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2287" w14:textId="77777777" w:rsidR="0008058B" w:rsidRPr="00636B48" w:rsidRDefault="0008058B" w:rsidP="00A12834">
      <w:pPr>
        <w:pStyle w:val="ECEfiche"/>
        <w:rPr>
          <w:b/>
        </w:rPr>
      </w:pPr>
      <w:bookmarkStart w:id="0" w:name="_Toc266141527"/>
      <w:bookmarkStart w:id="1" w:name="_Toc266306016"/>
      <w:bookmarkStart w:id="2" w:name="_Toc266361599"/>
      <w:bookmarkStart w:id="3" w:name="_Toc434315032"/>
      <w:bookmarkStart w:id="4" w:name="_Toc504480181"/>
      <w:r w:rsidRPr="00636B48">
        <w:t xml:space="preserve">I. DESCRIPTIF </w:t>
      </w:r>
      <w:r w:rsidRPr="00A12834">
        <w:t>DU SUJET</w:t>
      </w:r>
      <w:r w:rsidRPr="00636B48">
        <w:t xml:space="preserve"> DESTINÉ AUX </w:t>
      </w:r>
      <w:r w:rsidR="008E7248">
        <w:t>ÉVALUATEURS</w:t>
      </w:r>
      <w:bookmarkEnd w:id="0"/>
      <w:bookmarkEnd w:id="1"/>
      <w:bookmarkEnd w:id="2"/>
      <w:bookmarkEnd w:id="3"/>
      <w:bookmarkEnd w:id="4"/>
    </w:p>
    <w:p w14:paraId="45538AFB" w14:textId="77777777" w:rsidR="0008058B" w:rsidRPr="002D7D4D" w:rsidRDefault="0008058B" w:rsidP="0060508C">
      <w:pPr>
        <w:pStyle w:val="ECEcorps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97"/>
      </w:tblGrid>
      <w:tr w:rsidR="0008058B" w:rsidRPr="00B97E62" w14:paraId="561FD26B" w14:textId="77777777" w:rsidTr="00A12834">
        <w:trPr>
          <w:jc w:val="center"/>
        </w:trPr>
        <w:tc>
          <w:tcPr>
            <w:tcW w:w="2338" w:type="dxa"/>
            <w:vAlign w:val="center"/>
          </w:tcPr>
          <w:p w14:paraId="3107956D" w14:textId="77777777" w:rsidR="0008058B" w:rsidRPr="001C235A" w:rsidRDefault="0008058B" w:rsidP="0060508C">
            <w:pPr>
              <w:pStyle w:val="ECEcorps"/>
              <w:jc w:val="center"/>
            </w:pPr>
            <w:r w:rsidRPr="001C235A">
              <w:t>Tâches à réaliser par le candidat</w:t>
            </w:r>
          </w:p>
        </w:tc>
        <w:tc>
          <w:tcPr>
            <w:tcW w:w="7797" w:type="dxa"/>
          </w:tcPr>
          <w:p w14:paraId="0AFC5310" w14:textId="77777777" w:rsidR="00165E3E" w:rsidRDefault="00581C74" w:rsidP="00165E3E">
            <w:pPr>
              <w:pStyle w:val="ECEpuce1"/>
              <w:numPr>
                <w:ilvl w:val="0"/>
                <w:numId w:val="0"/>
              </w:numPr>
            </w:pPr>
            <w:r>
              <w:t>Dans ce sujet, l</w:t>
            </w:r>
            <w:r w:rsidR="00165E3E">
              <w:t>e candidat doit :</w:t>
            </w:r>
          </w:p>
          <w:p w14:paraId="0D0B45D6" w14:textId="77777777" w:rsidR="00F53C46" w:rsidRPr="0060508C" w:rsidRDefault="00F53C46" w:rsidP="00F53C46">
            <w:pPr>
              <w:pStyle w:val="ECEpuce1"/>
            </w:pPr>
            <w:proofErr w:type="gramStart"/>
            <w:r>
              <w:t>propose</w:t>
            </w:r>
            <w:r w:rsidR="00165E3E">
              <w:t>r</w:t>
            </w:r>
            <w:proofErr w:type="gramEnd"/>
            <w:r>
              <w:t xml:space="preserve"> un </w:t>
            </w:r>
            <w:r w:rsidR="00BB0B55">
              <w:t>schéma expérimental décrivant le</w:t>
            </w:r>
            <w:r>
              <w:t xml:space="preserve"> titrage conductimétrique d’une solution préparée à partir d’un solide contenant de l’allantoïne, préalablement synthétisée au laboratoire ;</w:t>
            </w:r>
          </w:p>
          <w:p w14:paraId="0482DEFD" w14:textId="77777777" w:rsidR="00F53C46" w:rsidRDefault="00F53C46" w:rsidP="00F53C46">
            <w:pPr>
              <w:pStyle w:val="ECEpuce1"/>
            </w:pPr>
            <w:proofErr w:type="gramStart"/>
            <w:r>
              <w:t>met</w:t>
            </w:r>
            <w:r w:rsidR="00165E3E">
              <w:t>tre</w:t>
            </w:r>
            <w:proofErr w:type="gramEnd"/>
            <w:r>
              <w:t xml:space="preserve"> en œuvre le protocole de dosage ;</w:t>
            </w:r>
          </w:p>
          <w:p w14:paraId="2BB144E3" w14:textId="77777777" w:rsidR="00F758DA" w:rsidRDefault="00BB0B55" w:rsidP="00AD7378">
            <w:pPr>
              <w:pStyle w:val="ECEpuce1"/>
            </w:pPr>
            <w:proofErr w:type="gramStart"/>
            <w:r>
              <w:t>exploit</w:t>
            </w:r>
            <w:r w:rsidR="00F53C46">
              <w:t>e</w:t>
            </w:r>
            <w:r w:rsidR="00165E3E">
              <w:t>r</w:t>
            </w:r>
            <w:proofErr w:type="gramEnd"/>
            <w:r w:rsidR="00F53C46">
              <w:t xml:space="preserve"> les résultats obtenus </w:t>
            </w:r>
            <w:r w:rsidR="00AD7378">
              <w:t xml:space="preserve">afin d’évaluer le degré de pureté du solide en </w:t>
            </w:r>
            <w:r w:rsidR="00F53C46">
              <w:t>allantoïne.</w:t>
            </w:r>
          </w:p>
          <w:p w14:paraId="4AAC7C0D" w14:textId="77777777" w:rsidR="00842F07" w:rsidRPr="0060508C" w:rsidRDefault="00842F07" w:rsidP="00842F07">
            <w:pPr>
              <w:pStyle w:val="ECEpuce1"/>
              <w:numPr>
                <w:ilvl w:val="0"/>
                <w:numId w:val="0"/>
              </w:numPr>
            </w:pPr>
          </w:p>
        </w:tc>
      </w:tr>
      <w:tr w:rsidR="0008058B" w:rsidRPr="00B97E62" w14:paraId="0B5BFD87" w14:textId="77777777" w:rsidTr="00A12834">
        <w:trPr>
          <w:jc w:val="center"/>
        </w:trPr>
        <w:tc>
          <w:tcPr>
            <w:tcW w:w="2338" w:type="dxa"/>
            <w:vAlign w:val="center"/>
          </w:tcPr>
          <w:p w14:paraId="1DD82897" w14:textId="77777777" w:rsidR="0008058B" w:rsidRPr="002F3122" w:rsidRDefault="0008058B" w:rsidP="0060508C">
            <w:pPr>
              <w:pStyle w:val="ECEcorps"/>
              <w:jc w:val="center"/>
            </w:pPr>
            <w:r w:rsidRPr="002F3122">
              <w:t>Compétences évaluées</w:t>
            </w:r>
          </w:p>
          <w:p w14:paraId="0899FAE8" w14:textId="77777777" w:rsidR="0008058B" w:rsidRPr="002F3122" w:rsidRDefault="0008058B" w:rsidP="0060508C">
            <w:pPr>
              <w:pStyle w:val="ECEcorps"/>
              <w:jc w:val="center"/>
            </w:pPr>
            <w:r w:rsidRPr="002F3122">
              <w:t>Coefficients respectifs</w:t>
            </w:r>
          </w:p>
        </w:tc>
        <w:tc>
          <w:tcPr>
            <w:tcW w:w="7797" w:type="dxa"/>
          </w:tcPr>
          <w:p w14:paraId="163B45CA" w14:textId="77777777" w:rsidR="00F53C46" w:rsidRPr="005972D8" w:rsidRDefault="008C4D8A" w:rsidP="00F53C46">
            <w:pPr>
              <w:pStyle w:val="ECEpuce1"/>
            </w:pPr>
            <w:r>
              <w:t>A</w:t>
            </w:r>
            <w:r w:rsidR="00F53C46">
              <w:t>nalyser</w:t>
            </w:r>
            <w:r w:rsidR="00F53C46" w:rsidRPr="005972D8">
              <w:t xml:space="preserve"> (</w:t>
            </w:r>
            <w:r w:rsidR="00F53C46" w:rsidRPr="00842F07">
              <w:rPr>
                <w:b/>
              </w:rPr>
              <w:t>ANA</w:t>
            </w:r>
            <w:r w:rsidR="00F53C46" w:rsidRPr="005972D8">
              <w:t>)</w:t>
            </w:r>
            <w:r w:rsidR="00F53C46">
              <w:t> :</w:t>
            </w:r>
            <w:r w:rsidR="00F53C46" w:rsidRPr="005972D8">
              <w:t xml:space="preserve"> coefficient </w:t>
            </w:r>
            <w:r w:rsidR="00F53C46">
              <w:rPr>
                <w:b/>
              </w:rPr>
              <w:t>1</w:t>
            </w:r>
          </w:p>
          <w:p w14:paraId="7AF11000" w14:textId="77777777" w:rsidR="00F53C46" w:rsidRPr="008915AD" w:rsidRDefault="008C4D8A" w:rsidP="00F53C46">
            <w:pPr>
              <w:pStyle w:val="ECEpuce1"/>
              <w:rPr>
                <w:u w:val="single"/>
              </w:rPr>
            </w:pPr>
            <w:r>
              <w:t>R</w:t>
            </w:r>
            <w:r w:rsidR="00F53C46">
              <w:t>éaliser</w:t>
            </w:r>
            <w:r w:rsidR="00F53C46" w:rsidRPr="005972D8">
              <w:t xml:space="preserve"> (</w:t>
            </w:r>
            <w:r w:rsidR="00F53C46" w:rsidRPr="00842F07">
              <w:rPr>
                <w:b/>
              </w:rPr>
              <w:t>R</w:t>
            </w:r>
            <w:r w:rsidR="00165E3E" w:rsidRPr="00842F07">
              <w:rPr>
                <w:b/>
              </w:rPr>
              <w:t>É</w:t>
            </w:r>
            <w:r w:rsidR="00F53C46" w:rsidRPr="00842F07">
              <w:rPr>
                <w:b/>
              </w:rPr>
              <w:t>A</w:t>
            </w:r>
            <w:r w:rsidR="00F53C46" w:rsidRPr="005972D8">
              <w:t>)</w:t>
            </w:r>
            <w:r w:rsidR="00F53C46">
              <w:t> :</w:t>
            </w:r>
            <w:r w:rsidR="00F53C46" w:rsidRPr="005972D8">
              <w:t xml:space="preserve"> coefficient </w:t>
            </w:r>
            <w:r w:rsidR="00F53C46">
              <w:rPr>
                <w:b/>
              </w:rPr>
              <w:t>3</w:t>
            </w:r>
          </w:p>
          <w:p w14:paraId="0CFFC3FE" w14:textId="77777777" w:rsidR="0008058B" w:rsidRPr="00842F07" w:rsidRDefault="008C4D8A" w:rsidP="00F53C46">
            <w:pPr>
              <w:pStyle w:val="ECEpuce1"/>
              <w:rPr>
                <w:strike/>
              </w:rPr>
            </w:pPr>
            <w:r>
              <w:t>V</w:t>
            </w:r>
            <w:r w:rsidR="00F53C46">
              <w:t>alider</w:t>
            </w:r>
            <w:r w:rsidR="00F53C46" w:rsidRPr="005972D8">
              <w:t xml:space="preserve"> (</w:t>
            </w:r>
            <w:r w:rsidR="00F53C46" w:rsidRPr="00842F07">
              <w:rPr>
                <w:b/>
              </w:rPr>
              <w:t>VAL</w:t>
            </w:r>
            <w:r w:rsidR="00F53C46" w:rsidRPr="005972D8">
              <w:t>)</w:t>
            </w:r>
            <w:r w:rsidR="00F53C46">
              <w:t> :</w:t>
            </w:r>
            <w:r w:rsidR="00F53C46" w:rsidRPr="005972D8">
              <w:t xml:space="preserve"> coefficient </w:t>
            </w:r>
            <w:r w:rsidR="00842F07">
              <w:rPr>
                <w:b/>
              </w:rPr>
              <w:t>2</w:t>
            </w:r>
          </w:p>
          <w:p w14:paraId="4B0EA1A4" w14:textId="77777777" w:rsidR="00842F07" w:rsidRPr="005972D8" w:rsidRDefault="00842F07" w:rsidP="00842F07">
            <w:pPr>
              <w:pStyle w:val="ECEpuce1"/>
              <w:numPr>
                <w:ilvl w:val="0"/>
                <w:numId w:val="0"/>
              </w:numPr>
              <w:rPr>
                <w:strike/>
              </w:rPr>
            </w:pPr>
          </w:p>
        </w:tc>
      </w:tr>
      <w:tr w:rsidR="0008058B" w:rsidRPr="00F17433" w14:paraId="6FBD1839" w14:textId="77777777" w:rsidTr="00A12834">
        <w:trPr>
          <w:jc w:val="center"/>
        </w:trPr>
        <w:tc>
          <w:tcPr>
            <w:tcW w:w="2338" w:type="dxa"/>
            <w:vAlign w:val="center"/>
          </w:tcPr>
          <w:p w14:paraId="6319DB90" w14:textId="77777777" w:rsidR="0008058B" w:rsidRPr="002F3122" w:rsidRDefault="0008058B" w:rsidP="0060508C">
            <w:pPr>
              <w:pStyle w:val="ECEcorps"/>
              <w:jc w:val="center"/>
            </w:pPr>
            <w:r w:rsidRPr="002F3122">
              <w:t>Préparation du poste de travail</w:t>
            </w:r>
          </w:p>
        </w:tc>
        <w:tc>
          <w:tcPr>
            <w:tcW w:w="7797" w:type="dxa"/>
          </w:tcPr>
          <w:p w14:paraId="72091400" w14:textId="77777777" w:rsidR="00F53C46" w:rsidRPr="0060508C" w:rsidRDefault="00F53C46" w:rsidP="00F53C46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t>Précautions de sécurité</w:t>
            </w:r>
          </w:p>
          <w:p w14:paraId="61514B65" w14:textId="77777777" w:rsidR="00F53C46" w:rsidRPr="0060508C" w:rsidRDefault="00AF7C4D" w:rsidP="00F53C46">
            <w:pPr>
              <w:pStyle w:val="ECEpuce1"/>
            </w:pPr>
            <w:r>
              <w:t>T</w:t>
            </w:r>
            <w:r w:rsidR="00F53C46" w:rsidRPr="00EA5E86">
              <w:t>ous les appareils qui doivent être connectés au secteur le sont avant l’arrivée du candidat</w:t>
            </w:r>
            <w:r w:rsidR="00F53C46">
              <w:t>.</w:t>
            </w:r>
          </w:p>
          <w:p w14:paraId="06C6443A" w14:textId="77777777" w:rsidR="00F53C46" w:rsidRPr="0060508C" w:rsidRDefault="00F53C46" w:rsidP="00F53C46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t>Avant le début des épreuves</w:t>
            </w:r>
            <w:r w:rsidRPr="00530DDC">
              <w:rPr>
                <w:b w:val="0"/>
                <w:u w:val="none"/>
              </w:rPr>
              <w:t> </w:t>
            </w:r>
          </w:p>
          <w:p w14:paraId="7F341313" w14:textId="77777777" w:rsidR="00F53C46" w:rsidRPr="0060508C" w:rsidRDefault="00BB0B55" w:rsidP="00F53C46">
            <w:pPr>
              <w:pStyle w:val="ECEpuce1"/>
            </w:pPr>
            <w:r>
              <w:t>P</w:t>
            </w:r>
            <w:r w:rsidR="00F53C46">
              <w:t>lacer environ 3 g d’allantoïne sur une coupelle</w:t>
            </w:r>
            <w:r>
              <w:t xml:space="preserve"> pour chaque candidat.</w:t>
            </w:r>
          </w:p>
          <w:p w14:paraId="0BCCADFA" w14:textId="77777777" w:rsidR="00F53C46" w:rsidRDefault="00BB0B55" w:rsidP="00F53C46">
            <w:pPr>
              <w:pStyle w:val="ECEpuce1"/>
            </w:pPr>
            <w:r>
              <w:t>É</w:t>
            </w:r>
            <w:r w:rsidR="00165E3E">
              <w:t>talonner le conductimètre</w:t>
            </w:r>
            <w:r w:rsidR="00965FD8">
              <w:t>. </w:t>
            </w:r>
            <w:r>
              <w:t> </w:t>
            </w:r>
          </w:p>
          <w:p w14:paraId="463AFCDA" w14:textId="77777777" w:rsidR="00F53C46" w:rsidRDefault="00BB0B55" w:rsidP="00F53C46">
            <w:pPr>
              <w:pStyle w:val="ECEpuce1"/>
            </w:pPr>
            <w:r>
              <w:t>O</w:t>
            </w:r>
            <w:r w:rsidR="004139A8">
              <w:t>uvrir</w:t>
            </w:r>
            <w:r>
              <w:t xml:space="preserve"> </w:t>
            </w:r>
            <w:r w:rsidR="000B167E">
              <w:t>le</w:t>
            </w:r>
            <w:r>
              <w:t xml:space="preserve"> </w:t>
            </w:r>
            <w:r w:rsidR="000B167E">
              <w:t>tableur-</w:t>
            </w:r>
            <w:r w:rsidR="00F53C46">
              <w:t xml:space="preserve">grapheur sur chaque poste. </w:t>
            </w:r>
          </w:p>
          <w:p w14:paraId="60031767" w14:textId="77777777" w:rsidR="00F53C46" w:rsidRPr="008C4D8A" w:rsidRDefault="00F53C46" w:rsidP="00F53C46">
            <w:pPr>
              <w:pStyle w:val="ECEpuce1"/>
              <w:numPr>
                <w:ilvl w:val="0"/>
                <w:numId w:val="0"/>
              </w:numPr>
              <w:rPr>
                <w:u w:val="single"/>
              </w:rPr>
            </w:pPr>
            <w:r w:rsidRPr="008C4D8A">
              <w:rPr>
                <w:u w:val="single"/>
              </w:rPr>
              <w:t>Entre les</w:t>
            </w:r>
            <w:r w:rsidR="007F21F6">
              <w:rPr>
                <w:u w:val="single"/>
              </w:rPr>
              <w:t xml:space="preserve"> prestations de deux candidats</w:t>
            </w:r>
          </w:p>
          <w:p w14:paraId="71A5ACF2" w14:textId="77777777" w:rsidR="00F53C46" w:rsidRPr="0060508C" w:rsidRDefault="00BB0B55" w:rsidP="00F53C46">
            <w:pPr>
              <w:pStyle w:val="ECEpuce1"/>
            </w:pPr>
            <w:r>
              <w:t>V</w:t>
            </w:r>
            <w:r w:rsidR="00F53C46">
              <w:t xml:space="preserve">érifier qu’aucune sauvegarde </w:t>
            </w:r>
            <w:r w:rsidR="008C4D8A">
              <w:t>n’a été effectuée</w:t>
            </w:r>
            <w:r w:rsidR="000B167E">
              <w:t xml:space="preserve"> et vider la corbeille</w:t>
            </w:r>
            <w:r>
              <w:t>.</w:t>
            </w:r>
          </w:p>
          <w:p w14:paraId="7BE8BAA5" w14:textId="77777777" w:rsidR="0060508C" w:rsidRDefault="00BB0B55" w:rsidP="00293038">
            <w:pPr>
              <w:pStyle w:val="ECEpuce1"/>
            </w:pPr>
            <w:r>
              <w:t>P</w:t>
            </w:r>
            <w:r w:rsidR="00F53C46" w:rsidRPr="002357B8">
              <w:t>révoir</w:t>
            </w:r>
            <w:r w:rsidR="00F53C46">
              <w:t xml:space="preserve"> de synthétiser au laboratoire de l’allantoïne brute à l’aide du protocole fourni dans l’énonc</w:t>
            </w:r>
            <w:r w:rsidR="00293038">
              <w:t>é destiné au candidat (</w:t>
            </w:r>
            <w:r w:rsidR="00293038" w:rsidRPr="00FD2284">
              <w:rPr>
                <w:i/>
              </w:rPr>
              <w:t>d’après O</w:t>
            </w:r>
            <w:r w:rsidR="00F53C46" w:rsidRPr="00FD2284">
              <w:rPr>
                <w:i/>
              </w:rPr>
              <w:t xml:space="preserve">lympiades </w:t>
            </w:r>
            <w:r w:rsidR="00293038" w:rsidRPr="00FD2284">
              <w:rPr>
                <w:i/>
              </w:rPr>
              <w:t>Nationales de la C</w:t>
            </w:r>
            <w:r w:rsidR="00F53C46" w:rsidRPr="00FD2284">
              <w:rPr>
                <w:i/>
              </w:rPr>
              <w:t>himie 2003</w:t>
            </w:r>
            <w:r w:rsidR="00F53C46">
              <w:t>) et de fournir de l’eau chaude aux candidats lors du début de la manipulation. Il est aussi possible d’utiliser de l’allantoïne commerciale.</w:t>
            </w:r>
          </w:p>
          <w:p w14:paraId="2A4D3A2A" w14:textId="77777777" w:rsidR="00842F07" w:rsidRPr="005C5465" w:rsidRDefault="00842F07" w:rsidP="00842F07">
            <w:pPr>
              <w:pStyle w:val="ECEpuce1"/>
              <w:numPr>
                <w:ilvl w:val="0"/>
                <w:numId w:val="0"/>
              </w:numPr>
            </w:pPr>
          </w:p>
        </w:tc>
      </w:tr>
      <w:tr w:rsidR="0008058B" w:rsidRPr="006503CF" w14:paraId="7C17C6F6" w14:textId="77777777" w:rsidTr="00A12834">
        <w:trPr>
          <w:jc w:val="center"/>
        </w:trPr>
        <w:tc>
          <w:tcPr>
            <w:tcW w:w="2338" w:type="dxa"/>
            <w:vAlign w:val="center"/>
          </w:tcPr>
          <w:p w14:paraId="44574109" w14:textId="77777777" w:rsidR="0008058B" w:rsidRPr="006503CF" w:rsidRDefault="0008058B" w:rsidP="0060508C">
            <w:pPr>
              <w:pStyle w:val="ECEcorps"/>
              <w:jc w:val="center"/>
            </w:pPr>
            <w:r w:rsidRPr="006503CF">
              <w:t>Déroulement de l’épreuve.</w:t>
            </w:r>
          </w:p>
          <w:p w14:paraId="6266D9B3" w14:textId="77777777" w:rsidR="0008058B" w:rsidRPr="006503CF" w:rsidRDefault="0008058B" w:rsidP="0060508C">
            <w:pPr>
              <w:pStyle w:val="ECEcorps"/>
              <w:jc w:val="center"/>
            </w:pPr>
            <w:r w:rsidRPr="006503CF">
              <w:t>Gestion des différents appels.</w:t>
            </w:r>
          </w:p>
          <w:p w14:paraId="1EBA834B" w14:textId="77777777" w:rsidR="0008058B" w:rsidRPr="006503CF" w:rsidRDefault="0008058B" w:rsidP="0060508C">
            <w:pPr>
              <w:pStyle w:val="ECEcorps"/>
              <w:jc w:val="center"/>
            </w:pPr>
          </w:p>
        </w:tc>
        <w:tc>
          <w:tcPr>
            <w:tcW w:w="7797" w:type="dxa"/>
          </w:tcPr>
          <w:p w14:paraId="744B90DC" w14:textId="77777777" w:rsidR="00F53C46" w:rsidRPr="0060508C" w:rsidRDefault="007F21F6" w:rsidP="00F53C46">
            <w:pPr>
              <w:pStyle w:val="ECEtitre"/>
              <w:rPr>
                <w:b w:val="0"/>
              </w:rPr>
            </w:pPr>
            <w:r>
              <w:rPr>
                <w:b w:val="0"/>
              </w:rPr>
              <w:t>Minutage</w:t>
            </w:r>
            <w:r w:rsidR="00F53C46" w:rsidRPr="0060508C">
              <w:rPr>
                <w:b w:val="0"/>
              </w:rPr>
              <w:t xml:space="preserve"> conseillé</w:t>
            </w:r>
          </w:p>
          <w:p w14:paraId="1201461B" w14:textId="77777777" w:rsidR="00F53C46" w:rsidRPr="006503CF" w:rsidRDefault="009A7191" w:rsidP="00F53C46">
            <w:pPr>
              <w:pStyle w:val="ECEpuce1"/>
              <w:rPr>
                <w:b/>
              </w:rPr>
            </w:pPr>
            <w:r>
              <w:t>S</w:t>
            </w:r>
            <w:r w:rsidR="00BB0B55">
              <w:t>chéma du dispositif expérimental</w:t>
            </w:r>
            <w:r w:rsidR="00BB0B55" w:rsidRPr="006503CF">
              <w:t xml:space="preserve"> </w:t>
            </w:r>
            <w:r w:rsidR="00F53C46" w:rsidRPr="00FD2284">
              <w:rPr>
                <w:b/>
              </w:rPr>
              <w:t>(10</w:t>
            </w:r>
            <w:r w:rsidR="00F53C46">
              <w:rPr>
                <w:b/>
              </w:rPr>
              <w:t> </w:t>
            </w:r>
            <w:r w:rsidR="00F53C46" w:rsidRPr="006503CF">
              <w:rPr>
                <w:b/>
              </w:rPr>
              <w:t>min</w:t>
            </w:r>
            <w:r w:rsidR="007F21F6">
              <w:rPr>
                <w:b/>
              </w:rPr>
              <w:t>utes</w:t>
            </w:r>
            <w:r w:rsidR="00F53C46" w:rsidRPr="00FD2284">
              <w:rPr>
                <w:b/>
              </w:rPr>
              <w:t>)</w:t>
            </w:r>
            <w:r>
              <w:t>.</w:t>
            </w:r>
          </w:p>
          <w:p w14:paraId="55EB28CA" w14:textId="77777777" w:rsidR="00F53C46" w:rsidRPr="006503CF" w:rsidRDefault="009A7191" w:rsidP="00F53C46">
            <w:pPr>
              <w:pStyle w:val="ECEpuce1"/>
              <w:rPr>
                <w:b/>
              </w:rPr>
            </w:pPr>
            <w:r>
              <w:t>M</w:t>
            </w:r>
            <w:r w:rsidR="00F53C46">
              <w:t xml:space="preserve">ise en œuvre du protocole expérimental </w:t>
            </w:r>
            <w:r w:rsidR="00F53C46" w:rsidRPr="00FD2284">
              <w:rPr>
                <w:b/>
              </w:rPr>
              <w:t>(</w:t>
            </w:r>
            <w:r w:rsidR="00F53C46">
              <w:rPr>
                <w:b/>
              </w:rPr>
              <w:t>30 </w:t>
            </w:r>
            <w:r w:rsidR="00F53C46" w:rsidRPr="006503CF">
              <w:rPr>
                <w:b/>
              </w:rPr>
              <w:t>min</w:t>
            </w:r>
            <w:r w:rsidR="007F21F6">
              <w:rPr>
                <w:b/>
              </w:rPr>
              <w:t>utes</w:t>
            </w:r>
            <w:r w:rsidR="00F53C46" w:rsidRPr="00FD2284">
              <w:rPr>
                <w:b/>
              </w:rPr>
              <w:t>)</w:t>
            </w:r>
            <w:r>
              <w:t>.</w:t>
            </w:r>
          </w:p>
          <w:p w14:paraId="3988A2F4" w14:textId="77777777" w:rsidR="00F53C46" w:rsidRPr="006503CF" w:rsidRDefault="009A7191" w:rsidP="00F53C46">
            <w:pPr>
              <w:pStyle w:val="ECEpuce1"/>
              <w:rPr>
                <w:b/>
              </w:rPr>
            </w:pPr>
            <w:r>
              <w:t>D</w:t>
            </w:r>
            <w:r w:rsidR="00BB0B55">
              <w:t>étermination de la pureté de l’allantoïne synthétisée</w:t>
            </w:r>
            <w:r w:rsidR="00BB0B55" w:rsidRPr="00FD2284">
              <w:rPr>
                <w:b/>
              </w:rPr>
              <w:t xml:space="preserve"> </w:t>
            </w:r>
            <w:r w:rsidR="00F53C46" w:rsidRPr="00FD2284">
              <w:rPr>
                <w:b/>
              </w:rPr>
              <w:t>(</w:t>
            </w:r>
            <w:r w:rsidR="00F53C46">
              <w:rPr>
                <w:b/>
              </w:rPr>
              <w:t>20 </w:t>
            </w:r>
            <w:r w:rsidR="00F53C46" w:rsidRPr="006503CF">
              <w:rPr>
                <w:b/>
              </w:rPr>
              <w:t>min</w:t>
            </w:r>
            <w:r w:rsidR="007F21F6">
              <w:rPr>
                <w:b/>
              </w:rPr>
              <w:t>utes</w:t>
            </w:r>
            <w:r w:rsidR="008C4D8A" w:rsidRPr="00FD2284">
              <w:rPr>
                <w:b/>
              </w:rPr>
              <w:t>)</w:t>
            </w:r>
            <w:r>
              <w:t>.</w:t>
            </w:r>
          </w:p>
          <w:p w14:paraId="49E02EC0" w14:textId="77777777" w:rsidR="00033548" w:rsidRDefault="00033548" w:rsidP="00F53C46">
            <w:pPr>
              <w:pStyle w:val="ECEtitre"/>
              <w:rPr>
                <w:b w:val="0"/>
              </w:rPr>
            </w:pPr>
          </w:p>
          <w:p w14:paraId="386E59DC" w14:textId="77777777" w:rsidR="00F53C46" w:rsidRPr="0060508C" w:rsidRDefault="00F53C46" w:rsidP="00F53C46">
            <w:pPr>
              <w:pStyle w:val="ECEtitre"/>
              <w:rPr>
                <w:b w:val="0"/>
              </w:rPr>
            </w:pPr>
            <w:r w:rsidRPr="00BB0B55">
              <w:rPr>
                <w:b w:val="0"/>
              </w:rPr>
              <w:t>Il est prévu</w:t>
            </w:r>
            <w:r w:rsidR="007F21F6" w:rsidRPr="00BB0B55">
              <w:rPr>
                <w:b w:val="0"/>
              </w:rPr>
              <w:t xml:space="preserve"> </w:t>
            </w:r>
            <w:r w:rsidR="00C354C6" w:rsidRPr="00BB0B55">
              <w:t>deux</w:t>
            </w:r>
            <w:r w:rsidRPr="00BB0B55">
              <w:t xml:space="preserve"> appels obligatoires</w:t>
            </w:r>
            <w:r w:rsidR="007F21F6" w:rsidRPr="00BB0B55">
              <w:rPr>
                <w:b w:val="0"/>
              </w:rPr>
              <w:t xml:space="preserve"> </w:t>
            </w:r>
            <w:r w:rsidRPr="00BB0B55">
              <w:rPr>
                <w:b w:val="0"/>
              </w:rPr>
              <w:t xml:space="preserve">et </w:t>
            </w:r>
            <w:r w:rsidRPr="00BB0B55">
              <w:t>un</w:t>
            </w:r>
            <w:r w:rsidRPr="00BB0B55">
              <w:rPr>
                <w:b w:val="0"/>
              </w:rPr>
              <w:t xml:space="preserve"> </w:t>
            </w:r>
            <w:r w:rsidRPr="00BB0B55">
              <w:t>appel</w:t>
            </w:r>
            <w:r w:rsidRPr="00BB0B55">
              <w:rPr>
                <w:b w:val="0"/>
              </w:rPr>
              <w:t xml:space="preserve"> </w:t>
            </w:r>
            <w:r w:rsidRPr="00BB0B55">
              <w:t>facultatif</w:t>
            </w:r>
            <w:r w:rsidR="007F21F6" w:rsidRPr="00BB0B55">
              <w:rPr>
                <w:b w:val="0"/>
              </w:rPr>
              <w:t xml:space="preserve"> </w:t>
            </w:r>
            <w:r w:rsidRPr="00BB0B55">
              <w:rPr>
                <w:b w:val="0"/>
              </w:rPr>
              <w:t>de la part du candidat</w:t>
            </w:r>
            <w:r w:rsidRPr="00BB0B55">
              <w:rPr>
                <w:b w:val="0"/>
                <w:u w:val="none"/>
              </w:rPr>
              <w:t>.</w:t>
            </w:r>
          </w:p>
          <w:p w14:paraId="7C7A2C27" w14:textId="77777777" w:rsidR="00F53C46" w:rsidRPr="006503CF" w:rsidRDefault="008C4D8A" w:rsidP="00AF7C4D">
            <w:pPr>
              <w:pStyle w:val="ECEpuce1"/>
              <w:jc w:val="left"/>
              <w:rPr>
                <w:b/>
              </w:rPr>
            </w:pPr>
            <w:r>
              <w:t>L</w:t>
            </w:r>
            <w:r w:rsidR="00F53C46" w:rsidRPr="006503CF">
              <w:t xml:space="preserve">ors de </w:t>
            </w:r>
            <w:r w:rsidR="00F53C46" w:rsidRPr="006503CF">
              <w:rPr>
                <w:b/>
              </w:rPr>
              <w:t>l’appel 1</w:t>
            </w:r>
            <w:r w:rsidR="00F53C46" w:rsidRPr="006503CF">
              <w:t xml:space="preserve">, </w:t>
            </w:r>
            <w:r w:rsidR="00F53C46">
              <w:t>l’examinateur</w:t>
            </w:r>
            <w:r w:rsidR="00F53C46" w:rsidRPr="006503CF">
              <w:t xml:space="preserve"> vérifie </w:t>
            </w:r>
            <w:r w:rsidR="00F53C46">
              <w:t>le schéma expéri</w:t>
            </w:r>
            <w:r>
              <w:t>mental proposé par le candidat.</w:t>
            </w:r>
          </w:p>
          <w:p w14:paraId="75FCCF33" w14:textId="77777777" w:rsidR="00F53C46" w:rsidRDefault="008C4D8A" w:rsidP="00785A02">
            <w:pPr>
              <w:pStyle w:val="ECEpuce1"/>
            </w:pPr>
            <w:r>
              <w:t>L</w:t>
            </w:r>
            <w:r w:rsidR="00F53C46" w:rsidRPr="006503CF">
              <w:t xml:space="preserve">ors de </w:t>
            </w:r>
            <w:r w:rsidR="00842F07">
              <w:rPr>
                <w:b/>
              </w:rPr>
              <w:t xml:space="preserve">l’appel </w:t>
            </w:r>
            <w:r w:rsidR="00F53C46">
              <w:rPr>
                <w:b/>
              </w:rPr>
              <w:t>2</w:t>
            </w:r>
            <w:r w:rsidR="00F53C46" w:rsidRPr="006503CF">
              <w:t xml:space="preserve">, </w:t>
            </w:r>
            <w:r w:rsidR="00F53C46">
              <w:t>l’examinateur</w:t>
            </w:r>
            <w:r w:rsidR="007F21F6">
              <w:t xml:space="preserve"> </w:t>
            </w:r>
            <w:r w:rsidR="00F53C46">
              <w:t xml:space="preserve">vérifie la courbe représentant la </w:t>
            </w:r>
            <w:r w:rsidR="00785A02">
              <w:t>c</w:t>
            </w:r>
            <w:r w:rsidR="00F53C46">
              <w:t xml:space="preserve">onductivité </w:t>
            </w:r>
            <w:r w:rsidR="00F53C46" w:rsidRPr="00581C74">
              <w:sym w:font="Symbol" w:char="F073"/>
            </w:r>
            <w:r w:rsidR="00F53C46" w:rsidRPr="00581C74">
              <w:t xml:space="preserve"> </w:t>
            </w:r>
            <w:r w:rsidR="00F53C46">
              <w:t>en fonc</w:t>
            </w:r>
            <w:r>
              <w:t>tion du volume de base ajouté.</w:t>
            </w:r>
          </w:p>
          <w:p w14:paraId="7EA5BB41" w14:textId="77777777" w:rsidR="004139A8" w:rsidRDefault="008C4D8A" w:rsidP="00785A02">
            <w:pPr>
              <w:pStyle w:val="ECEpuce1"/>
            </w:pPr>
            <w:r>
              <w:t>L</w:t>
            </w:r>
            <w:r w:rsidR="00F53C46" w:rsidRPr="006503CF">
              <w:t xml:space="preserve">ors de </w:t>
            </w:r>
            <w:r w:rsidR="00F53C46" w:rsidRPr="008E636D">
              <w:rPr>
                <w:b/>
              </w:rPr>
              <w:t xml:space="preserve">l’appel </w:t>
            </w:r>
            <w:r w:rsidR="00F53C46">
              <w:rPr>
                <w:b/>
              </w:rPr>
              <w:t>facultatif</w:t>
            </w:r>
            <w:r w:rsidR="00F53C46" w:rsidRPr="006503CF">
              <w:t xml:space="preserve">, </w:t>
            </w:r>
            <w:r w:rsidR="00F53C46">
              <w:t>l’évaluateur</w:t>
            </w:r>
            <w:r w:rsidR="00F53C46" w:rsidRPr="006503CF">
              <w:t xml:space="preserve"> vérifie</w:t>
            </w:r>
            <w:r w:rsidR="00F53C46">
              <w:t xml:space="preserve"> l’étude des résultats expérimentaux. </w:t>
            </w:r>
          </w:p>
          <w:p w14:paraId="370DA3D3" w14:textId="77777777" w:rsidR="0008058B" w:rsidRDefault="00F53C46" w:rsidP="004139A8">
            <w:pPr>
              <w:pStyle w:val="ECEpuce1"/>
              <w:numPr>
                <w:ilvl w:val="0"/>
                <w:numId w:val="0"/>
              </w:numPr>
              <w:jc w:val="left"/>
            </w:pPr>
            <w:r w:rsidRPr="006503CF">
              <w:t xml:space="preserve">Le reste du temps, </w:t>
            </w:r>
            <w:r>
              <w:t>l’évaluateur</w:t>
            </w:r>
            <w:r w:rsidRPr="006503CF">
              <w:t xml:space="preserve"> observe le candidat en continu.</w:t>
            </w:r>
          </w:p>
          <w:p w14:paraId="2152AF32" w14:textId="77777777" w:rsidR="00842F07" w:rsidRPr="006503CF" w:rsidRDefault="00842F07" w:rsidP="004139A8">
            <w:pPr>
              <w:pStyle w:val="ECEpuce1"/>
              <w:numPr>
                <w:ilvl w:val="0"/>
                <w:numId w:val="0"/>
              </w:numPr>
              <w:jc w:val="left"/>
            </w:pPr>
          </w:p>
        </w:tc>
      </w:tr>
      <w:tr w:rsidR="0008058B" w:rsidRPr="006503CF" w14:paraId="021A52EC" w14:textId="77777777" w:rsidTr="00F5691E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3738B53E" w14:textId="77777777" w:rsidR="0008058B" w:rsidRPr="006503CF" w:rsidRDefault="0008058B" w:rsidP="0060508C">
            <w:pPr>
              <w:pStyle w:val="ECEcorps"/>
              <w:jc w:val="center"/>
            </w:pPr>
            <w:r w:rsidRPr="006503CF">
              <w:t>Remarques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158DD854" w14:textId="77777777" w:rsidR="00F53C46" w:rsidRDefault="00DF25E2" w:rsidP="00F53C46">
            <w:pPr>
              <w:pStyle w:val="ECEcorps"/>
            </w:pPr>
            <w:r>
              <w:t>Les fiches II et</w:t>
            </w:r>
            <w:r w:rsidR="00F53C46" w:rsidRPr="006503CF">
              <w:t xml:space="preserve"> III</w:t>
            </w:r>
            <w:r>
              <w:t xml:space="preserve"> </w:t>
            </w:r>
            <w:r w:rsidR="00F53C46" w:rsidRPr="006503CF">
              <w:t>sont à adapter en fonction du matériel utilisé par les candidats au cours de l’année</w:t>
            </w:r>
            <w:r w:rsidR="00F53C46">
              <w:t xml:space="preserve">. </w:t>
            </w:r>
          </w:p>
          <w:p w14:paraId="7DB0C8F5" w14:textId="77777777" w:rsidR="001419A3" w:rsidRPr="001B5CD4" w:rsidRDefault="001419A3" w:rsidP="00BB0B55">
            <w:pPr>
              <w:pStyle w:val="ECEpuce1"/>
              <w:numPr>
                <w:ilvl w:val="0"/>
                <w:numId w:val="0"/>
              </w:numPr>
              <w:ind w:left="1068"/>
            </w:pPr>
          </w:p>
        </w:tc>
      </w:tr>
    </w:tbl>
    <w:p w14:paraId="46EBDB36" w14:textId="77777777" w:rsidR="00F5691E" w:rsidRDefault="00F5691E"/>
    <w:p w14:paraId="5012F1E3" w14:textId="36DCAFBC" w:rsidR="00DF25E2" w:rsidRPr="0016158D" w:rsidRDefault="00DF25E2">
      <w:pPr>
        <w:spacing w:line="240" w:lineRule="auto"/>
        <w:jc w:val="left"/>
      </w:pPr>
    </w:p>
    <w:sectPr w:rsidR="00DF25E2" w:rsidRPr="0016158D" w:rsidSect="00680CBA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BC52" w14:textId="77777777" w:rsidR="00AE3DB8" w:rsidRDefault="00AE3DB8" w:rsidP="0008058B">
      <w:r>
        <w:separator/>
      </w:r>
    </w:p>
  </w:endnote>
  <w:endnote w:type="continuationSeparator" w:id="0">
    <w:p w14:paraId="072973B9" w14:textId="77777777" w:rsidR="00AE3DB8" w:rsidRDefault="00AE3DB8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7BC6" w14:textId="77777777" w:rsidR="00240A1A" w:rsidRPr="00827238" w:rsidRDefault="00240A1A" w:rsidP="00511500">
    <w:pPr>
      <w:pStyle w:val="ECEcorps"/>
      <w:jc w:val="right"/>
    </w:pPr>
    <w:r w:rsidRPr="00827238">
      <w:t xml:space="preserve">Page </w:t>
    </w:r>
    <w:r w:rsidR="00AF2636">
      <w:fldChar w:fldCharType="begin"/>
    </w:r>
    <w:r w:rsidR="00AF2636">
      <w:instrText xml:space="preserve"> PAGE </w:instrText>
    </w:r>
    <w:r w:rsidR="00AF2636">
      <w:fldChar w:fldCharType="separate"/>
    </w:r>
    <w:r w:rsidR="00283977">
      <w:rPr>
        <w:noProof/>
      </w:rPr>
      <w:t>1</w:t>
    </w:r>
    <w:r w:rsidR="00AF2636">
      <w:rPr>
        <w:noProof/>
      </w:rPr>
      <w:fldChar w:fldCharType="end"/>
    </w:r>
    <w:r w:rsidRPr="00827238">
      <w:t xml:space="preserve"> sur </w:t>
    </w:r>
    <w:fldSimple w:instr=" NUMPAGES  ">
      <w:r w:rsidR="00283977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2677" w14:textId="77777777" w:rsidR="00AE3DB8" w:rsidRDefault="00AE3DB8" w:rsidP="0008058B">
      <w:r>
        <w:separator/>
      </w:r>
    </w:p>
  </w:footnote>
  <w:footnote w:type="continuationSeparator" w:id="0">
    <w:p w14:paraId="0C502248" w14:textId="77777777" w:rsidR="00AE3DB8" w:rsidRDefault="00AE3DB8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1069" w14:textId="77777777" w:rsidR="00240A1A" w:rsidRDefault="00240A1A" w:rsidP="00511500">
    <w:pPr>
      <w:pStyle w:val="ECEcorps"/>
      <w:tabs>
        <w:tab w:val="center" w:pos="851"/>
        <w:tab w:val="center" w:pos="5103"/>
        <w:tab w:val="center" w:pos="9498"/>
      </w:tabs>
    </w:pPr>
    <w:r>
      <w:t>Obligatoire</w:t>
    </w:r>
    <w:r>
      <w:tab/>
    </w:r>
    <w:r>
      <w:rPr>
        <w:b/>
        <w:sz w:val="24"/>
        <w:szCs w:val="24"/>
      </w:rPr>
      <w:t>DÉTERMINATION D’UN DEGRÉ DE PURETÉ</w:t>
    </w:r>
    <w:r>
      <w:tab/>
      <w:t>Session</w:t>
    </w:r>
  </w:p>
  <w:p w14:paraId="6D48551F" w14:textId="77777777" w:rsidR="00240A1A" w:rsidRDefault="005F556B" w:rsidP="00283977">
    <w:pPr>
      <w:pStyle w:val="ECEcorps"/>
      <w:tabs>
        <w:tab w:val="center" w:pos="851"/>
        <w:tab w:val="center" w:pos="9498"/>
      </w:tabs>
    </w:pPr>
    <w:r>
      <w:tab/>
    </w:r>
    <w:r>
      <w:tab/>
      <w:t>20</w:t>
    </w:r>
    <w:r w:rsidR="00AF2636">
      <w:t>20</w:t>
    </w:r>
  </w:p>
  <w:p w14:paraId="0AF68352" w14:textId="77777777" w:rsidR="00240A1A" w:rsidRDefault="00240A1A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FBD778E"/>
    <w:multiLevelType w:val="hybridMultilevel"/>
    <w:tmpl w:val="A000C75A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6C17A62"/>
    <w:multiLevelType w:val="hybridMultilevel"/>
    <w:tmpl w:val="60787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5CE"/>
    <w:multiLevelType w:val="hybridMultilevel"/>
    <w:tmpl w:val="FB5A5466"/>
    <w:lvl w:ilvl="0" w:tplc="3A5A1138">
      <w:start w:val="1"/>
      <w:numFmt w:val="decimal"/>
      <w:pStyle w:val="ECEpartie"/>
      <w:lvlText w:val="%1.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23952"/>
    <w:multiLevelType w:val="hybridMultilevel"/>
    <w:tmpl w:val="7C3A2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C3727"/>
    <w:multiLevelType w:val="hybridMultilevel"/>
    <w:tmpl w:val="03E247E4"/>
    <w:lvl w:ilvl="0" w:tplc="32E2687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 w15:restartNumberingAfterBreak="0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3386611">
    <w:abstractNumId w:val="7"/>
  </w:num>
  <w:num w:numId="2" w16cid:durableId="1283071644">
    <w:abstractNumId w:val="8"/>
  </w:num>
  <w:num w:numId="3" w16cid:durableId="268246047">
    <w:abstractNumId w:val="6"/>
  </w:num>
  <w:num w:numId="4" w16cid:durableId="112789775">
    <w:abstractNumId w:val="3"/>
  </w:num>
  <w:num w:numId="5" w16cid:durableId="1697583763">
    <w:abstractNumId w:val="3"/>
  </w:num>
  <w:num w:numId="6" w16cid:durableId="1264873960">
    <w:abstractNumId w:val="3"/>
    <w:lvlOverride w:ilvl="0">
      <w:startOverride w:val="1"/>
    </w:lvlOverride>
  </w:num>
  <w:num w:numId="7" w16cid:durableId="1340347309">
    <w:abstractNumId w:val="8"/>
  </w:num>
  <w:num w:numId="8" w16cid:durableId="1282036351">
    <w:abstractNumId w:val="8"/>
  </w:num>
  <w:num w:numId="9" w16cid:durableId="1585649528">
    <w:abstractNumId w:val="8"/>
  </w:num>
  <w:num w:numId="10" w16cid:durableId="1925411199">
    <w:abstractNumId w:val="8"/>
  </w:num>
  <w:num w:numId="11" w16cid:durableId="226578656">
    <w:abstractNumId w:val="8"/>
  </w:num>
  <w:num w:numId="12" w16cid:durableId="977800970">
    <w:abstractNumId w:val="8"/>
  </w:num>
  <w:num w:numId="13" w16cid:durableId="126245924">
    <w:abstractNumId w:val="8"/>
  </w:num>
  <w:num w:numId="14" w16cid:durableId="1772361996">
    <w:abstractNumId w:val="3"/>
  </w:num>
  <w:num w:numId="15" w16cid:durableId="1418405973">
    <w:abstractNumId w:val="3"/>
    <w:lvlOverride w:ilvl="0">
      <w:startOverride w:val="1"/>
    </w:lvlOverride>
  </w:num>
  <w:num w:numId="16" w16cid:durableId="1069233136">
    <w:abstractNumId w:val="9"/>
  </w:num>
  <w:num w:numId="17" w16cid:durableId="1515610640">
    <w:abstractNumId w:val="3"/>
    <w:lvlOverride w:ilvl="0">
      <w:startOverride w:val="1"/>
    </w:lvlOverride>
  </w:num>
  <w:num w:numId="18" w16cid:durableId="1953397230">
    <w:abstractNumId w:val="3"/>
  </w:num>
  <w:num w:numId="19" w16cid:durableId="1592548788">
    <w:abstractNumId w:val="3"/>
  </w:num>
  <w:num w:numId="20" w16cid:durableId="338122126">
    <w:abstractNumId w:val="3"/>
  </w:num>
  <w:num w:numId="21" w16cid:durableId="203640306">
    <w:abstractNumId w:val="3"/>
    <w:lvlOverride w:ilvl="0">
      <w:startOverride w:val="1"/>
    </w:lvlOverride>
  </w:num>
  <w:num w:numId="22" w16cid:durableId="995112557">
    <w:abstractNumId w:val="3"/>
  </w:num>
  <w:num w:numId="23" w16cid:durableId="1421370124">
    <w:abstractNumId w:val="3"/>
  </w:num>
  <w:num w:numId="24" w16cid:durableId="1435327663">
    <w:abstractNumId w:val="3"/>
  </w:num>
  <w:num w:numId="25" w16cid:durableId="749890807">
    <w:abstractNumId w:val="5"/>
  </w:num>
  <w:num w:numId="26" w16cid:durableId="1897857427">
    <w:abstractNumId w:val="4"/>
  </w:num>
  <w:num w:numId="27" w16cid:durableId="1583029840">
    <w:abstractNumId w:val="1"/>
  </w:num>
  <w:num w:numId="28" w16cid:durableId="94846473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606"/>
    <w:rsid w:val="000007E9"/>
    <w:rsid w:val="00006787"/>
    <w:rsid w:val="00006F10"/>
    <w:rsid w:val="0001775B"/>
    <w:rsid w:val="00024878"/>
    <w:rsid w:val="00026A81"/>
    <w:rsid w:val="0003345D"/>
    <w:rsid w:val="00033548"/>
    <w:rsid w:val="00035899"/>
    <w:rsid w:val="00036419"/>
    <w:rsid w:val="000452AF"/>
    <w:rsid w:val="000468CB"/>
    <w:rsid w:val="0004751A"/>
    <w:rsid w:val="0005057E"/>
    <w:rsid w:val="0005391B"/>
    <w:rsid w:val="00060606"/>
    <w:rsid w:val="00063FAD"/>
    <w:rsid w:val="000730EC"/>
    <w:rsid w:val="00074727"/>
    <w:rsid w:val="00077D64"/>
    <w:rsid w:val="0008058B"/>
    <w:rsid w:val="00091AB1"/>
    <w:rsid w:val="0009288D"/>
    <w:rsid w:val="00094B9D"/>
    <w:rsid w:val="000A0603"/>
    <w:rsid w:val="000A0EF6"/>
    <w:rsid w:val="000A35F6"/>
    <w:rsid w:val="000A3EEE"/>
    <w:rsid w:val="000A44CB"/>
    <w:rsid w:val="000A4DD1"/>
    <w:rsid w:val="000A7BEB"/>
    <w:rsid w:val="000A7E22"/>
    <w:rsid w:val="000B167E"/>
    <w:rsid w:val="000C0C10"/>
    <w:rsid w:val="000C53EB"/>
    <w:rsid w:val="000C62FC"/>
    <w:rsid w:val="000D04ED"/>
    <w:rsid w:val="000D3D7B"/>
    <w:rsid w:val="000D4C7E"/>
    <w:rsid w:val="000E11E8"/>
    <w:rsid w:val="000E6CD3"/>
    <w:rsid w:val="000F09CE"/>
    <w:rsid w:val="000F1A62"/>
    <w:rsid w:val="000F2199"/>
    <w:rsid w:val="000F4F58"/>
    <w:rsid w:val="000F5562"/>
    <w:rsid w:val="000F731E"/>
    <w:rsid w:val="0010330E"/>
    <w:rsid w:val="0010792D"/>
    <w:rsid w:val="0011654A"/>
    <w:rsid w:val="00117BB9"/>
    <w:rsid w:val="001227DD"/>
    <w:rsid w:val="00122B47"/>
    <w:rsid w:val="0013056C"/>
    <w:rsid w:val="0013139B"/>
    <w:rsid w:val="00141362"/>
    <w:rsid w:val="001419A3"/>
    <w:rsid w:val="00151494"/>
    <w:rsid w:val="00154171"/>
    <w:rsid w:val="0015463A"/>
    <w:rsid w:val="00154704"/>
    <w:rsid w:val="0016158D"/>
    <w:rsid w:val="0016304D"/>
    <w:rsid w:val="00165E3E"/>
    <w:rsid w:val="00166C2E"/>
    <w:rsid w:val="00180BB9"/>
    <w:rsid w:val="00181FB5"/>
    <w:rsid w:val="00184590"/>
    <w:rsid w:val="00185C9A"/>
    <w:rsid w:val="001946FD"/>
    <w:rsid w:val="00194A94"/>
    <w:rsid w:val="00195444"/>
    <w:rsid w:val="00197F7D"/>
    <w:rsid w:val="001A032B"/>
    <w:rsid w:val="001A07C5"/>
    <w:rsid w:val="001A3B49"/>
    <w:rsid w:val="001B5CD4"/>
    <w:rsid w:val="001B6AE5"/>
    <w:rsid w:val="001B6BCD"/>
    <w:rsid w:val="001C1B1D"/>
    <w:rsid w:val="001C388B"/>
    <w:rsid w:val="001C7882"/>
    <w:rsid w:val="001E018A"/>
    <w:rsid w:val="001E36BA"/>
    <w:rsid w:val="001E6BF0"/>
    <w:rsid w:val="001F2B63"/>
    <w:rsid w:val="001F3BEA"/>
    <w:rsid w:val="001F42A2"/>
    <w:rsid w:val="001F5398"/>
    <w:rsid w:val="001F6316"/>
    <w:rsid w:val="00205634"/>
    <w:rsid w:val="00205DBD"/>
    <w:rsid w:val="00206F48"/>
    <w:rsid w:val="00207E4B"/>
    <w:rsid w:val="002111A4"/>
    <w:rsid w:val="00211845"/>
    <w:rsid w:val="0023590A"/>
    <w:rsid w:val="00235CF8"/>
    <w:rsid w:val="00237074"/>
    <w:rsid w:val="002402D0"/>
    <w:rsid w:val="002406F0"/>
    <w:rsid w:val="00240A1A"/>
    <w:rsid w:val="00241377"/>
    <w:rsid w:val="00242CD0"/>
    <w:rsid w:val="002436AD"/>
    <w:rsid w:val="002532BF"/>
    <w:rsid w:val="002570A7"/>
    <w:rsid w:val="0025794E"/>
    <w:rsid w:val="002631AF"/>
    <w:rsid w:val="00267E4F"/>
    <w:rsid w:val="00272204"/>
    <w:rsid w:val="002739E2"/>
    <w:rsid w:val="0027586E"/>
    <w:rsid w:val="00275EC2"/>
    <w:rsid w:val="00277B02"/>
    <w:rsid w:val="00283977"/>
    <w:rsid w:val="00290822"/>
    <w:rsid w:val="002908E1"/>
    <w:rsid w:val="00293038"/>
    <w:rsid w:val="00297830"/>
    <w:rsid w:val="002A74BE"/>
    <w:rsid w:val="002A7C09"/>
    <w:rsid w:val="002B04B9"/>
    <w:rsid w:val="002B2244"/>
    <w:rsid w:val="002B2E1E"/>
    <w:rsid w:val="002B44A4"/>
    <w:rsid w:val="002B7D59"/>
    <w:rsid w:val="002C29AD"/>
    <w:rsid w:val="002C3CC3"/>
    <w:rsid w:val="002C67EA"/>
    <w:rsid w:val="002D7D4D"/>
    <w:rsid w:val="002E68C6"/>
    <w:rsid w:val="002E7086"/>
    <w:rsid w:val="002F06A3"/>
    <w:rsid w:val="002F304D"/>
    <w:rsid w:val="00300A4D"/>
    <w:rsid w:val="00302DE2"/>
    <w:rsid w:val="00305D9F"/>
    <w:rsid w:val="003063BE"/>
    <w:rsid w:val="00307E1F"/>
    <w:rsid w:val="00312F6B"/>
    <w:rsid w:val="00313B78"/>
    <w:rsid w:val="00314F87"/>
    <w:rsid w:val="00315610"/>
    <w:rsid w:val="00317EBC"/>
    <w:rsid w:val="00323756"/>
    <w:rsid w:val="00332943"/>
    <w:rsid w:val="00332C86"/>
    <w:rsid w:val="003356C6"/>
    <w:rsid w:val="00335B86"/>
    <w:rsid w:val="0033731B"/>
    <w:rsid w:val="00342473"/>
    <w:rsid w:val="00343196"/>
    <w:rsid w:val="00344874"/>
    <w:rsid w:val="00346648"/>
    <w:rsid w:val="00351073"/>
    <w:rsid w:val="00356DD6"/>
    <w:rsid w:val="003570F1"/>
    <w:rsid w:val="00366A24"/>
    <w:rsid w:val="00367552"/>
    <w:rsid w:val="003703F6"/>
    <w:rsid w:val="0037570D"/>
    <w:rsid w:val="00380A67"/>
    <w:rsid w:val="003833AE"/>
    <w:rsid w:val="003839E3"/>
    <w:rsid w:val="0039367C"/>
    <w:rsid w:val="003944D2"/>
    <w:rsid w:val="00397E4F"/>
    <w:rsid w:val="003B15C1"/>
    <w:rsid w:val="003B41FF"/>
    <w:rsid w:val="003C0A55"/>
    <w:rsid w:val="003C13F9"/>
    <w:rsid w:val="003C6A7A"/>
    <w:rsid w:val="003D2DB2"/>
    <w:rsid w:val="003D503C"/>
    <w:rsid w:val="003E10A1"/>
    <w:rsid w:val="003E7FAF"/>
    <w:rsid w:val="003F06DA"/>
    <w:rsid w:val="003F11B4"/>
    <w:rsid w:val="003F2E59"/>
    <w:rsid w:val="003F5DFB"/>
    <w:rsid w:val="00400882"/>
    <w:rsid w:val="004029D8"/>
    <w:rsid w:val="004053B5"/>
    <w:rsid w:val="00411D3F"/>
    <w:rsid w:val="004139A8"/>
    <w:rsid w:val="004143AF"/>
    <w:rsid w:val="00420AE9"/>
    <w:rsid w:val="00422312"/>
    <w:rsid w:val="00424A66"/>
    <w:rsid w:val="00430881"/>
    <w:rsid w:val="004314C1"/>
    <w:rsid w:val="004348B2"/>
    <w:rsid w:val="0043791B"/>
    <w:rsid w:val="00452138"/>
    <w:rsid w:val="00455CA0"/>
    <w:rsid w:val="0045654B"/>
    <w:rsid w:val="00457661"/>
    <w:rsid w:val="0046182B"/>
    <w:rsid w:val="00463243"/>
    <w:rsid w:val="0046515C"/>
    <w:rsid w:val="00484BB6"/>
    <w:rsid w:val="00486CC1"/>
    <w:rsid w:val="00490BE1"/>
    <w:rsid w:val="00494687"/>
    <w:rsid w:val="004951DB"/>
    <w:rsid w:val="004951F3"/>
    <w:rsid w:val="004955A9"/>
    <w:rsid w:val="00496711"/>
    <w:rsid w:val="004A0BE9"/>
    <w:rsid w:val="004A0F91"/>
    <w:rsid w:val="004B1B8B"/>
    <w:rsid w:val="004B262B"/>
    <w:rsid w:val="004B3555"/>
    <w:rsid w:val="004B461A"/>
    <w:rsid w:val="004B4FDC"/>
    <w:rsid w:val="004B7AC0"/>
    <w:rsid w:val="004C193F"/>
    <w:rsid w:val="004C486D"/>
    <w:rsid w:val="004C7336"/>
    <w:rsid w:val="004D32BD"/>
    <w:rsid w:val="004E3F39"/>
    <w:rsid w:val="004E7A99"/>
    <w:rsid w:val="004E7C5D"/>
    <w:rsid w:val="004F0329"/>
    <w:rsid w:val="004F39E2"/>
    <w:rsid w:val="004F4165"/>
    <w:rsid w:val="004F4CA6"/>
    <w:rsid w:val="004F58C7"/>
    <w:rsid w:val="004F7FE3"/>
    <w:rsid w:val="00501769"/>
    <w:rsid w:val="005055A9"/>
    <w:rsid w:val="005102ED"/>
    <w:rsid w:val="005114A0"/>
    <w:rsid w:val="00511500"/>
    <w:rsid w:val="00514057"/>
    <w:rsid w:val="0051466E"/>
    <w:rsid w:val="00514F40"/>
    <w:rsid w:val="00521780"/>
    <w:rsid w:val="00524616"/>
    <w:rsid w:val="0052797B"/>
    <w:rsid w:val="00527A98"/>
    <w:rsid w:val="00531889"/>
    <w:rsid w:val="00535F25"/>
    <w:rsid w:val="005367B5"/>
    <w:rsid w:val="005415CA"/>
    <w:rsid w:val="00545715"/>
    <w:rsid w:val="0056496D"/>
    <w:rsid w:val="00567DD5"/>
    <w:rsid w:val="00581C74"/>
    <w:rsid w:val="005827DD"/>
    <w:rsid w:val="00587703"/>
    <w:rsid w:val="00593DD4"/>
    <w:rsid w:val="00593FCC"/>
    <w:rsid w:val="005A2363"/>
    <w:rsid w:val="005A3ADA"/>
    <w:rsid w:val="005A6352"/>
    <w:rsid w:val="005B032D"/>
    <w:rsid w:val="005C1333"/>
    <w:rsid w:val="005C3898"/>
    <w:rsid w:val="005C4604"/>
    <w:rsid w:val="005C5465"/>
    <w:rsid w:val="005F556B"/>
    <w:rsid w:val="006017BB"/>
    <w:rsid w:val="00603814"/>
    <w:rsid w:val="0060508C"/>
    <w:rsid w:val="00610FB0"/>
    <w:rsid w:val="006220B0"/>
    <w:rsid w:val="00622A2D"/>
    <w:rsid w:val="006256F1"/>
    <w:rsid w:val="00631FD1"/>
    <w:rsid w:val="00633B7E"/>
    <w:rsid w:val="00641949"/>
    <w:rsid w:val="00641C53"/>
    <w:rsid w:val="0064571F"/>
    <w:rsid w:val="00647D8F"/>
    <w:rsid w:val="00656B48"/>
    <w:rsid w:val="006570EA"/>
    <w:rsid w:val="006605CA"/>
    <w:rsid w:val="00670A39"/>
    <w:rsid w:val="0067559A"/>
    <w:rsid w:val="00675DF7"/>
    <w:rsid w:val="00680CBA"/>
    <w:rsid w:val="00695154"/>
    <w:rsid w:val="006A0F26"/>
    <w:rsid w:val="006A1119"/>
    <w:rsid w:val="006A4982"/>
    <w:rsid w:val="006C1074"/>
    <w:rsid w:val="006C1DA3"/>
    <w:rsid w:val="006C31C8"/>
    <w:rsid w:val="006C3642"/>
    <w:rsid w:val="006D0DE5"/>
    <w:rsid w:val="006D60D5"/>
    <w:rsid w:val="006E4A76"/>
    <w:rsid w:val="006E61FC"/>
    <w:rsid w:val="006F334C"/>
    <w:rsid w:val="006F3571"/>
    <w:rsid w:val="006F4627"/>
    <w:rsid w:val="00700B7B"/>
    <w:rsid w:val="00703EF9"/>
    <w:rsid w:val="00707A73"/>
    <w:rsid w:val="00711E5C"/>
    <w:rsid w:val="00712038"/>
    <w:rsid w:val="00712769"/>
    <w:rsid w:val="007171FB"/>
    <w:rsid w:val="007248BF"/>
    <w:rsid w:val="00724A84"/>
    <w:rsid w:val="00731CDD"/>
    <w:rsid w:val="00732B51"/>
    <w:rsid w:val="0073579C"/>
    <w:rsid w:val="00736B78"/>
    <w:rsid w:val="00741025"/>
    <w:rsid w:val="007421F5"/>
    <w:rsid w:val="00746CC2"/>
    <w:rsid w:val="007479C4"/>
    <w:rsid w:val="00750D77"/>
    <w:rsid w:val="00751CCC"/>
    <w:rsid w:val="00752C74"/>
    <w:rsid w:val="00762F0F"/>
    <w:rsid w:val="0076589E"/>
    <w:rsid w:val="00770B7B"/>
    <w:rsid w:val="00777A5A"/>
    <w:rsid w:val="00781E6B"/>
    <w:rsid w:val="00785A02"/>
    <w:rsid w:val="00787E1E"/>
    <w:rsid w:val="00791883"/>
    <w:rsid w:val="007931BF"/>
    <w:rsid w:val="00795BD5"/>
    <w:rsid w:val="007B7FD4"/>
    <w:rsid w:val="007C2791"/>
    <w:rsid w:val="007C57C7"/>
    <w:rsid w:val="007C5D50"/>
    <w:rsid w:val="007D2CCF"/>
    <w:rsid w:val="007D359B"/>
    <w:rsid w:val="007E0437"/>
    <w:rsid w:val="007E5DC4"/>
    <w:rsid w:val="007F21F6"/>
    <w:rsid w:val="007F4293"/>
    <w:rsid w:val="007F4752"/>
    <w:rsid w:val="007F4B1B"/>
    <w:rsid w:val="008034C0"/>
    <w:rsid w:val="00804D53"/>
    <w:rsid w:val="008050D4"/>
    <w:rsid w:val="00805322"/>
    <w:rsid w:val="0081247E"/>
    <w:rsid w:val="00814D65"/>
    <w:rsid w:val="0081591A"/>
    <w:rsid w:val="0081599D"/>
    <w:rsid w:val="008172CD"/>
    <w:rsid w:val="008212D5"/>
    <w:rsid w:val="00827238"/>
    <w:rsid w:val="00831EDF"/>
    <w:rsid w:val="00842827"/>
    <w:rsid w:val="00842F07"/>
    <w:rsid w:val="00845CFB"/>
    <w:rsid w:val="00847E64"/>
    <w:rsid w:val="0086776F"/>
    <w:rsid w:val="00870AE2"/>
    <w:rsid w:val="0087498A"/>
    <w:rsid w:val="008773E0"/>
    <w:rsid w:val="00882C1C"/>
    <w:rsid w:val="00883B86"/>
    <w:rsid w:val="00883C3A"/>
    <w:rsid w:val="008842CD"/>
    <w:rsid w:val="008900C4"/>
    <w:rsid w:val="008915AD"/>
    <w:rsid w:val="00892447"/>
    <w:rsid w:val="00894559"/>
    <w:rsid w:val="008A1330"/>
    <w:rsid w:val="008A206A"/>
    <w:rsid w:val="008A2C45"/>
    <w:rsid w:val="008A66EA"/>
    <w:rsid w:val="008B1679"/>
    <w:rsid w:val="008B1B0C"/>
    <w:rsid w:val="008B209A"/>
    <w:rsid w:val="008B3457"/>
    <w:rsid w:val="008C38F0"/>
    <w:rsid w:val="008C4D8A"/>
    <w:rsid w:val="008C5E45"/>
    <w:rsid w:val="008D221A"/>
    <w:rsid w:val="008D2329"/>
    <w:rsid w:val="008D5B75"/>
    <w:rsid w:val="008D5BC6"/>
    <w:rsid w:val="008D5E24"/>
    <w:rsid w:val="008E3990"/>
    <w:rsid w:val="008E58B1"/>
    <w:rsid w:val="008E5F9A"/>
    <w:rsid w:val="008E7248"/>
    <w:rsid w:val="008F117C"/>
    <w:rsid w:val="008F43AF"/>
    <w:rsid w:val="0090107B"/>
    <w:rsid w:val="00910A57"/>
    <w:rsid w:val="00910ACC"/>
    <w:rsid w:val="00910B6F"/>
    <w:rsid w:val="00913B4B"/>
    <w:rsid w:val="00915AEE"/>
    <w:rsid w:val="00917147"/>
    <w:rsid w:val="009211BA"/>
    <w:rsid w:val="00926A71"/>
    <w:rsid w:val="00932D1C"/>
    <w:rsid w:val="00934E38"/>
    <w:rsid w:val="009362F7"/>
    <w:rsid w:val="00937A67"/>
    <w:rsid w:val="009407A6"/>
    <w:rsid w:val="00943326"/>
    <w:rsid w:val="0094436A"/>
    <w:rsid w:val="00946456"/>
    <w:rsid w:val="009506E7"/>
    <w:rsid w:val="00953B67"/>
    <w:rsid w:val="00956745"/>
    <w:rsid w:val="00961955"/>
    <w:rsid w:val="00965FA8"/>
    <w:rsid w:val="00965FD8"/>
    <w:rsid w:val="00967A55"/>
    <w:rsid w:val="00972FD4"/>
    <w:rsid w:val="00977D3F"/>
    <w:rsid w:val="00982DA5"/>
    <w:rsid w:val="00983825"/>
    <w:rsid w:val="009850FD"/>
    <w:rsid w:val="009903B6"/>
    <w:rsid w:val="009A5591"/>
    <w:rsid w:val="009A7191"/>
    <w:rsid w:val="009B3241"/>
    <w:rsid w:val="009B3D54"/>
    <w:rsid w:val="009D3DA7"/>
    <w:rsid w:val="009D5DFA"/>
    <w:rsid w:val="009D5FA4"/>
    <w:rsid w:val="009E0132"/>
    <w:rsid w:val="009E02D9"/>
    <w:rsid w:val="009E1FCF"/>
    <w:rsid w:val="009F01B0"/>
    <w:rsid w:val="009F43E0"/>
    <w:rsid w:val="00A01302"/>
    <w:rsid w:val="00A027BC"/>
    <w:rsid w:val="00A05EB9"/>
    <w:rsid w:val="00A060A3"/>
    <w:rsid w:val="00A10676"/>
    <w:rsid w:val="00A12834"/>
    <w:rsid w:val="00A12B0E"/>
    <w:rsid w:val="00A1480C"/>
    <w:rsid w:val="00A16872"/>
    <w:rsid w:val="00A226E9"/>
    <w:rsid w:val="00A260A0"/>
    <w:rsid w:val="00A27074"/>
    <w:rsid w:val="00A35262"/>
    <w:rsid w:val="00A37761"/>
    <w:rsid w:val="00A436E8"/>
    <w:rsid w:val="00A446AD"/>
    <w:rsid w:val="00A45459"/>
    <w:rsid w:val="00A50164"/>
    <w:rsid w:val="00A52B59"/>
    <w:rsid w:val="00A5364C"/>
    <w:rsid w:val="00A5619C"/>
    <w:rsid w:val="00A60B25"/>
    <w:rsid w:val="00A649FE"/>
    <w:rsid w:val="00A65049"/>
    <w:rsid w:val="00A71456"/>
    <w:rsid w:val="00A76F79"/>
    <w:rsid w:val="00A87FEB"/>
    <w:rsid w:val="00A960AB"/>
    <w:rsid w:val="00A96E30"/>
    <w:rsid w:val="00A97B39"/>
    <w:rsid w:val="00AA3FA8"/>
    <w:rsid w:val="00AA6C29"/>
    <w:rsid w:val="00AB1C2D"/>
    <w:rsid w:val="00AC1F4D"/>
    <w:rsid w:val="00AC2757"/>
    <w:rsid w:val="00AC3F41"/>
    <w:rsid w:val="00AC48FD"/>
    <w:rsid w:val="00AC697C"/>
    <w:rsid w:val="00AD0B16"/>
    <w:rsid w:val="00AD1605"/>
    <w:rsid w:val="00AD2CF3"/>
    <w:rsid w:val="00AD3EBE"/>
    <w:rsid w:val="00AD6F51"/>
    <w:rsid w:val="00AD7378"/>
    <w:rsid w:val="00AE1C5F"/>
    <w:rsid w:val="00AE3DB8"/>
    <w:rsid w:val="00AE5122"/>
    <w:rsid w:val="00AF12DB"/>
    <w:rsid w:val="00AF2636"/>
    <w:rsid w:val="00AF77D8"/>
    <w:rsid w:val="00AF7C4D"/>
    <w:rsid w:val="00B0174D"/>
    <w:rsid w:val="00B04396"/>
    <w:rsid w:val="00B101B8"/>
    <w:rsid w:val="00B15491"/>
    <w:rsid w:val="00B1701C"/>
    <w:rsid w:val="00B270BC"/>
    <w:rsid w:val="00B33343"/>
    <w:rsid w:val="00B33782"/>
    <w:rsid w:val="00B3421A"/>
    <w:rsid w:val="00B35967"/>
    <w:rsid w:val="00B40BD5"/>
    <w:rsid w:val="00B40C58"/>
    <w:rsid w:val="00B411C8"/>
    <w:rsid w:val="00B4612A"/>
    <w:rsid w:val="00B4698B"/>
    <w:rsid w:val="00B46D6D"/>
    <w:rsid w:val="00B46EC2"/>
    <w:rsid w:val="00B63ABE"/>
    <w:rsid w:val="00B64DBE"/>
    <w:rsid w:val="00B67C98"/>
    <w:rsid w:val="00B7616B"/>
    <w:rsid w:val="00B827D4"/>
    <w:rsid w:val="00B90845"/>
    <w:rsid w:val="00B93B59"/>
    <w:rsid w:val="00B955C6"/>
    <w:rsid w:val="00B961EB"/>
    <w:rsid w:val="00B973BD"/>
    <w:rsid w:val="00BA30BE"/>
    <w:rsid w:val="00BA6FC0"/>
    <w:rsid w:val="00BB0B0C"/>
    <w:rsid w:val="00BB0B55"/>
    <w:rsid w:val="00BB5D1A"/>
    <w:rsid w:val="00BC1E27"/>
    <w:rsid w:val="00BD2046"/>
    <w:rsid w:val="00BD4198"/>
    <w:rsid w:val="00BD7AE4"/>
    <w:rsid w:val="00BE2432"/>
    <w:rsid w:val="00BF194C"/>
    <w:rsid w:val="00BF45AB"/>
    <w:rsid w:val="00BF661D"/>
    <w:rsid w:val="00C03A82"/>
    <w:rsid w:val="00C06213"/>
    <w:rsid w:val="00C07C32"/>
    <w:rsid w:val="00C17467"/>
    <w:rsid w:val="00C22A4C"/>
    <w:rsid w:val="00C23E7C"/>
    <w:rsid w:val="00C24FEE"/>
    <w:rsid w:val="00C321B7"/>
    <w:rsid w:val="00C3270A"/>
    <w:rsid w:val="00C354C6"/>
    <w:rsid w:val="00C41B19"/>
    <w:rsid w:val="00C41EB2"/>
    <w:rsid w:val="00C46074"/>
    <w:rsid w:val="00C466EB"/>
    <w:rsid w:val="00C467EB"/>
    <w:rsid w:val="00C550C6"/>
    <w:rsid w:val="00C57B99"/>
    <w:rsid w:val="00C60133"/>
    <w:rsid w:val="00C60BE5"/>
    <w:rsid w:val="00C610D9"/>
    <w:rsid w:val="00C623E7"/>
    <w:rsid w:val="00C6418F"/>
    <w:rsid w:val="00C6459A"/>
    <w:rsid w:val="00C645A1"/>
    <w:rsid w:val="00C7118E"/>
    <w:rsid w:val="00C7424E"/>
    <w:rsid w:val="00C74BFD"/>
    <w:rsid w:val="00C75B04"/>
    <w:rsid w:val="00C77003"/>
    <w:rsid w:val="00C82AA4"/>
    <w:rsid w:val="00CA1A4D"/>
    <w:rsid w:val="00CA2BBD"/>
    <w:rsid w:val="00CA5FB2"/>
    <w:rsid w:val="00CB0743"/>
    <w:rsid w:val="00CB45E8"/>
    <w:rsid w:val="00CB4E8B"/>
    <w:rsid w:val="00CC57B9"/>
    <w:rsid w:val="00CC695B"/>
    <w:rsid w:val="00CD1F8A"/>
    <w:rsid w:val="00CD300B"/>
    <w:rsid w:val="00CE0E32"/>
    <w:rsid w:val="00CE3C93"/>
    <w:rsid w:val="00CE4EF5"/>
    <w:rsid w:val="00CE6180"/>
    <w:rsid w:val="00CE6AA4"/>
    <w:rsid w:val="00CF5511"/>
    <w:rsid w:val="00D040BC"/>
    <w:rsid w:val="00D073A6"/>
    <w:rsid w:val="00D108C9"/>
    <w:rsid w:val="00D20F73"/>
    <w:rsid w:val="00D2469D"/>
    <w:rsid w:val="00D2485C"/>
    <w:rsid w:val="00D32EF2"/>
    <w:rsid w:val="00D341AB"/>
    <w:rsid w:val="00D35EA6"/>
    <w:rsid w:val="00D37354"/>
    <w:rsid w:val="00D413D4"/>
    <w:rsid w:val="00D538B0"/>
    <w:rsid w:val="00D54B06"/>
    <w:rsid w:val="00D610A3"/>
    <w:rsid w:val="00D64332"/>
    <w:rsid w:val="00D658D3"/>
    <w:rsid w:val="00D66E96"/>
    <w:rsid w:val="00D70653"/>
    <w:rsid w:val="00D742A9"/>
    <w:rsid w:val="00D77A9E"/>
    <w:rsid w:val="00D82237"/>
    <w:rsid w:val="00D822F2"/>
    <w:rsid w:val="00D82A4A"/>
    <w:rsid w:val="00D83346"/>
    <w:rsid w:val="00D9589D"/>
    <w:rsid w:val="00D9649A"/>
    <w:rsid w:val="00D96FEA"/>
    <w:rsid w:val="00DA2084"/>
    <w:rsid w:val="00DA6E08"/>
    <w:rsid w:val="00DA7228"/>
    <w:rsid w:val="00DB3EC0"/>
    <w:rsid w:val="00DB64AA"/>
    <w:rsid w:val="00DC1C63"/>
    <w:rsid w:val="00DC4EEF"/>
    <w:rsid w:val="00DD02A8"/>
    <w:rsid w:val="00DD3429"/>
    <w:rsid w:val="00DE6F64"/>
    <w:rsid w:val="00DE7B24"/>
    <w:rsid w:val="00DF007A"/>
    <w:rsid w:val="00DF25E2"/>
    <w:rsid w:val="00DF3178"/>
    <w:rsid w:val="00DF5D61"/>
    <w:rsid w:val="00DF6BBE"/>
    <w:rsid w:val="00E003EB"/>
    <w:rsid w:val="00E01154"/>
    <w:rsid w:val="00E04C22"/>
    <w:rsid w:val="00E07D50"/>
    <w:rsid w:val="00E1275B"/>
    <w:rsid w:val="00E137F8"/>
    <w:rsid w:val="00E14BA5"/>
    <w:rsid w:val="00E170B4"/>
    <w:rsid w:val="00E21464"/>
    <w:rsid w:val="00E224CD"/>
    <w:rsid w:val="00E2460E"/>
    <w:rsid w:val="00E262DA"/>
    <w:rsid w:val="00E26870"/>
    <w:rsid w:val="00E27EEE"/>
    <w:rsid w:val="00E310D8"/>
    <w:rsid w:val="00E34C70"/>
    <w:rsid w:val="00E3791C"/>
    <w:rsid w:val="00E41A5E"/>
    <w:rsid w:val="00E438C3"/>
    <w:rsid w:val="00E448F3"/>
    <w:rsid w:val="00E45268"/>
    <w:rsid w:val="00E46864"/>
    <w:rsid w:val="00E477F7"/>
    <w:rsid w:val="00E5162B"/>
    <w:rsid w:val="00E520C6"/>
    <w:rsid w:val="00E56A7B"/>
    <w:rsid w:val="00E56D83"/>
    <w:rsid w:val="00E67FA6"/>
    <w:rsid w:val="00E74827"/>
    <w:rsid w:val="00E749E8"/>
    <w:rsid w:val="00E8097A"/>
    <w:rsid w:val="00E81F3D"/>
    <w:rsid w:val="00E85DDA"/>
    <w:rsid w:val="00E92523"/>
    <w:rsid w:val="00E95209"/>
    <w:rsid w:val="00E961C1"/>
    <w:rsid w:val="00E96BF2"/>
    <w:rsid w:val="00EA1F83"/>
    <w:rsid w:val="00EA2B4E"/>
    <w:rsid w:val="00EA3B2A"/>
    <w:rsid w:val="00EB348B"/>
    <w:rsid w:val="00EE0587"/>
    <w:rsid w:val="00EE12CE"/>
    <w:rsid w:val="00EE308A"/>
    <w:rsid w:val="00EE3251"/>
    <w:rsid w:val="00EE4AFE"/>
    <w:rsid w:val="00EE703F"/>
    <w:rsid w:val="00EE7157"/>
    <w:rsid w:val="00EF1517"/>
    <w:rsid w:val="00EF25B5"/>
    <w:rsid w:val="00F01722"/>
    <w:rsid w:val="00F07F89"/>
    <w:rsid w:val="00F10905"/>
    <w:rsid w:val="00F11BD2"/>
    <w:rsid w:val="00F14501"/>
    <w:rsid w:val="00F15700"/>
    <w:rsid w:val="00F20118"/>
    <w:rsid w:val="00F20CB5"/>
    <w:rsid w:val="00F31C5B"/>
    <w:rsid w:val="00F35C1A"/>
    <w:rsid w:val="00F371EF"/>
    <w:rsid w:val="00F53C46"/>
    <w:rsid w:val="00F5691E"/>
    <w:rsid w:val="00F60C94"/>
    <w:rsid w:val="00F61869"/>
    <w:rsid w:val="00F66787"/>
    <w:rsid w:val="00F758DA"/>
    <w:rsid w:val="00F879D2"/>
    <w:rsid w:val="00FA2211"/>
    <w:rsid w:val="00FA6F1C"/>
    <w:rsid w:val="00FB14E2"/>
    <w:rsid w:val="00FB25E2"/>
    <w:rsid w:val="00FB2CA9"/>
    <w:rsid w:val="00FD2284"/>
    <w:rsid w:val="00FD51C7"/>
    <w:rsid w:val="00FE4C5A"/>
    <w:rsid w:val="00FE6107"/>
    <w:rsid w:val="00FE6ED7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B3425E"/>
  <w15:docId w15:val="{27855037-2524-46E8-9490-5EF9BFA5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qFormat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1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Textedelespacerserv">
    <w:name w:val="Placeholder Text"/>
    <w:basedOn w:val="Policepardfaut"/>
    <w:uiPriority w:val="99"/>
    <w:unhideWhenUsed/>
    <w:rsid w:val="002631AF"/>
    <w:rPr>
      <w:color w:val="808080"/>
    </w:rPr>
  </w:style>
  <w:style w:type="paragraph" w:styleId="Paragraphedeliste">
    <w:name w:val="List Paragraph"/>
    <w:basedOn w:val="Normal"/>
    <w:uiPriority w:val="72"/>
    <w:rsid w:val="006F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BEAB94-94EC-41E0-BFBC-D50D1960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1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Andréani</dc:creator>
  <cp:lastModifiedBy>Xavier Andréani</cp:lastModifiedBy>
  <cp:revision>2</cp:revision>
  <cp:lastPrinted>2020-02-04T14:39:00Z</cp:lastPrinted>
  <dcterms:created xsi:type="dcterms:W3CDTF">2023-03-23T20:22:00Z</dcterms:created>
  <dcterms:modified xsi:type="dcterms:W3CDTF">2023-03-23T20:22:00Z</dcterms:modified>
</cp:coreProperties>
</file>