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B" w:rsidRDefault="0008058B"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08058B" w:rsidRDefault="0008058B" w:rsidP="008A2C45">
      <w:pPr>
        <w:pStyle w:val="ECEcorps"/>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r w:rsidRPr="00F27BEF">
        <w:t>Sommaire</w:t>
      </w:r>
    </w:p>
    <w:p w:rsidR="002F2C6C" w:rsidRDefault="007178F4">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2F2C6C">
        <w:rPr>
          <w:noProof/>
        </w:rPr>
        <w:t>I. DESCRIPTIF DU SUJET DESTINÉ AUX ÉVALUATEURS</w:t>
      </w:r>
      <w:r w:rsidR="002F2C6C">
        <w:rPr>
          <w:noProof/>
        </w:rPr>
        <w:tab/>
      </w:r>
      <w:r>
        <w:rPr>
          <w:noProof/>
        </w:rPr>
        <w:fldChar w:fldCharType="begin"/>
      </w:r>
      <w:r w:rsidR="002F2C6C">
        <w:rPr>
          <w:noProof/>
        </w:rPr>
        <w:instrText xml:space="preserve"> PAGEREF _Toc503258916 \h </w:instrText>
      </w:r>
      <w:r>
        <w:rPr>
          <w:noProof/>
        </w:rPr>
      </w:r>
      <w:r>
        <w:rPr>
          <w:noProof/>
        </w:rPr>
        <w:fldChar w:fldCharType="separate"/>
      </w:r>
      <w:r w:rsidR="002B3F07">
        <w:rPr>
          <w:noProof/>
        </w:rPr>
        <w:t>2</w:t>
      </w:r>
      <w:r>
        <w:rPr>
          <w:noProof/>
        </w:rPr>
        <w:fldChar w:fldCharType="end"/>
      </w:r>
    </w:p>
    <w:p w:rsidR="002F2C6C" w:rsidRDefault="002F2C6C">
      <w:pPr>
        <w:pStyle w:val="TM1"/>
        <w:rPr>
          <w:rFonts w:asciiTheme="minorHAnsi" w:eastAsiaTheme="minorEastAsia" w:hAnsiTheme="minorHAnsi" w:cstheme="minorBidi"/>
          <w:noProof/>
          <w:sz w:val="22"/>
          <w:szCs w:val="22"/>
        </w:rPr>
      </w:pPr>
      <w:r>
        <w:rPr>
          <w:noProof/>
        </w:rPr>
        <w:t>II. LISTE DE MATÉRIEL DESTINÉE AUX ÉVALUATEURS ET AU PERSONNEL DE LABORATOIRE</w:t>
      </w:r>
      <w:r>
        <w:rPr>
          <w:noProof/>
        </w:rPr>
        <w:tab/>
      </w:r>
      <w:r w:rsidR="007178F4">
        <w:rPr>
          <w:noProof/>
        </w:rPr>
        <w:fldChar w:fldCharType="begin"/>
      </w:r>
      <w:r>
        <w:rPr>
          <w:noProof/>
        </w:rPr>
        <w:instrText xml:space="preserve"> PAGEREF _Toc503258917 \h </w:instrText>
      </w:r>
      <w:r w:rsidR="007178F4">
        <w:rPr>
          <w:noProof/>
        </w:rPr>
      </w:r>
      <w:r w:rsidR="007178F4">
        <w:rPr>
          <w:noProof/>
        </w:rPr>
        <w:fldChar w:fldCharType="separate"/>
      </w:r>
      <w:r w:rsidR="002B3F07">
        <w:rPr>
          <w:noProof/>
        </w:rPr>
        <w:t>3</w:t>
      </w:r>
      <w:r w:rsidR="007178F4">
        <w:rPr>
          <w:noProof/>
        </w:rPr>
        <w:fldChar w:fldCharType="end"/>
      </w:r>
    </w:p>
    <w:p w:rsidR="002F2C6C" w:rsidRDefault="002F2C6C">
      <w:pPr>
        <w:pStyle w:val="TM1"/>
        <w:rPr>
          <w:rFonts w:asciiTheme="minorHAnsi" w:eastAsiaTheme="minorEastAsia" w:hAnsiTheme="minorHAnsi" w:cstheme="minorBidi"/>
          <w:noProof/>
          <w:sz w:val="22"/>
          <w:szCs w:val="22"/>
        </w:rPr>
      </w:pPr>
      <w:r>
        <w:rPr>
          <w:noProof/>
        </w:rPr>
        <w:t>III. ÉNONCÉ DESTINÉ AU CANDIDAT</w:t>
      </w:r>
      <w:r>
        <w:rPr>
          <w:noProof/>
        </w:rPr>
        <w:tab/>
      </w:r>
      <w:r w:rsidR="007178F4">
        <w:rPr>
          <w:noProof/>
        </w:rPr>
        <w:fldChar w:fldCharType="begin"/>
      </w:r>
      <w:r>
        <w:rPr>
          <w:noProof/>
        </w:rPr>
        <w:instrText xml:space="preserve"> PAGEREF _Toc503258918 \h </w:instrText>
      </w:r>
      <w:r w:rsidR="007178F4">
        <w:rPr>
          <w:noProof/>
        </w:rPr>
      </w:r>
      <w:r w:rsidR="007178F4">
        <w:rPr>
          <w:noProof/>
        </w:rPr>
        <w:fldChar w:fldCharType="separate"/>
      </w:r>
      <w:r w:rsidR="002B3F07">
        <w:rPr>
          <w:noProof/>
        </w:rPr>
        <w:t>4</w:t>
      </w:r>
      <w:r w:rsidR="007178F4">
        <w:rPr>
          <w:noProof/>
        </w:rPr>
        <w:fldChar w:fldCharType="end"/>
      </w:r>
    </w:p>
    <w:p w:rsidR="002F2C6C" w:rsidRDefault="002F2C6C">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 xml:space="preserve">Étude de la situation expérimentale </w:t>
      </w:r>
      <w:r w:rsidRPr="003826EB">
        <w:t>(20 minutes conseillées)</w:t>
      </w:r>
      <w:r>
        <w:tab/>
      </w:r>
      <w:r w:rsidR="007178F4">
        <w:fldChar w:fldCharType="begin"/>
      </w:r>
      <w:r>
        <w:instrText xml:space="preserve"> PAGEREF _Toc503258919 \h </w:instrText>
      </w:r>
      <w:r w:rsidR="007178F4">
        <w:fldChar w:fldCharType="separate"/>
      </w:r>
      <w:r w:rsidR="002B3F07">
        <w:t>6</w:t>
      </w:r>
      <w:r w:rsidR="007178F4">
        <w:fldChar w:fldCharType="end"/>
      </w:r>
    </w:p>
    <w:p w:rsidR="002F2C6C" w:rsidRDefault="002F2C6C">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Proposition d'un protocole expérimental </w:t>
      </w:r>
      <w:r w:rsidRPr="003826EB">
        <w:t>(20 minutes conseillées)</w:t>
      </w:r>
      <w:r>
        <w:tab/>
      </w:r>
      <w:r w:rsidR="007178F4">
        <w:fldChar w:fldCharType="begin"/>
      </w:r>
      <w:r>
        <w:instrText xml:space="preserve"> PAGEREF _Toc503258920 \h </w:instrText>
      </w:r>
      <w:r w:rsidR="007178F4">
        <w:fldChar w:fldCharType="separate"/>
      </w:r>
      <w:r w:rsidR="002B3F07">
        <w:t>6</w:t>
      </w:r>
      <w:r w:rsidR="007178F4">
        <w:fldChar w:fldCharType="end"/>
      </w:r>
    </w:p>
    <w:p w:rsidR="002F2C6C" w:rsidRDefault="002F2C6C">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Mise en œuvre du protocole expérimental </w:t>
      </w:r>
      <w:r w:rsidRPr="003826EB">
        <w:t>(20 minutes conseillées)</w:t>
      </w:r>
      <w:r>
        <w:tab/>
      </w:r>
      <w:r w:rsidR="007178F4">
        <w:fldChar w:fldCharType="begin"/>
      </w:r>
      <w:r>
        <w:instrText xml:space="preserve"> PAGEREF _Toc503258921 \h </w:instrText>
      </w:r>
      <w:r w:rsidR="007178F4">
        <w:fldChar w:fldCharType="separate"/>
      </w:r>
      <w:r w:rsidR="002B3F07">
        <w:t>7</w:t>
      </w:r>
      <w:r w:rsidR="007178F4">
        <w:fldChar w:fldCharType="end"/>
      </w:r>
    </w:p>
    <w:p w:rsidR="001B5CD4" w:rsidRDefault="007178F4" w:rsidP="008A2C45">
      <w:pPr>
        <w:pStyle w:val="ECEcorps"/>
        <w:rPr>
          <w:rFonts w:eastAsiaTheme="minorEastAsia"/>
          <w:noProof/>
        </w:rPr>
      </w:pPr>
      <w:r>
        <w:fldChar w:fldCharType="end"/>
      </w:r>
      <w:r w:rsidR="00C35723">
        <w:t xml:space="preserve"> </w:t>
      </w:r>
    </w:p>
    <w:p w:rsidR="00A16872" w:rsidRPr="000A44CB" w:rsidRDefault="00A16872" w:rsidP="00A16872">
      <w:pPr>
        <w:pStyle w:val="ECEcorps"/>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0" w:name="_Toc266141527"/>
      <w:bookmarkStart w:id="1" w:name="_Toc266306016"/>
      <w:bookmarkStart w:id="2" w:name="_Toc266361599"/>
      <w:bookmarkStart w:id="3" w:name="_Toc406801155"/>
      <w:bookmarkStart w:id="4" w:name="_Toc503258916"/>
      <w:r w:rsidRPr="00636B48">
        <w:lastRenderedPageBreak/>
        <w:t xml:space="preserve">I. DESCRIPTIF </w:t>
      </w:r>
      <w:r w:rsidRPr="00A12834">
        <w:t>DU SUJET</w:t>
      </w:r>
      <w:r w:rsidRPr="00636B48">
        <w:t xml:space="preserve"> DESTINÉ AUX </w:t>
      </w:r>
      <w:r w:rsidR="008E7248">
        <w:t>ÉVALUATEURS</w:t>
      </w:r>
      <w:bookmarkEnd w:id="0"/>
      <w:bookmarkEnd w:id="1"/>
      <w:bookmarkEnd w:id="2"/>
      <w:bookmarkEnd w:id="3"/>
      <w:bookmarkEnd w:id="4"/>
    </w:p>
    <w:p w:rsidR="0008058B" w:rsidRPr="00DE0F67" w:rsidRDefault="0008058B" w:rsidP="0060508C">
      <w:pPr>
        <w:pStyle w:val="ECEcorp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4D122B" w:rsidRDefault="00F41A6B" w:rsidP="00DE6273">
            <w:pPr>
              <w:pStyle w:val="ECEpuce1"/>
              <w:numPr>
                <w:ilvl w:val="0"/>
                <w:numId w:val="0"/>
              </w:numPr>
            </w:pPr>
            <w:r>
              <w:t>Le</w:t>
            </w:r>
            <w:r w:rsidR="00227411">
              <w:t xml:space="preserve"> candidat doit</w:t>
            </w:r>
            <w:r w:rsidR="004D122B">
              <w:t> :</w:t>
            </w:r>
          </w:p>
          <w:p w:rsidR="00227411" w:rsidRDefault="00227411" w:rsidP="0039683A">
            <w:pPr>
              <w:pStyle w:val="ECEpuce1"/>
            </w:pPr>
            <w:r>
              <w:t xml:space="preserve">s’approprier </w:t>
            </w:r>
            <w:r w:rsidR="000F5551">
              <w:t>différents documents et</w:t>
            </w:r>
            <w:r>
              <w:t xml:space="preserve"> résultats expérimentaux</w:t>
            </w:r>
            <w:r w:rsidR="000F5551">
              <w:t xml:space="preserve"> pour </w:t>
            </w:r>
            <w:r>
              <w:t>comprendre qu’une purification d</w:t>
            </w:r>
            <w:r w:rsidR="00F27EF2">
              <w:t xml:space="preserve">’un </w:t>
            </w:r>
            <w:r>
              <w:t xml:space="preserve">échantillon </w:t>
            </w:r>
            <w:r w:rsidR="00F27EF2">
              <w:t xml:space="preserve">solide contenant de l’allantoïne </w:t>
            </w:r>
            <w:r>
              <w:t>est nécessaire</w:t>
            </w:r>
            <w:r w:rsidR="00DE0F67">
              <w:t> ;</w:t>
            </w:r>
          </w:p>
          <w:p w:rsidR="00227411" w:rsidRDefault="00227411" w:rsidP="0039683A">
            <w:pPr>
              <w:pStyle w:val="ECEpuce1"/>
            </w:pPr>
            <w:r>
              <w:t xml:space="preserve">proposer un protocole de purification </w:t>
            </w:r>
            <w:r w:rsidR="00F27EF2">
              <w:t>de l’échantillon</w:t>
            </w:r>
            <w:r w:rsidR="00DE0F67">
              <w:t> ;</w:t>
            </w:r>
          </w:p>
          <w:p w:rsidR="0008058B" w:rsidRPr="0060508C" w:rsidRDefault="00227411" w:rsidP="0039683A">
            <w:pPr>
              <w:pStyle w:val="ECEpuce1"/>
            </w:pPr>
            <w:r>
              <w:t>mettre en œuvre</w:t>
            </w:r>
            <w:r w:rsidR="000F5551">
              <w:t xml:space="preserve"> le protocole</w:t>
            </w:r>
            <w:r>
              <w:t>.</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227411" w:rsidRPr="005972D8" w:rsidRDefault="00227411" w:rsidP="00227411">
            <w:pPr>
              <w:pStyle w:val="ECEcorps"/>
            </w:pPr>
            <w:r w:rsidRPr="005972D8">
              <w:t>Cette épreuve permet d'évaluer les compétences :</w:t>
            </w:r>
          </w:p>
          <w:p w:rsidR="00227411" w:rsidRPr="00DE0F67" w:rsidRDefault="00DE0F67" w:rsidP="0039683A">
            <w:pPr>
              <w:pStyle w:val="ECEpuce1"/>
            </w:pPr>
            <w:r>
              <w:t>s</w:t>
            </w:r>
            <w:r w:rsidR="00227411">
              <w:t>’approprier</w:t>
            </w:r>
            <w:r w:rsidR="00227411" w:rsidRPr="005972D8">
              <w:t xml:space="preserve"> (</w:t>
            </w:r>
            <w:r w:rsidR="00227411">
              <w:t>APP</w:t>
            </w:r>
            <w:r w:rsidR="00227411" w:rsidRPr="005972D8">
              <w:t>)</w:t>
            </w:r>
            <w:r w:rsidR="00227411">
              <w:t> :</w:t>
            </w:r>
            <w:r w:rsidR="00227411" w:rsidRPr="005972D8">
              <w:t xml:space="preserve"> coefficient </w:t>
            </w:r>
            <w:r w:rsidR="00227411">
              <w:rPr>
                <w:b/>
              </w:rPr>
              <w:t>2</w:t>
            </w:r>
            <w:r w:rsidRPr="00DE0F67">
              <w:t> ;</w:t>
            </w:r>
          </w:p>
          <w:p w:rsidR="00227411" w:rsidRPr="008915AD" w:rsidRDefault="00DE0F67" w:rsidP="0039683A">
            <w:pPr>
              <w:pStyle w:val="ECEpuce1"/>
              <w:rPr>
                <w:u w:val="single"/>
              </w:rPr>
            </w:pPr>
            <w:r>
              <w:t>a</w:t>
            </w:r>
            <w:r w:rsidR="00227411">
              <w:t>nalyser</w:t>
            </w:r>
            <w:r w:rsidR="00227411" w:rsidRPr="005972D8">
              <w:t xml:space="preserve"> (</w:t>
            </w:r>
            <w:r w:rsidR="00227411">
              <w:t>ANA</w:t>
            </w:r>
            <w:r w:rsidR="00227411" w:rsidRPr="005972D8">
              <w:t>)</w:t>
            </w:r>
            <w:r w:rsidR="00227411">
              <w:t> :</w:t>
            </w:r>
            <w:r w:rsidR="00227411" w:rsidRPr="005972D8">
              <w:t xml:space="preserve"> coefficient </w:t>
            </w:r>
            <w:r w:rsidR="00227411">
              <w:rPr>
                <w:b/>
              </w:rPr>
              <w:t>2</w:t>
            </w:r>
            <w:r>
              <w:rPr>
                <w:b/>
              </w:rPr>
              <w:t> </w:t>
            </w:r>
            <w:r>
              <w:t>;</w:t>
            </w:r>
          </w:p>
          <w:p w:rsidR="0008058B" w:rsidRPr="005972D8" w:rsidRDefault="00DE0F67" w:rsidP="00F57662">
            <w:pPr>
              <w:pStyle w:val="ECEpuce1"/>
              <w:rPr>
                <w:strike/>
              </w:rPr>
            </w:pPr>
            <w:r>
              <w:t>r</w:t>
            </w:r>
            <w:r w:rsidR="00227411">
              <w:t>éaliser</w:t>
            </w:r>
            <w:r w:rsidR="00227411" w:rsidRPr="005972D8">
              <w:t xml:space="preserve"> (</w:t>
            </w:r>
            <w:r w:rsidR="00227411">
              <w:t>R</w:t>
            </w:r>
            <w:r w:rsidR="00F57662">
              <w:t>É</w:t>
            </w:r>
            <w:r w:rsidR="00227411">
              <w:t>A</w:t>
            </w:r>
            <w:r w:rsidR="00227411" w:rsidRPr="005972D8">
              <w:t>)</w:t>
            </w:r>
            <w:r w:rsidR="00227411">
              <w:t> :</w:t>
            </w:r>
            <w:r w:rsidR="00227411" w:rsidRPr="005972D8">
              <w:t xml:space="preserve"> coefficient </w:t>
            </w:r>
            <w:r w:rsidR="00227411">
              <w:rPr>
                <w:b/>
              </w:rPr>
              <w:t>2</w:t>
            </w:r>
            <w:r>
              <w:t>.</w:t>
            </w:r>
          </w:p>
        </w:tc>
      </w:tr>
      <w:tr w:rsidR="00DE0F67" w:rsidRPr="00DE0F67"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DE0F67" w:rsidRDefault="0008058B" w:rsidP="0060508C">
            <w:pPr>
              <w:pStyle w:val="ECEtitre"/>
              <w:rPr>
                <w:b w:val="0"/>
              </w:rPr>
            </w:pPr>
            <w:r w:rsidRPr="00DE0F67">
              <w:rPr>
                <w:b w:val="0"/>
              </w:rPr>
              <w:t>Précautions de sécurité</w:t>
            </w:r>
          </w:p>
          <w:p w:rsidR="0060508C" w:rsidRPr="00DE0F67" w:rsidRDefault="000F5551" w:rsidP="0039683A">
            <w:pPr>
              <w:pStyle w:val="ECEpuce1"/>
            </w:pPr>
            <w:r>
              <w:t>T</w:t>
            </w:r>
            <w:r w:rsidR="008E636D" w:rsidRPr="00DE0F67">
              <w:t>ous les appareils qui doivent être connectés au secteur le sont avant l’arrivée du candidat.</w:t>
            </w:r>
          </w:p>
          <w:p w:rsidR="0008058B" w:rsidRPr="00DE0F67" w:rsidRDefault="0008058B" w:rsidP="0060508C">
            <w:pPr>
              <w:pStyle w:val="ECEtitre"/>
              <w:rPr>
                <w:b w:val="0"/>
              </w:rPr>
            </w:pPr>
            <w:r w:rsidRPr="00DE0F67">
              <w:rPr>
                <w:b w:val="0"/>
              </w:rPr>
              <w:t>Avant le début des épreuves</w:t>
            </w:r>
          </w:p>
          <w:p w:rsidR="00F57662" w:rsidRDefault="00F57662" w:rsidP="0039683A">
            <w:pPr>
              <w:pStyle w:val="ECEpuce1"/>
            </w:pPr>
            <w:r>
              <w:t>p</w:t>
            </w:r>
            <w:r w:rsidRPr="00DE0F67">
              <w:t>révoir de synthétiser au laboratoire de l’allantoïne brute à l’aide du protocole fourni dan</w:t>
            </w:r>
            <w:r w:rsidR="00AA2718">
              <w:t>s l’énoncé destiné au candidat</w:t>
            </w:r>
            <w:r>
              <w:rPr>
                <w:i/>
              </w:rPr>
              <w:t> </w:t>
            </w:r>
            <w:r>
              <w:t xml:space="preserve">; il </w:t>
            </w:r>
            <w:r w:rsidRPr="00DE0F67">
              <w:t>est aussi possible d’utili</w:t>
            </w:r>
            <w:r>
              <w:t>ser de l’allantoïne commerciale</w:t>
            </w:r>
            <w:r w:rsidR="00F41A6B">
              <w:t> ;</w:t>
            </w:r>
          </w:p>
          <w:p w:rsidR="00F57662" w:rsidRDefault="00F57662" w:rsidP="0039683A">
            <w:pPr>
              <w:pStyle w:val="ECEpuce1"/>
            </w:pPr>
            <w:r w:rsidRPr="00DE0F67">
              <w:t xml:space="preserve">fournir </w:t>
            </w:r>
            <w:r w:rsidR="00C05A38" w:rsidRPr="00DE0F67">
              <w:t xml:space="preserve">aux candidats </w:t>
            </w:r>
            <w:r w:rsidRPr="00DE0F67">
              <w:t xml:space="preserve">de l’eau chaude ainsi qu’un récipient de glace pilée </w:t>
            </w:r>
            <w:r w:rsidR="00C05A38">
              <w:t>au</w:t>
            </w:r>
            <w:r w:rsidR="00AA2718">
              <w:t xml:space="preserve"> début de la manipulation</w:t>
            </w:r>
            <w:r w:rsidR="00F41A6B">
              <w:t> ;</w:t>
            </w:r>
          </w:p>
          <w:p w:rsidR="008E636D" w:rsidRPr="00DE0F67" w:rsidRDefault="00DE0F67" w:rsidP="0039683A">
            <w:pPr>
              <w:pStyle w:val="ECEpuce1"/>
            </w:pPr>
            <w:r w:rsidRPr="00DE0F67">
              <w:t>p</w:t>
            </w:r>
            <w:r w:rsidR="008E636D" w:rsidRPr="00DE0F67">
              <w:t xml:space="preserve">lacer </w:t>
            </w:r>
            <w:r w:rsidR="00657D5C" w:rsidRPr="00DE0F67">
              <w:t>3</w:t>
            </w:r>
            <w:r w:rsidR="00AC2B35">
              <w:t>,0</w:t>
            </w:r>
            <w:r w:rsidR="0039683A">
              <w:t> </w:t>
            </w:r>
            <w:r w:rsidR="008E636D" w:rsidRPr="00DE0F67">
              <w:t>g d’allantoïne brute sur une coupelle pour chaque candidat</w:t>
            </w:r>
            <w:r w:rsidR="00F41A6B">
              <w:t>.</w:t>
            </w:r>
          </w:p>
          <w:p w:rsidR="0008058B" w:rsidRPr="00DE0F67" w:rsidRDefault="0008058B" w:rsidP="0060508C">
            <w:pPr>
              <w:pStyle w:val="ECEtitre"/>
              <w:rPr>
                <w:b w:val="0"/>
              </w:rPr>
            </w:pPr>
            <w:r w:rsidRPr="00DE0F67">
              <w:rPr>
                <w:b w:val="0"/>
              </w:rPr>
              <w:t>Entre les prestations de deux candidats</w:t>
            </w:r>
          </w:p>
          <w:p w:rsidR="00A92AFF" w:rsidRPr="00DE0F67" w:rsidRDefault="00DE0F67" w:rsidP="008B027A">
            <w:pPr>
              <w:pStyle w:val="ECEpuce1"/>
            </w:pPr>
            <w:r w:rsidRPr="00DE0F67">
              <w:t>s</w:t>
            </w:r>
            <w:r w:rsidR="00227411" w:rsidRPr="00DE0F67">
              <w:t xml:space="preserve">’assurer que </w:t>
            </w:r>
            <w:r w:rsidR="007E365A" w:rsidRPr="00DE0F67">
              <w:t>les</w:t>
            </w:r>
            <w:r w:rsidR="00227411" w:rsidRPr="00DE0F67">
              <w:t xml:space="preserve"> dispositif</w:t>
            </w:r>
            <w:r w:rsidR="007E365A" w:rsidRPr="00DE0F67">
              <w:t>s</w:t>
            </w:r>
            <w:r w:rsidR="00227411" w:rsidRPr="00DE0F67">
              <w:t xml:space="preserve"> expérimenta</w:t>
            </w:r>
            <w:r w:rsidR="007E365A" w:rsidRPr="00DE0F67">
              <w:t>ux</w:t>
            </w:r>
            <w:r w:rsidR="00227411" w:rsidRPr="00DE0F67">
              <w:t xml:space="preserve"> so</w:t>
            </w:r>
            <w:r w:rsidR="007E365A" w:rsidRPr="00DE0F67">
              <w:t>n</w:t>
            </w:r>
            <w:r w:rsidR="00227411" w:rsidRPr="00DE0F67">
              <w:t>t démonté</w:t>
            </w:r>
            <w:r w:rsidR="007E365A" w:rsidRPr="00DE0F67">
              <w:t>s</w:t>
            </w:r>
            <w:r w:rsidR="00F57662">
              <w:t xml:space="preserve"> et que la verrerie es</w:t>
            </w:r>
            <w:r w:rsidR="00227411" w:rsidRPr="00DE0F67">
              <w:t>t bien rangée sur chaque paillasse</w:t>
            </w:r>
            <w:r w:rsidR="00F57662">
              <w:t>.</w:t>
            </w:r>
          </w:p>
        </w:tc>
      </w:tr>
      <w:tr w:rsidR="0008058B" w:rsidRPr="006503CF" w:rsidTr="00A12834">
        <w:trPr>
          <w:jc w:val="center"/>
        </w:trPr>
        <w:tc>
          <w:tcPr>
            <w:tcW w:w="2338" w:type="dxa"/>
            <w:vAlign w:val="center"/>
          </w:tcPr>
          <w:p w:rsidR="0008058B" w:rsidRPr="006503CF" w:rsidRDefault="00F57662" w:rsidP="0060508C">
            <w:pPr>
              <w:pStyle w:val="ECEcorps"/>
              <w:jc w:val="center"/>
            </w:pPr>
            <w:r>
              <w:t>Déroulement de l’épreuve</w:t>
            </w:r>
          </w:p>
          <w:p w:rsidR="0008058B" w:rsidRPr="006503CF" w:rsidRDefault="00F57662" w:rsidP="0060508C">
            <w:pPr>
              <w:pStyle w:val="ECEcorps"/>
              <w:jc w:val="center"/>
            </w:pPr>
            <w:r>
              <w:t>Gestion des différents appels</w:t>
            </w:r>
          </w:p>
          <w:p w:rsidR="0008058B" w:rsidRPr="006503CF" w:rsidRDefault="0008058B" w:rsidP="0060508C">
            <w:pPr>
              <w:pStyle w:val="ECEcorps"/>
              <w:jc w:val="center"/>
            </w:pPr>
          </w:p>
        </w:tc>
        <w:tc>
          <w:tcPr>
            <w:tcW w:w="7797" w:type="dxa"/>
          </w:tcPr>
          <w:p w:rsidR="00227411" w:rsidRPr="0060508C" w:rsidRDefault="000F5551" w:rsidP="00227411">
            <w:pPr>
              <w:pStyle w:val="ECEtitre"/>
              <w:rPr>
                <w:b w:val="0"/>
              </w:rPr>
            </w:pPr>
            <w:r>
              <w:rPr>
                <w:b w:val="0"/>
              </w:rPr>
              <w:t>Minutage</w:t>
            </w:r>
            <w:r w:rsidR="00227411" w:rsidRPr="0060508C">
              <w:rPr>
                <w:b w:val="0"/>
              </w:rPr>
              <w:t xml:space="preserve"> conseillé</w:t>
            </w:r>
          </w:p>
          <w:p w:rsidR="00227411" w:rsidRPr="006503CF" w:rsidRDefault="004B5701" w:rsidP="0039683A">
            <w:pPr>
              <w:pStyle w:val="ECEpuce1"/>
              <w:rPr>
                <w:b/>
              </w:rPr>
            </w:pPr>
            <w:r>
              <w:t>étude</w:t>
            </w:r>
            <w:r w:rsidR="00227411">
              <w:t xml:space="preserve"> du problème </w:t>
            </w:r>
            <w:r>
              <w:t xml:space="preserve">expérimental </w:t>
            </w:r>
            <w:r w:rsidR="00227411" w:rsidRPr="006503CF">
              <w:t>(</w:t>
            </w:r>
            <w:r w:rsidR="00227411">
              <w:rPr>
                <w:b/>
              </w:rPr>
              <w:t>20</w:t>
            </w:r>
            <w:r w:rsidR="0039683A">
              <w:rPr>
                <w:b/>
              </w:rPr>
              <w:t> </w:t>
            </w:r>
            <w:r w:rsidR="00227411" w:rsidRPr="006503CF">
              <w:rPr>
                <w:b/>
              </w:rPr>
              <w:t>min</w:t>
            </w:r>
            <w:r w:rsidR="00642109">
              <w:rPr>
                <w:b/>
              </w:rPr>
              <w:t>utes</w:t>
            </w:r>
            <w:r w:rsidR="00227411" w:rsidRPr="006503CF">
              <w:t>)</w:t>
            </w:r>
            <w:r w:rsidR="00DE0F67">
              <w:t> ;</w:t>
            </w:r>
          </w:p>
          <w:p w:rsidR="00227411" w:rsidRPr="006503CF" w:rsidRDefault="00DE0F67" w:rsidP="0039683A">
            <w:pPr>
              <w:pStyle w:val="ECEpuce1"/>
              <w:rPr>
                <w:b/>
              </w:rPr>
            </w:pPr>
            <w:r>
              <w:t>p</w:t>
            </w:r>
            <w:r w:rsidR="00227411">
              <w:t xml:space="preserve">roposition d’un protocole expérimental </w:t>
            </w:r>
            <w:r w:rsidR="00227411" w:rsidRPr="006503CF">
              <w:t>(</w:t>
            </w:r>
            <w:r w:rsidR="00227411">
              <w:rPr>
                <w:b/>
              </w:rPr>
              <w:t>20</w:t>
            </w:r>
            <w:r w:rsidR="0039683A">
              <w:rPr>
                <w:b/>
              </w:rPr>
              <w:t> </w:t>
            </w:r>
            <w:r w:rsidR="00227411" w:rsidRPr="006503CF">
              <w:rPr>
                <w:b/>
              </w:rPr>
              <w:t>min</w:t>
            </w:r>
            <w:r w:rsidR="00642109">
              <w:rPr>
                <w:b/>
              </w:rPr>
              <w:t>utes</w:t>
            </w:r>
            <w:r w:rsidR="00227411" w:rsidRPr="006503CF">
              <w:t>)</w:t>
            </w:r>
            <w:r>
              <w:t> ;</w:t>
            </w:r>
          </w:p>
          <w:p w:rsidR="00227411" w:rsidRPr="00AA2718" w:rsidRDefault="00B5353F" w:rsidP="0039683A">
            <w:pPr>
              <w:pStyle w:val="ECEpuce1"/>
              <w:rPr>
                <w:b/>
              </w:rPr>
            </w:pPr>
            <w:r>
              <w:t xml:space="preserve">mise en œuvre </w:t>
            </w:r>
            <w:r w:rsidR="00227411">
              <w:t xml:space="preserve">d’un protocole expérimental </w:t>
            </w:r>
            <w:r w:rsidR="00227411" w:rsidRPr="006503CF">
              <w:t>(</w:t>
            </w:r>
            <w:r w:rsidR="00227411">
              <w:rPr>
                <w:b/>
              </w:rPr>
              <w:t>20</w:t>
            </w:r>
            <w:r w:rsidR="0039683A">
              <w:rPr>
                <w:b/>
              </w:rPr>
              <w:t> </w:t>
            </w:r>
            <w:r w:rsidR="00227411" w:rsidRPr="006503CF">
              <w:rPr>
                <w:b/>
              </w:rPr>
              <w:t>min</w:t>
            </w:r>
            <w:r w:rsidR="00642109">
              <w:rPr>
                <w:b/>
              </w:rPr>
              <w:t>utes</w:t>
            </w:r>
            <w:r w:rsidR="00227411" w:rsidRPr="006503CF">
              <w:t>)</w:t>
            </w:r>
            <w:r w:rsidR="00DE0F67">
              <w:t>.</w:t>
            </w:r>
          </w:p>
          <w:p w:rsidR="00AA2718" w:rsidRPr="006503CF" w:rsidRDefault="00AA2718" w:rsidP="00AA2718">
            <w:pPr>
              <w:pStyle w:val="ECEpuce1"/>
              <w:numPr>
                <w:ilvl w:val="0"/>
                <w:numId w:val="0"/>
              </w:numPr>
              <w:ind w:left="720"/>
              <w:rPr>
                <w:b/>
              </w:rPr>
            </w:pPr>
          </w:p>
          <w:p w:rsidR="00227411" w:rsidRPr="00F57662" w:rsidRDefault="00227411" w:rsidP="00227411">
            <w:pPr>
              <w:pStyle w:val="ECEtitre"/>
              <w:rPr>
                <w:b w:val="0"/>
                <w:u w:val="none"/>
              </w:rPr>
            </w:pPr>
            <w:r w:rsidRPr="0060508C">
              <w:rPr>
                <w:b w:val="0"/>
              </w:rPr>
              <w:t>Il est prévu</w:t>
            </w:r>
            <w:r>
              <w:t xml:space="preserve"> 2</w:t>
            </w:r>
            <w:r w:rsidRPr="0060508C">
              <w:t xml:space="preserve"> appels obligatoires</w:t>
            </w:r>
            <w:r w:rsidRPr="0060508C">
              <w:rPr>
                <w:b w:val="0"/>
              </w:rPr>
              <w:t xml:space="preserve"> </w:t>
            </w:r>
            <w:r>
              <w:rPr>
                <w:b w:val="0"/>
              </w:rPr>
              <w:t xml:space="preserve">et </w:t>
            </w:r>
            <w:r w:rsidRPr="0060508C">
              <w:t>un appel facultatif</w:t>
            </w:r>
            <w:r>
              <w:rPr>
                <w:b w:val="0"/>
              </w:rPr>
              <w:t xml:space="preserve"> </w:t>
            </w:r>
            <w:r w:rsidR="00F57662">
              <w:rPr>
                <w:b w:val="0"/>
              </w:rPr>
              <w:t>de la part du candidat</w:t>
            </w:r>
            <w:r w:rsidR="00642109" w:rsidRPr="00F41A6B">
              <w:rPr>
                <w:b w:val="0"/>
                <w:u w:val="none"/>
              </w:rPr>
              <w:t>.</w:t>
            </w:r>
          </w:p>
          <w:p w:rsidR="00227411" w:rsidRPr="006503CF" w:rsidRDefault="00DE0F67" w:rsidP="0039683A">
            <w:pPr>
              <w:pStyle w:val="ECEpuce1"/>
              <w:rPr>
                <w:b/>
              </w:rPr>
            </w:pPr>
            <w:r>
              <w:t>l</w:t>
            </w:r>
            <w:r w:rsidR="00227411" w:rsidRPr="006503CF">
              <w:t xml:space="preserve">ors de </w:t>
            </w:r>
            <w:r w:rsidR="00227411" w:rsidRPr="006503CF">
              <w:rPr>
                <w:b/>
              </w:rPr>
              <w:t>l’appel</w:t>
            </w:r>
            <w:r w:rsidR="004332DB">
              <w:rPr>
                <w:b/>
              </w:rPr>
              <w:t xml:space="preserve"> n°</w:t>
            </w:r>
            <w:r w:rsidR="00227411" w:rsidRPr="006503CF">
              <w:rPr>
                <w:b/>
              </w:rPr>
              <w:t>1</w:t>
            </w:r>
            <w:r w:rsidR="00227411" w:rsidRPr="006503CF">
              <w:t xml:space="preserve">, </w:t>
            </w:r>
            <w:r w:rsidR="00227411">
              <w:t>l’</w:t>
            </w:r>
            <w:r w:rsidR="00DE6273">
              <w:t>examinateur</w:t>
            </w:r>
            <w:r w:rsidR="00227411" w:rsidRPr="006503CF">
              <w:t xml:space="preserve"> vérifie</w:t>
            </w:r>
            <w:r w:rsidR="00227411">
              <w:t xml:space="preserve"> la bonne compréhension du problème expérimental par le candidat</w:t>
            </w:r>
            <w:r>
              <w:t> ;</w:t>
            </w:r>
          </w:p>
          <w:p w:rsidR="00227411" w:rsidRDefault="00DE0F67" w:rsidP="0039683A">
            <w:pPr>
              <w:pStyle w:val="ECEpuce1"/>
            </w:pPr>
            <w:r>
              <w:t>l</w:t>
            </w:r>
            <w:r w:rsidR="00227411" w:rsidRPr="006503CF">
              <w:t xml:space="preserve">ors de </w:t>
            </w:r>
            <w:r w:rsidR="00227411" w:rsidRPr="006503CF">
              <w:rPr>
                <w:b/>
              </w:rPr>
              <w:t xml:space="preserve">l’appel </w:t>
            </w:r>
            <w:r w:rsidR="004332DB">
              <w:rPr>
                <w:b/>
              </w:rPr>
              <w:t>n°</w:t>
            </w:r>
            <w:r w:rsidR="00227411" w:rsidRPr="006503CF">
              <w:rPr>
                <w:b/>
              </w:rPr>
              <w:t>2</w:t>
            </w:r>
            <w:r w:rsidR="00227411" w:rsidRPr="006503CF">
              <w:t xml:space="preserve">, </w:t>
            </w:r>
            <w:r w:rsidR="00227411">
              <w:t>l’</w:t>
            </w:r>
            <w:r w:rsidR="00DE6273">
              <w:t>examinateur</w:t>
            </w:r>
            <w:r w:rsidR="00227411" w:rsidRPr="006503CF">
              <w:t xml:space="preserve"> vérifie </w:t>
            </w:r>
            <w:r w:rsidR="00227411">
              <w:t>le protocole expérimental proposé par le candidat</w:t>
            </w:r>
            <w:r>
              <w:t> ;</w:t>
            </w:r>
          </w:p>
          <w:p w:rsidR="00227411" w:rsidRDefault="00DE0F67" w:rsidP="0039683A">
            <w:pPr>
              <w:pStyle w:val="ECEpuce1"/>
            </w:pPr>
            <w:r>
              <w:t>l</w:t>
            </w:r>
            <w:r w:rsidR="00227411" w:rsidRPr="006503CF">
              <w:t xml:space="preserve">ors de </w:t>
            </w:r>
            <w:r w:rsidR="00227411" w:rsidRPr="006503CF">
              <w:rPr>
                <w:b/>
              </w:rPr>
              <w:t>l’appel</w:t>
            </w:r>
            <w:r w:rsidR="00227411">
              <w:rPr>
                <w:b/>
              </w:rPr>
              <w:t xml:space="preserve"> facultatif</w:t>
            </w:r>
            <w:r w:rsidR="00227411" w:rsidRPr="006503CF">
              <w:t xml:space="preserve">, </w:t>
            </w:r>
            <w:r w:rsidR="00DE6273">
              <w:t>l’examinateur</w:t>
            </w:r>
            <w:r w:rsidR="00227411" w:rsidRPr="008C0355">
              <w:t xml:space="preserve"> </w:t>
            </w:r>
            <w:r w:rsidR="00227411">
              <w:t>n’intervient qu’en cas de demande du candidat, en situation de difficulté</w:t>
            </w:r>
            <w:r w:rsidR="00227411" w:rsidRPr="008C0355">
              <w:t>.</w:t>
            </w:r>
          </w:p>
          <w:p w:rsidR="00AA2718" w:rsidRPr="006503CF" w:rsidRDefault="00AA2718" w:rsidP="00AA2718">
            <w:pPr>
              <w:pStyle w:val="ECEpuce1"/>
              <w:numPr>
                <w:ilvl w:val="0"/>
                <w:numId w:val="0"/>
              </w:numPr>
              <w:ind w:left="720"/>
            </w:pPr>
          </w:p>
          <w:p w:rsidR="0008058B" w:rsidRPr="006503CF" w:rsidRDefault="00227411" w:rsidP="00DE6273">
            <w:pPr>
              <w:pStyle w:val="ECEcorps"/>
            </w:pPr>
            <w:r w:rsidRPr="006503CF">
              <w:t xml:space="preserve">Le reste du temps, </w:t>
            </w:r>
            <w:r>
              <w:t>l’</w:t>
            </w:r>
            <w:r w:rsidR="00DE6273">
              <w:t>examinateur</w:t>
            </w:r>
            <w:r w:rsidRPr="006503CF">
              <w:t xml:space="preserve"> observe le candidat en continu.</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DE0F67" w:rsidRDefault="00AA2718" w:rsidP="00DE0F67">
            <w:pPr>
              <w:pStyle w:val="ECEcorps"/>
            </w:pPr>
            <w:r>
              <w:t xml:space="preserve">Les fiches II et III </w:t>
            </w:r>
            <w:r w:rsidR="00DE0F67" w:rsidRPr="006503CF">
              <w:t>sont à adapter en fonction du matériel utilisé par les candidats au cours de l’année</w:t>
            </w:r>
            <w:r w:rsidR="00DE0F67">
              <w:t xml:space="preserve">. </w:t>
            </w:r>
          </w:p>
          <w:p w:rsidR="00F936C4" w:rsidRDefault="00F27EF2" w:rsidP="00F27EF2">
            <w:pPr>
              <w:pStyle w:val="ECEcorps"/>
              <w:tabs>
                <w:tab w:val="left" w:pos="5835"/>
              </w:tabs>
            </w:pPr>
            <w:r>
              <w:tab/>
            </w:r>
          </w:p>
          <w:p w:rsidR="003F025B" w:rsidRPr="00F27EF2" w:rsidRDefault="00B5353F" w:rsidP="00EB425A">
            <w:pPr>
              <w:pStyle w:val="ECEcorps"/>
              <w:rPr>
                <w:b/>
              </w:rPr>
            </w:pPr>
            <w:r w:rsidRPr="00F27EF2">
              <w:rPr>
                <w:b/>
              </w:rPr>
              <w:t xml:space="preserve">Le candidat n’a pas à </w:t>
            </w:r>
            <w:r w:rsidR="00DE0F67" w:rsidRPr="00F27EF2">
              <w:rPr>
                <w:b/>
              </w:rPr>
              <w:t>vérifi</w:t>
            </w:r>
            <w:r w:rsidRPr="00F27EF2">
              <w:rPr>
                <w:b/>
              </w:rPr>
              <w:t>er</w:t>
            </w:r>
            <w:r w:rsidR="00DE0F67" w:rsidRPr="00F27EF2">
              <w:rPr>
                <w:b/>
              </w:rPr>
              <w:t xml:space="preserve"> la pureté du produit recristallisé</w:t>
            </w:r>
            <w:r w:rsidR="00BF65DD" w:rsidRPr="00F27EF2">
              <w:rPr>
                <w:b/>
              </w:rPr>
              <w:t>.</w:t>
            </w:r>
          </w:p>
        </w:tc>
      </w:tr>
    </w:tbl>
    <w:p w:rsidR="0008058B" w:rsidRDefault="0008058B" w:rsidP="000730EC">
      <w:pPr>
        <w:pStyle w:val="ECEcorps"/>
      </w:pPr>
    </w:p>
    <w:p w:rsidR="00B5353F" w:rsidRDefault="00B5353F">
      <w:pPr>
        <w:spacing w:line="240" w:lineRule="auto"/>
        <w:jc w:val="left"/>
        <w:rPr>
          <w:color w:val="auto"/>
        </w:rPr>
      </w:pPr>
      <w:r>
        <w:br w:type="page"/>
      </w:r>
    </w:p>
    <w:p w:rsidR="00B5353F" w:rsidRPr="00636B48" w:rsidRDefault="00B5353F" w:rsidP="00B5353F">
      <w:pPr>
        <w:pStyle w:val="ECEfiche"/>
        <w:rPr>
          <w:b/>
        </w:rPr>
      </w:pPr>
      <w:bookmarkStart w:id="5" w:name="_Toc266141528"/>
      <w:bookmarkStart w:id="6" w:name="_Toc266306017"/>
      <w:bookmarkStart w:id="7" w:name="_Toc266361600"/>
      <w:bookmarkStart w:id="8" w:name="_Toc406801156"/>
      <w:bookmarkStart w:id="9" w:name="_Toc503258917"/>
      <w:r w:rsidRPr="00636B48">
        <w:lastRenderedPageBreak/>
        <w:t xml:space="preserve">II. LISTE DE MATÉRIEL DESTINÉE AUX </w:t>
      </w:r>
      <w:r>
        <w:t>ÉVALUATEURS</w:t>
      </w:r>
      <w:r w:rsidRPr="00636B48">
        <w:t xml:space="preserve"> ET AU PERSONNEL DE LABORATOIRE</w:t>
      </w:r>
      <w:bookmarkEnd w:id="5"/>
      <w:bookmarkEnd w:id="6"/>
      <w:bookmarkEnd w:id="7"/>
      <w:bookmarkEnd w:id="8"/>
      <w:bookmarkEnd w:id="9"/>
    </w:p>
    <w:p w:rsidR="00B5353F" w:rsidRDefault="00B5353F"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w:t>
      </w:r>
      <w:r w:rsidRPr="00A007FE">
        <w:t>permet</w:t>
      </w:r>
      <w:r w:rsidR="0039683A" w:rsidRPr="00A007FE">
        <w:t>tra</w:t>
      </w:r>
      <w:r w:rsidRPr="0072793B">
        <w:t xml:space="preserve"> d’adapter le sujet à votre matériel.</w:t>
      </w:r>
      <w:r>
        <w:t xml:space="preserve"> </w:t>
      </w:r>
      <w:r w:rsidRPr="00E21CFF">
        <w:t>Cette adaptation ne d</w:t>
      </w:r>
      <w:r w:rsidR="0039683A">
        <w:t>evra</w:t>
      </w:r>
      <w:r w:rsidR="002C0CF8">
        <w:t xml:space="preserve"> entraîner EN AUCUN CAS </w:t>
      </w:r>
      <w:r w:rsidRPr="00E21CFF">
        <w:t>de modifications dans le déroulement de l’évaluation</w:t>
      </w:r>
      <w:r w:rsidR="00C05A38">
        <w:t>.</w:t>
      </w:r>
    </w:p>
    <w:p w:rsidR="0008058B" w:rsidRDefault="0008058B" w:rsidP="000730EC">
      <w:pPr>
        <w:pStyle w:val="ECEcorps"/>
      </w:pPr>
    </w:p>
    <w:p w:rsidR="0008058B" w:rsidRDefault="0008058B" w:rsidP="008C5E45">
      <w:pPr>
        <w:pStyle w:val="ECEtitre"/>
        <w:rPr>
          <w:rFonts w:eastAsia="Arial Unicode MS"/>
        </w:rPr>
      </w:pPr>
      <w:r>
        <w:rPr>
          <w:rFonts w:eastAsia="Arial Unicode MS"/>
        </w:rPr>
        <w:t xml:space="preserve">Paillasse </w:t>
      </w:r>
      <w:r w:rsidR="004B7AC0">
        <w:rPr>
          <w:rFonts w:eastAsia="Arial Unicode MS"/>
        </w:rPr>
        <w:t>candidats</w:t>
      </w:r>
    </w:p>
    <w:p w:rsidR="006754DE" w:rsidRPr="006754DE" w:rsidRDefault="006754DE" w:rsidP="0039683A">
      <w:pPr>
        <w:pStyle w:val="ECEpuce1"/>
        <w:rPr>
          <w:u w:val="single"/>
        </w:rPr>
      </w:pPr>
      <w:r w:rsidRPr="006754DE">
        <w:rPr>
          <w:u w:val="single"/>
        </w:rPr>
        <w:t>une calculette type « collège » ou un ordinateur avec fonction « calculatrice »</w:t>
      </w:r>
    </w:p>
    <w:p w:rsidR="003036EA" w:rsidRDefault="003036EA" w:rsidP="0039683A">
      <w:pPr>
        <w:pStyle w:val="ECEpuce1"/>
      </w:pPr>
      <w:r>
        <w:t>coupelle avec environ 3 g d’allantoïne brute</w:t>
      </w:r>
      <w:r w:rsidR="004747E7">
        <w:t xml:space="preserve"> recouverte </w:t>
      </w:r>
      <w:r w:rsidR="00AA2718">
        <w:t>d’un film protecteur</w:t>
      </w:r>
    </w:p>
    <w:p w:rsidR="003036EA" w:rsidRDefault="00D825A5" w:rsidP="0039683A">
      <w:pPr>
        <w:pStyle w:val="ECEpuce1"/>
      </w:pPr>
      <w:r>
        <w:t>s</w:t>
      </w:r>
      <w:r w:rsidR="003036EA">
        <w:t>patule</w:t>
      </w:r>
      <w:r w:rsidR="001604F0">
        <w:t xml:space="preserve"> </w:t>
      </w:r>
      <w:r w:rsidR="001604F0" w:rsidRPr="00D825A5">
        <w:t>et coupelle de pesée</w:t>
      </w:r>
    </w:p>
    <w:p w:rsidR="00973CDE" w:rsidRDefault="0015706E" w:rsidP="0039683A">
      <w:pPr>
        <w:pStyle w:val="ECEpuce1"/>
      </w:pPr>
      <w:r>
        <w:t>lunettes, gants</w:t>
      </w:r>
    </w:p>
    <w:p w:rsidR="003036EA" w:rsidRDefault="003036EA" w:rsidP="0039683A">
      <w:pPr>
        <w:pStyle w:val="ECEpuce1"/>
      </w:pPr>
      <w:r>
        <w:t>pissette d’eau distillée</w:t>
      </w:r>
    </w:p>
    <w:p w:rsidR="003036EA" w:rsidRDefault="00D825A5" w:rsidP="0039683A">
      <w:pPr>
        <w:pStyle w:val="ECEpuce1"/>
      </w:pPr>
      <w:r>
        <w:t>a</w:t>
      </w:r>
      <w:r w:rsidR="003036EA">
        <w:t>cétone</w:t>
      </w:r>
      <w:r w:rsidR="001604F0">
        <w:t xml:space="preserve"> </w:t>
      </w:r>
      <w:r w:rsidR="001604F0" w:rsidRPr="00D825A5">
        <w:t>dans une pissette par exemple</w:t>
      </w:r>
    </w:p>
    <w:p w:rsidR="003036EA" w:rsidRDefault="00D825A5" w:rsidP="0039683A">
      <w:pPr>
        <w:pStyle w:val="ECEpuce1"/>
      </w:pPr>
      <w:r>
        <w:t>g</w:t>
      </w:r>
      <w:r w:rsidR="003036EA">
        <w:t xml:space="preserve">lace pilée </w:t>
      </w:r>
      <w:r w:rsidR="003B2DD2">
        <w:t xml:space="preserve">dans un </w:t>
      </w:r>
      <w:r w:rsidR="003B46A2">
        <w:t>récipient</w:t>
      </w:r>
      <w:r w:rsidR="003B2DD2">
        <w:t xml:space="preserve"> </w:t>
      </w:r>
      <w:r w:rsidR="003036EA">
        <w:t>fourni au début de la manipulation</w:t>
      </w:r>
    </w:p>
    <w:p w:rsidR="003036EA" w:rsidRDefault="00D825A5" w:rsidP="0039683A">
      <w:pPr>
        <w:pStyle w:val="ECEpuce1"/>
      </w:pPr>
      <w:r>
        <w:t>e</w:t>
      </w:r>
      <w:r w:rsidR="003036EA">
        <w:t>au chaude fournie au début de la manipulation</w:t>
      </w:r>
    </w:p>
    <w:p w:rsidR="003036EA" w:rsidRDefault="00AC2B35" w:rsidP="0039683A">
      <w:pPr>
        <w:pStyle w:val="ECEpuce1"/>
      </w:pPr>
      <w:r>
        <w:t xml:space="preserve">un </w:t>
      </w:r>
      <w:r w:rsidR="00D825A5">
        <w:t>e</w:t>
      </w:r>
      <w:r w:rsidR="0059422B">
        <w:t xml:space="preserve">rlenmeyer </w:t>
      </w:r>
      <w:r w:rsidR="003036EA">
        <w:t xml:space="preserve">d’au moins 50 </w:t>
      </w:r>
      <w:proofErr w:type="spellStart"/>
      <w:r w:rsidR="003036EA">
        <w:t>mL</w:t>
      </w:r>
      <w:proofErr w:type="spellEnd"/>
      <w:r w:rsidR="00B62BED">
        <w:t xml:space="preserve"> pour réaliser la recristallisation</w:t>
      </w:r>
    </w:p>
    <w:p w:rsidR="003036EA" w:rsidRDefault="00D825A5" w:rsidP="0039683A">
      <w:pPr>
        <w:pStyle w:val="ECEpuce1"/>
      </w:pPr>
      <w:r>
        <w:t>b</w:t>
      </w:r>
      <w:r w:rsidR="003036EA">
        <w:t>arreau aimanté</w:t>
      </w:r>
    </w:p>
    <w:p w:rsidR="003036EA" w:rsidRDefault="00D825A5" w:rsidP="0039683A">
      <w:pPr>
        <w:pStyle w:val="ECEpuce1"/>
      </w:pPr>
      <w:r>
        <w:t>a</w:t>
      </w:r>
      <w:r w:rsidR="003036EA">
        <w:t>gitateur chauffant</w:t>
      </w:r>
      <w:r w:rsidR="001B7856">
        <w:t>, plaque chauffante pour maintenir l’eau bouillante</w:t>
      </w:r>
      <w:r w:rsidR="001604F0">
        <w:t xml:space="preserve"> </w:t>
      </w:r>
      <w:r w:rsidR="001604F0" w:rsidRPr="00D825A5">
        <w:t>ou bouilloire électrique</w:t>
      </w:r>
    </w:p>
    <w:p w:rsidR="003036EA" w:rsidRDefault="00D825A5" w:rsidP="0039683A">
      <w:pPr>
        <w:pStyle w:val="ECEpuce1"/>
      </w:pPr>
      <w:r>
        <w:t>s</w:t>
      </w:r>
      <w:r w:rsidR="003036EA">
        <w:t>upport élévateur</w:t>
      </w:r>
    </w:p>
    <w:p w:rsidR="003036EA" w:rsidRDefault="00D825A5" w:rsidP="0039683A">
      <w:pPr>
        <w:pStyle w:val="ECEpuce1"/>
      </w:pPr>
      <w:r>
        <w:t>n</w:t>
      </w:r>
      <w:r w:rsidR="003036EA">
        <w:t>oix, pinces</w:t>
      </w:r>
      <w:r w:rsidR="003B46A2">
        <w:t xml:space="preserve"> en quantité suffisante</w:t>
      </w:r>
    </w:p>
    <w:p w:rsidR="003036EA" w:rsidRDefault="0039683A" w:rsidP="0039683A">
      <w:pPr>
        <w:pStyle w:val="ECEpuce1"/>
      </w:pPr>
      <w:r>
        <w:t>deux</w:t>
      </w:r>
      <w:r w:rsidR="003036EA">
        <w:t xml:space="preserve"> béchers de 50 </w:t>
      </w:r>
      <w:proofErr w:type="spellStart"/>
      <w:r w:rsidR="003036EA">
        <w:t>mL</w:t>
      </w:r>
      <w:proofErr w:type="spellEnd"/>
    </w:p>
    <w:p w:rsidR="004E00CC" w:rsidRPr="0060508C" w:rsidRDefault="00EB425A" w:rsidP="0039683A">
      <w:pPr>
        <w:pStyle w:val="ECEpuce1"/>
      </w:pPr>
      <w:r>
        <w:t xml:space="preserve">une </w:t>
      </w:r>
      <w:r w:rsidR="004E00CC">
        <w:t>balance</w:t>
      </w:r>
      <w:r w:rsidR="00A05640">
        <w:t xml:space="preserve"> électronique</w:t>
      </w:r>
      <w:r w:rsidR="004E00CC">
        <w:t xml:space="preserve"> </w:t>
      </w:r>
      <w:r>
        <w:t xml:space="preserve">si possible </w:t>
      </w:r>
      <w:r w:rsidR="00350399">
        <w:t>pour chaque</w:t>
      </w:r>
      <w:r w:rsidR="004E00CC" w:rsidRPr="004E00CC">
        <w:t xml:space="preserve"> poste</w:t>
      </w:r>
    </w:p>
    <w:p w:rsidR="003036EA" w:rsidRDefault="00F32D75" w:rsidP="0039683A">
      <w:pPr>
        <w:pStyle w:val="ECEpuce1"/>
      </w:pPr>
      <w:r>
        <w:t>m</w:t>
      </w:r>
      <w:r w:rsidR="003036EA">
        <w:t>arqueur pour la verrerie</w:t>
      </w:r>
    </w:p>
    <w:p w:rsidR="004E00CC" w:rsidRPr="00920ED8" w:rsidRDefault="00A05640" w:rsidP="0039683A">
      <w:pPr>
        <w:pStyle w:val="ECEpuce1"/>
      </w:pPr>
      <w:r>
        <w:t>gant de protection</w:t>
      </w:r>
      <w:r w:rsidR="00BF65DD">
        <w:t xml:space="preserve"> ou pince en </w:t>
      </w:r>
      <w:r w:rsidR="004E00CC" w:rsidRPr="00920ED8">
        <w:t xml:space="preserve">bois </w:t>
      </w:r>
      <w:r w:rsidR="004E00CC">
        <w:t xml:space="preserve">pour </w:t>
      </w:r>
      <w:r w:rsidR="0015706E">
        <w:t>manipuler la verrerie chaude</w:t>
      </w:r>
    </w:p>
    <w:p w:rsidR="003036EA" w:rsidRDefault="003036EA" w:rsidP="0039683A">
      <w:pPr>
        <w:pStyle w:val="ECEpuce1"/>
      </w:pPr>
      <w:r>
        <w:t>entonnoir à solide</w:t>
      </w:r>
      <w:r w:rsidR="00B62BED">
        <w:t xml:space="preserve"> pour introduire </w:t>
      </w:r>
      <w:r w:rsidR="0015706E">
        <w:t>l’allantoïne dans l’erlenmeyer</w:t>
      </w:r>
    </w:p>
    <w:p w:rsidR="003036EA" w:rsidRPr="004E00CC" w:rsidRDefault="004E00CC" w:rsidP="0039683A">
      <w:pPr>
        <w:pStyle w:val="ECEpuce1"/>
      </w:pPr>
      <w:r w:rsidRPr="004E00CC">
        <w:t>e</w:t>
      </w:r>
      <w:r w:rsidR="001604F0" w:rsidRPr="004E00CC">
        <w:t xml:space="preserve">ntonnoir </w:t>
      </w:r>
      <w:r w:rsidR="003036EA" w:rsidRPr="004E00CC">
        <w:t>Büchner</w:t>
      </w:r>
    </w:p>
    <w:p w:rsidR="003036EA" w:rsidRPr="004E00CC" w:rsidRDefault="001604F0" w:rsidP="0039683A">
      <w:pPr>
        <w:pStyle w:val="ECEpuce1"/>
      </w:pPr>
      <w:r w:rsidRPr="004E00CC">
        <w:t xml:space="preserve">papier </w:t>
      </w:r>
      <w:r w:rsidR="00DF51C9" w:rsidRPr="004E00CC">
        <w:t xml:space="preserve">filtre </w:t>
      </w:r>
      <w:r w:rsidRPr="004E00CC">
        <w:t>adapté à l’entonnoir Büchner</w:t>
      </w:r>
    </w:p>
    <w:p w:rsidR="003036EA" w:rsidRDefault="004E00CC" w:rsidP="0039683A">
      <w:pPr>
        <w:pStyle w:val="ECEpuce1"/>
      </w:pPr>
      <w:r>
        <w:t>f</w:t>
      </w:r>
      <w:r w:rsidR="003036EA">
        <w:t>iole à vide</w:t>
      </w:r>
      <w:r w:rsidR="00A05640">
        <w:t xml:space="preserve"> et </w:t>
      </w:r>
      <w:r>
        <w:t>t</w:t>
      </w:r>
      <w:r w:rsidR="003036EA">
        <w:t>rompe à eau</w:t>
      </w:r>
    </w:p>
    <w:p w:rsidR="003036EA" w:rsidRDefault="00B62BED" w:rsidP="0039683A">
      <w:pPr>
        <w:pStyle w:val="ECEpuce1"/>
      </w:pPr>
      <w:r>
        <w:t>p</w:t>
      </w:r>
      <w:bookmarkStart w:id="10" w:name="_GoBack"/>
      <w:bookmarkEnd w:id="10"/>
      <w:r w:rsidR="003036EA">
        <w:t xml:space="preserve">apier </w:t>
      </w:r>
      <w:r w:rsidR="002F55D7" w:rsidRPr="00B62BED">
        <w:t>filtre ou absorbant</w:t>
      </w:r>
      <w:r>
        <w:t xml:space="preserve"> pour séche</w:t>
      </w:r>
      <w:r w:rsidR="0015706E">
        <w:t>r sommairement le solide obtenu</w:t>
      </w:r>
    </w:p>
    <w:p w:rsidR="0008058B" w:rsidRPr="007F1AEE" w:rsidRDefault="0008058B" w:rsidP="000730EC">
      <w:pPr>
        <w:pStyle w:val="ECEcorps"/>
        <w:rPr>
          <w:rFonts w:eastAsia="Arial Unicode MS"/>
        </w:rPr>
      </w:pPr>
    </w:p>
    <w:p w:rsidR="0008058B" w:rsidRPr="006F3019" w:rsidRDefault="0008058B" w:rsidP="008C5E45">
      <w:pPr>
        <w:pStyle w:val="ECEtitre"/>
        <w:rPr>
          <w:rFonts w:eastAsia="Arial Unicode MS"/>
        </w:rPr>
      </w:pPr>
      <w:r w:rsidRPr="006F3019">
        <w:rPr>
          <w:rFonts w:eastAsia="Arial Unicode MS"/>
        </w:rPr>
        <w:t>Paillasse professeur</w:t>
      </w:r>
    </w:p>
    <w:p w:rsidR="003036EA" w:rsidRDefault="004E00CC" w:rsidP="0039683A">
      <w:pPr>
        <w:pStyle w:val="ECEpuce1"/>
      </w:pPr>
      <w:r>
        <w:t>a</w:t>
      </w:r>
      <w:r w:rsidR="003036EA">
        <w:t>llantoïne brute</w:t>
      </w:r>
      <w:r w:rsidR="003B46A2">
        <w:t xml:space="preserve"> ou allantoïne commerciale </w:t>
      </w:r>
      <w:r w:rsidR="0039683A">
        <w:t>ayant</w:t>
      </w:r>
      <w:r w:rsidR="003B46A2">
        <w:t xml:space="preserve"> été hydratée</w:t>
      </w:r>
    </w:p>
    <w:p w:rsidR="003036EA" w:rsidRDefault="004E00CC" w:rsidP="0039683A">
      <w:pPr>
        <w:pStyle w:val="ECEpuce1"/>
      </w:pPr>
      <w:r>
        <w:t>a</w:t>
      </w:r>
      <w:r w:rsidR="003036EA">
        <w:t>cétone</w:t>
      </w:r>
    </w:p>
    <w:p w:rsidR="003036EA" w:rsidRDefault="004E00CC" w:rsidP="0039683A">
      <w:pPr>
        <w:pStyle w:val="ECEpuce1"/>
      </w:pPr>
      <w:r>
        <w:t>g</w:t>
      </w:r>
      <w:r w:rsidR="003036EA">
        <w:t xml:space="preserve">lace pilée </w:t>
      </w:r>
      <w:r w:rsidR="000C6A99">
        <w:t xml:space="preserve">et eau chaude </w:t>
      </w:r>
      <w:r w:rsidR="003036EA">
        <w:t>à fournir aux candidats lors du début de la manipulation</w:t>
      </w:r>
    </w:p>
    <w:p w:rsidR="0008058B" w:rsidRPr="007F1AEE" w:rsidRDefault="0008058B" w:rsidP="000730EC">
      <w:pPr>
        <w:pStyle w:val="ECEcorps"/>
      </w:pPr>
    </w:p>
    <w:p w:rsidR="00053EC8" w:rsidRDefault="00053EC8" w:rsidP="00053EC8">
      <w:pPr>
        <w:pStyle w:val="ECEtitre"/>
        <w:rPr>
          <w:rFonts w:eastAsia="Arial Unicode MS"/>
        </w:rPr>
      </w:pPr>
      <w:r>
        <w:rPr>
          <w:rFonts w:eastAsia="Arial Unicode MS"/>
        </w:rPr>
        <w:t>Remarque</w:t>
      </w:r>
      <w:r w:rsidR="000C6A99">
        <w:rPr>
          <w:rFonts w:eastAsia="Arial Unicode MS"/>
        </w:rPr>
        <w:t>s</w:t>
      </w:r>
    </w:p>
    <w:p w:rsidR="000C6A99" w:rsidRDefault="0015706E" w:rsidP="0039683A">
      <w:pPr>
        <w:pStyle w:val="ECEpuce1"/>
      </w:pPr>
      <w:r>
        <w:t>Il faut s</w:t>
      </w:r>
      <w:r w:rsidR="00350399">
        <w:t xml:space="preserve">écher sommairement </w:t>
      </w:r>
      <w:r w:rsidR="000C6A99">
        <w:t>l’allantoïne</w:t>
      </w:r>
      <w:r w:rsidR="00350399">
        <w:t xml:space="preserve"> obtenue par synthèse afin que la principale impureté soit de l’eau ;</w:t>
      </w:r>
      <w:r w:rsidR="000C6A99">
        <w:t xml:space="preserve"> </w:t>
      </w:r>
      <w:r w:rsidR="00350399">
        <w:t>la masse d’allantoïne hydratée doit être suffisa</w:t>
      </w:r>
      <w:r w:rsidR="000C6A99">
        <w:t>nte</w:t>
      </w:r>
      <w:r w:rsidR="00350399">
        <w:t xml:space="preserve"> pour couvrir les</w:t>
      </w:r>
      <w:r w:rsidR="000C6A99">
        <w:t xml:space="preserve"> besoins de tous les candidats. </w:t>
      </w:r>
    </w:p>
    <w:p w:rsidR="00350399" w:rsidRDefault="00350399" w:rsidP="0039683A">
      <w:pPr>
        <w:pStyle w:val="ECEpuce1"/>
      </w:pPr>
      <w:r>
        <w:t xml:space="preserve">Il est </w:t>
      </w:r>
      <w:r w:rsidR="000C6A99">
        <w:t xml:space="preserve">aussi </w:t>
      </w:r>
      <w:r>
        <w:t xml:space="preserve">possible d’utiliser de l’allantoïne commerciale </w:t>
      </w:r>
      <w:r w:rsidR="000C6A99">
        <w:t>à laquelle on ajoute</w:t>
      </w:r>
      <w:r>
        <w:t xml:space="preserve"> de l’eau. Un séchage grossier permet d’obtenir un produit suffisamment hydraté pour l’épreuve</w:t>
      </w:r>
      <w:r w:rsidR="000C6A99">
        <w:t>.</w:t>
      </w:r>
    </w:p>
    <w:p w:rsidR="004410C9" w:rsidRDefault="000C6A99" w:rsidP="0039683A">
      <w:pPr>
        <w:pStyle w:val="ECEpuce1"/>
      </w:pPr>
      <w:r>
        <w:t>D</w:t>
      </w:r>
      <w:r w:rsidR="0048048E">
        <w:t>ans l</w:t>
      </w:r>
      <w:r>
        <w:t>’énoncé destiné au</w:t>
      </w:r>
      <w:r w:rsidR="0048048E">
        <w:t xml:space="preserve"> candidat, </w:t>
      </w:r>
      <w:r>
        <w:t xml:space="preserve">il faut </w:t>
      </w:r>
      <w:r w:rsidR="0048048E">
        <w:t>indiquer un encadrement du volume d’eau bouillante à rajouter lors de la recristallisation</w:t>
      </w:r>
      <w:r w:rsidR="004410C9">
        <w:t xml:space="preserve"> ; ce volume sera évalué </w:t>
      </w:r>
      <w:r w:rsidR="0048048E">
        <w:t>grâce à une recristallisation effectuée préalablement en préparation. Cet intervalle</w:t>
      </w:r>
      <w:r w:rsidR="00C05A38">
        <w:t xml:space="preserve"> devra avoir une largeur de</w:t>
      </w:r>
      <w:r w:rsidR="0048048E">
        <w:t xml:space="preserve"> 5 </w:t>
      </w:r>
      <w:proofErr w:type="spellStart"/>
      <w:r w:rsidR="0048048E">
        <w:t>mL</w:t>
      </w:r>
      <w:proofErr w:type="spellEnd"/>
      <w:r w:rsidR="0048048E">
        <w:t>.</w:t>
      </w:r>
    </w:p>
    <w:p w:rsidR="004410C9" w:rsidRPr="0060508C" w:rsidRDefault="004410C9" w:rsidP="0039683A">
      <w:pPr>
        <w:pStyle w:val="ECEpuce1"/>
      </w:pPr>
      <w:r w:rsidRPr="003059F8">
        <w:rPr>
          <w:b/>
        </w:rPr>
        <w:t>Protocole de synthèse de l’allantoïne</w:t>
      </w:r>
      <w:r>
        <w:t xml:space="preserve"> : Placer un gros barreau aimanté dans un erlenmeyer rodé de </w:t>
      </w:r>
      <w:r w:rsidRPr="003059F8">
        <w:t>100</w:t>
      </w:r>
      <w:r>
        <w:t> </w:t>
      </w:r>
      <w:proofErr w:type="spellStart"/>
      <w:r w:rsidRPr="003059F8">
        <w:t>mL</w:t>
      </w:r>
      <w:proofErr w:type="spellEnd"/>
      <w:r>
        <w:t xml:space="preserve"> puis, à l’aide d’un entonnoir à solide, 13,6 g d’urée et 10,0 </w:t>
      </w:r>
      <w:proofErr w:type="spellStart"/>
      <w:r>
        <w:t>mL</w:t>
      </w:r>
      <w:proofErr w:type="spellEnd"/>
      <w:r>
        <w:t xml:space="preserve"> de solution aqueuse d’acide </w:t>
      </w:r>
      <w:proofErr w:type="spellStart"/>
      <w:r>
        <w:t>glyoxylique</w:t>
      </w:r>
      <w:proofErr w:type="spellEnd"/>
      <w:r>
        <w:t xml:space="preserve"> à 50 % en masse. Agiter jusqu’à obtention d’une solution limpide. Introduire lentement 1,5 </w:t>
      </w:r>
      <w:proofErr w:type="spellStart"/>
      <w:r>
        <w:t>mL</w:t>
      </w:r>
      <w:proofErr w:type="spellEnd"/>
      <w:r>
        <w:t xml:space="preserve"> d’acide sulfurique concentré, sous agitation magnétique. Adapter un réfrigérant ascendant. Placer l’erlenmeyer dans un bain-marie. Maintenir l’agitation, le chauffage et l’ébullition de l’eau pendant </w:t>
      </w:r>
      <w:r w:rsidR="0015706E">
        <w:t>45 </w:t>
      </w:r>
      <w:r w:rsidR="00C45BF5">
        <w:t>minutes</w:t>
      </w:r>
      <w:r>
        <w:t>. Le milieu réactionnel se trouble avec l’apparition d’un précipité blanchâtre au bout de 15 à 20</w:t>
      </w:r>
      <w:r w:rsidR="0015706E">
        <w:t> </w:t>
      </w:r>
      <w:r>
        <w:t>minutes. Refroidir ensuite dans la glace pendant quelques minutes. Récupérer le solide sous vide à l’aide d’un filtre Büchner. Rincer avec suffisamment d’eau glacée pour que les eaux de rinçage soient neutres. Sécher entre deux feuilles de papier essuie-tout. On obtient environ 8,6 g de solide.</w:t>
      </w:r>
    </w:p>
    <w:p w:rsidR="0008058B" w:rsidRPr="00915AEE" w:rsidRDefault="0008058B" w:rsidP="00915AEE">
      <w:pPr>
        <w:pStyle w:val="ECEcorps"/>
      </w:pPr>
      <w:r w:rsidRPr="00915AEE">
        <w:br w:type="page"/>
      </w:r>
    </w:p>
    <w:p w:rsidR="00AC2B35" w:rsidRPr="00244F93" w:rsidRDefault="00AC2B35" w:rsidP="00AC2B35">
      <w:pPr>
        <w:pStyle w:val="ECEfiche"/>
        <w:rPr>
          <w:b/>
        </w:rPr>
      </w:pPr>
      <w:bookmarkStart w:id="11" w:name="_Toc266141529"/>
      <w:bookmarkStart w:id="12" w:name="_Toc266306018"/>
      <w:bookmarkStart w:id="13" w:name="_Toc266361601"/>
      <w:bookmarkStart w:id="14" w:name="_Toc406801140"/>
      <w:bookmarkStart w:id="15" w:name="_Toc471811113"/>
      <w:bookmarkStart w:id="16" w:name="_Toc503258918"/>
      <w:r w:rsidRPr="00244F93">
        <w:lastRenderedPageBreak/>
        <w:t>III. ÉNONCÉ DESTINÉ AU CANDIDAT</w:t>
      </w:r>
      <w:bookmarkEnd w:id="11"/>
      <w:bookmarkEnd w:id="12"/>
      <w:bookmarkEnd w:id="13"/>
      <w:bookmarkEnd w:id="14"/>
      <w:bookmarkEnd w:id="15"/>
      <w:bookmarkEnd w:id="16"/>
    </w:p>
    <w:p w:rsidR="00AC2B35" w:rsidRDefault="00AC2B35" w:rsidP="00AC2B35">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AC2B35" w:rsidTr="002C0CF8">
        <w:trPr>
          <w:jc w:val="center"/>
        </w:trPr>
        <w:tc>
          <w:tcPr>
            <w:tcW w:w="4933" w:type="dxa"/>
            <w:tcMar>
              <w:top w:w="57" w:type="dxa"/>
              <w:left w:w="57" w:type="dxa"/>
              <w:bottom w:w="57" w:type="dxa"/>
              <w:right w:w="57" w:type="dxa"/>
            </w:tcMar>
          </w:tcPr>
          <w:p w:rsidR="00AC2B35" w:rsidRDefault="00AC2B35" w:rsidP="002C0CF8">
            <w:pPr>
              <w:pStyle w:val="ECEcorps"/>
            </w:pPr>
            <w:r w:rsidRPr="002D2F9B">
              <w:t>NOM</w:t>
            </w:r>
            <w:r>
              <w:t xml:space="preserve"> : </w:t>
            </w:r>
          </w:p>
          <w:p w:rsidR="00AC2B35" w:rsidRDefault="00AC2B35" w:rsidP="002C0CF8">
            <w:pPr>
              <w:pStyle w:val="ECEcorps"/>
            </w:pPr>
          </w:p>
        </w:tc>
        <w:tc>
          <w:tcPr>
            <w:tcW w:w="4933" w:type="dxa"/>
            <w:tcMar>
              <w:top w:w="57" w:type="dxa"/>
              <w:left w:w="57" w:type="dxa"/>
              <w:bottom w:w="57" w:type="dxa"/>
              <w:right w:w="57" w:type="dxa"/>
            </w:tcMar>
          </w:tcPr>
          <w:p w:rsidR="00AC2B35" w:rsidRDefault="00AC2B35" w:rsidP="002C0CF8">
            <w:pPr>
              <w:pStyle w:val="ECEcorps"/>
            </w:pPr>
            <w:r w:rsidRPr="002D2F9B">
              <w:t>Prénom</w:t>
            </w:r>
            <w:r>
              <w:t xml:space="preserve"> : </w:t>
            </w:r>
          </w:p>
        </w:tc>
      </w:tr>
      <w:tr w:rsidR="00AC2B35" w:rsidTr="002C0CF8">
        <w:trPr>
          <w:jc w:val="center"/>
        </w:trPr>
        <w:tc>
          <w:tcPr>
            <w:tcW w:w="4933" w:type="dxa"/>
            <w:tcMar>
              <w:top w:w="57" w:type="dxa"/>
              <w:left w:w="57" w:type="dxa"/>
              <w:bottom w:w="57" w:type="dxa"/>
              <w:right w:w="57" w:type="dxa"/>
            </w:tcMar>
          </w:tcPr>
          <w:p w:rsidR="00AC2B35" w:rsidRDefault="00AC2B35" w:rsidP="002C0CF8">
            <w:pPr>
              <w:pStyle w:val="ECEcorps"/>
            </w:pPr>
            <w:r w:rsidRPr="002D2F9B">
              <w:t>Centre d’examen</w:t>
            </w:r>
            <w:r>
              <w:t xml:space="preserve"> : </w:t>
            </w:r>
          </w:p>
          <w:p w:rsidR="00AC2B35" w:rsidRDefault="00AC2B35" w:rsidP="002C0CF8">
            <w:pPr>
              <w:pStyle w:val="ECEcorps"/>
            </w:pPr>
          </w:p>
        </w:tc>
        <w:tc>
          <w:tcPr>
            <w:tcW w:w="4933" w:type="dxa"/>
            <w:tcMar>
              <w:top w:w="57" w:type="dxa"/>
              <w:left w:w="57" w:type="dxa"/>
              <w:bottom w:w="57" w:type="dxa"/>
              <w:right w:w="57" w:type="dxa"/>
            </w:tcMar>
          </w:tcPr>
          <w:p w:rsidR="00AC2B35" w:rsidRDefault="00AC2B35" w:rsidP="002C0CF8">
            <w:pPr>
              <w:pStyle w:val="ECEcorps"/>
            </w:pPr>
            <w:r w:rsidRPr="002D2F9B">
              <w:t>N° d’inscription</w:t>
            </w:r>
            <w:r>
              <w:t xml:space="preserve"> : </w:t>
            </w:r>
          </w:p>
        </w:tc>
      </w:tr>
    </w:tbl>
    <w:p w:rsidR="00AC2B35" w:rsidRDefault="00AC2B35" w:rsidP="00AC2B35">
      <w:pPr>
        <w:pStyle w:val="ECEcorps"/>
      </w:pPr>
    </w:p>
    <w:p w:rsidR="00AC2B35" w:rsidRDefault="00AC2B35" w:rsidP="00AC2B35">
      <w:pPr>
        <w:pStyle w:val="ECEbordure"/>
      </w:pPr>
      <w:r>
        <w:t xml:space="preserve">Ce sujet </w:t>
      </w:r>
      <w:r w:rsidRPr="00966915">
        <w:t xml:space="preserve">comporte </w:t>
      </w:r>
      <w:r>
        <w:rPr>
          <w:b/>
        </w:rPr>
        <w:t>quatre</w:t>
      </w:r>
      <w:r w:rsidRPr="00581077">
        <w:rPr>
          <w:b/>
        </w:rPr>
        <w:t xml:space="preserve"> </w:t>
      </w:r>
      <w:r w:rsidRPr="00966915">
        <w:t>feuilles</w:t>
      </w:r>
      <w:r w:rsidRPr="00C17957">
        <w:t xml:space="preserve"> individuelles sur lesquelles le candidat doit consigner ses réponses.</w:t>
      </w:r>
    </w:p>
    <w:p w:rsidR="00AC2B35" w:rsidRDefault="00AC2B35" w:rsidP="00AC2B35">
      <w:pPr>
        <w:pStyle w:val="ECEbordure"/>
      </w:pPr>
      <w:r w:rsidRPr="000F26F2">
        <w:t>Le candidat doit restituer ce document avant de sortir de la salle d'examen</w:t>
      </w:r>
      <w:r w:rsidRPr="00AC5BC7">
        <w:t>.</w:t>
      </w:r>
    </w:p>
    <w:p w:rsidR="00AC2B35" w:rsidRDefault="00AC2B35" w:rsidP="00AC2B35">
      <w:pPr>
        <w:pStyle w:val="ECEbordure"/>
      </w:pPr>
    </w:p>
    <w:p w:rsidR="00AC2B35" w:rsidRDefault="00AC2B35" w:rsidP="00AC2B35">
      <w:pPr>
        <w:pStyle w:val="ECEbordure"/>
      </w:pPr>
      <w:r w:rsidRPr="00AC5BC7">
        <w:t>Le candidat doit agir en autonomie et faire preuve d’initiative tout au long de l’épreuve.</w:t>
      </w:r>
    </w:p>
    <w:p w:rsidR="00AC2B35" w:rsidRPr="00AC5BC7" w:rsidRDefault="00AC2B35" w:rsidP="00AC2B35">
      <w:pPr>
        <w:pStyle w:val="ECEbordure"/>
      </w:pPr>
      <w:r w:rsidRPr="000F26F2">
        <w:t>En cas de difficulté, le candidat peut solliciter l’examinateur afin de lui permettre de continuer la tâche.</w:t>
      </w:r>
    </w:p>
    <w:p w:rsidR="00AC2B35" w:rsidRDefault="00AC2B35" w:rsidP="00AC2B35">
      <w:pPr>
        <w:pStyle w:val="ECEbordure"/>
      </w:pPr>
      <w:r w:rsidRPr="00AC5BC7">
        <w:t>L’examinateur peut intervenir à tout moment, s’il le juge utile</w:t>
      </w:r>
      <w:r>
        <w:t>.</w:t>
      </w:r>
    </w:p>
    <w:p w:rsidR="00AC2B35" w:rsidRDefault="006754DE" w:rsidP="00AC2B35">
      <w:pPr>
        <w:pStyle w:val="ECEbordure"/>
      </w:pPr>
      <w:r w:rsidRPr="006754DE">
        <w:rPr>
          <w:b/>
          <w:u w:val="single"/>
        </w:rPr>
        <w:t>L'utilisation d'une calculatrice ou d'un ordinateur autres que ceux fournis n'est pas autorisée</w:t>
      </w:r>
      <w:r w:rsidR="00AC2B35">
        <w:t>.</w:t>
      </w:r>
    </w:p>
    <w:p w:rsidR="00AC2B35" w:rsidRPr="00F2218C" w:rsidRDefault="00AC2B35" w:rsidP="00AC2B35">
      <w:pPr>
        <w:pStyle w:val="ECEcorps"/>
      </w:pPr>
    </w:p>
    <w:p w:rsidR="00AC2B35" w:rsidRPr="00545715" w:rsidRDefault="00AC2B35" w:rsidP="00AC2B35">
      <w:pPr>
        <w:pStyle w:val="ECEcorps"/>
        <w:rPr>
          <w:u w:val="single"/>
        </w:rPr>
      </w:pPr>
    </w:p>
    <w:p w:rsidR="00AC2B35" w:rsidRPr="00545715" w:rsidRDefault="00AC2B35" w:rsidP="00AC2B35">
      <w:pPr>
        <w:pStyle w:val="ECEtitre"/>
      </w:pPr>
      <w:r w:rsidRPr="00545715">
        <w:t>CONTEXTE DU SUJET</w:t>
      </w:r>
    </w:p>
    <w:p w:rsidR="00AC2B35" w:rsidRPr="00545715" w:rsidRDefault="00AC2B35" w:rsidP="00AC2B35">
      <w:pPr>
        <w:pStyle w:val="ECEcorps"/>
        <w:rPr>
          <w:u w:val="single"/>
        </w:rPr>
      </w:pPr>
    </w:p>
    <w:p w:rsidR="00AC2B35" w:rsidRDefault="00AC2B35" w:rsidP="00AC2B35">
      <w:pPr>
        <w:pStyle w:val="ECEcorps"/>
      </w:pPr>
      <w:r w:rsidRPr="00A82122">
        <w:t xml:space="preserve">L’allantoïne est un composé chimique </w:t>
      </w:r>
      <w:r>
        <w:t xml:space="preserve">d’origine naturelle (végétale ou animale). On la trouve en particulier dans l’urine de veau ou la bave d’escargot. Elle est connue pour ses propriétés adoucissantes, apaisantes et cicatrisantes. Elle est très utilisée dans les industries pharmaceutiques et cosmétologiques. Elle peut être obtenue par réaction entre de l’urée et de l’acide </w:t>
      </w:r>
      <w:proofErr w:type="spellStart"/>
      <w:r>
        <w:t>glyoxylique</w:t>
      </w:r>
      <w:proofErr w:type="spellEnd"/>
      <w:r>
        <w:t xml:space="preserve">. </w:t>
      </w:r>
    </w:p>
    <w:p w:rsidR="00AC2B35" w:rsidRDefault="00AC2B35" w:rsidP="00AC2B35">
      <w:pPr>
        <w:pStyle w:val="ECEcorps"/>
      </w:pPr>
    </w:p>
    <w:p w:rsidR="00AC2B35" w:rsidRDefault="00AC2B35" w:rsidP="00AC2B35">
      <w:pPr>
        <w:pStyle w:val="ECEcorps"/>
      </w:pPr>
      <w:r>
        <w:t xml:space="preserve">Un contrôle qualité a été réalisé sur de l’allantoïne obtenue par synthèse. Les résultats de ce contrôle permettent cependant de conclure que cet échantillon n’est pas pur et donc pas directement commercialisable. </w:t>
      </w:r>
    </w:p>
    <w:p w:rsidR="00AC2B35" w:rsidRDefault="00AC2B35" w:rsidP="00AC2B35">
      <w:pPr>
        <w:pStyle w:val="ECEcorps"/>
      </w:pPr>
    </w:p>
    <w:p w:rsidR="00AC2B35" w:rsidRPr="00D06C4C" w:rsidRDefault="00AC2B35" w:rsidP="00AC2B35">
      <w:pPr>
        <w:pStyle w:val="ECEtitre"/>
        <w:rPr>
          <w:i/>
          <w:sz w:val="24"/>
          <w:szCs w:val="24"/>
          <w:u w:val="none"/>
        </w:rPr>
      </w:pPr>
      <w:r w:rsidRPr="00D06C4C">
        <w:rPr>
          <w:i/>
          <w:sz w:val="24"/>
          <w:szCs w:val="24"/>
          <w:u w:val="none"/>
        </w:rPr>
        <w:t>Le but de cette épreuve est de rendre l’échantillon d’allantoïne commercialisable.</w:t>
      </w:r>
    </w:p>
    <w:p w:rsidR="00AC2B35" w:rsidRDefault="00AC2B35" w:rsidP="00AC2B35">
      <w:pPr>
        <w:pStyle w:val="ECEtitre"/>
        <w:jc w:val="left"/>
        <w:rPr>
          <w:b w:val="0"/>
          <w:i/>
          <w:u w:val="none"/>
        </w:rPr>
      </w:pPr>
    </w:p>
    <w:p w:rsidR="00AC2B35" w:rsidRPr="009506E7" w:rsidRDefault="00AC2B35" w:rsidP="00AC2B35">
      <w:pPr>
        <w:pStyle w:val="ECEtitre"/>
        <w:jc w:val="left"/>
      </w:pPr>
      <w:r w:rsidRPr="00D2794B">
        <w:rPr>
          <w:b w:val="0"/>
          <w:u w:val="none"/>
        </w:rPr>
        <w:br w:type="page"/>
      </w:r>
      <w:r w:rsidRPr="009506E7">
        <w:lastRenderedPageBreak/>
        <w:t xml:space="preserve">DOCUMENTS MIS </w:t>
      </w:r>
      <w:r>
        <w:t>À</w:t>
      </w:r>
      <w:r w:rsidRPr="009506E7">
        <w:t xml:space="preserve"> DISPOSITION DU CANDIDAT</w:t>
      </w:r>
    </w:p>
    <w:p w:rsidR="00AC2B35" w:rsidRPr="009506E7" w:rsidRDefault="00AC2B35" w:rsidP="00AC2B35">
      <w:pPr>
        <w:pStyle w:val="ECEcorps"/>
      </w:pPr>
    </w:p>
    <w:tbl>
      <w:tblPr>
        <w:tblStyle w:val="Grilledutableau"/>
        <w:tblW w:w="9639" w:type="dxa"/>
        <w:jc w:val="center"/>
        <w:tblLayout w:type="fixed"/>
        <w:tblLook w:val="04A0"/>
      </w:tblPr>
      <w:tblGrid>
        <w:gridCol w:w="9639"/>
      </w:tblGrid>
      <w:tr w:rsidR="00AC2B35" w:rsidRPr="009506E7" w:rsidTr="002C0CF8">
        <w:trPr>
          <w:jc w:val="center"/>
        </w:trPr>
        <w:tc>
          <w:tcPr>
            <w:tcW w:w="9854" w:type="dxa"/>
          </w:tcPr>
          <w:p w:rsidR="00AC2B35" w:rsidRPr="009506E7" w:rsidRDefault="00AC2B35" w:rsidP="002C0CF8">
            <w:pPr>
              <w:pStyle w:val="ECEtitre"/>
            </w:pPr>
            <w:r w:rsidRPr="009506E7">
              <w:t xml:space="preserve">Document </w:t>
            </w:r>
            <w:r>
              <w:t>1</w:t>
            </w:r>
            <w:r w:rsidRPr="00146E82">
              <w:rPr>
                <w:u w:val="none"/>
              </w:rPr>
              <w:t> :</w:t>
            </w:r>
            <w:r>
              <w:rPr>
                <w:u w:val="none"/>
              </w:rPr>
              <w:t xml:space="preserve"> P</w:t>
            </w:r>
            <w:r w:rsidRPr="008F44F7">
              <w:rPr>
                <w:u w:val="none"/>
              </w:rPr>
              <w:t>rotocole de synthèse de l’allantoïne</w:t>
            </w:r>
          </w:p>
          <w:p w:rsidR="00AC2B35" w:rsidRPr="009506E7" w:rsidRDefault="00AC2B35" w:rsidP="002C0CF8">
            <w:pPr>
              <w:pStyle w:val="ECEcorps"/>
            </w:pPr>
          </w:p>
          <w:p w:rsidR="00AC2B35" w:rsidRPr="009506E7" w:rsidRDefault="00AC2B35" w:rsidP="002C0CF8">
            <w:pPr>
              <w:pStyle w:val="ECEcorps"/>
            </w:pPr>
            <w:r>
              <w:t xml:space="preserve">Placer un gros barreau aimanté dans un erlenmeyer rodé puis, à l’aide d’un entonnoir à solide, introduire de l’urée et une solution aqueuse d’acide </w:t>
            </w:r>
            <w:proofErr w:type="spellStart"/>
            <w:r>
              <w:t>glyoxylique</w:t>
            </w:r>
            <w:proofErr w:type="spellEnd"/>
            <w:r>
              <w:t xml:space="preserve"> à 50 % en masse. Agiter jusqu’à obtention d’une solution limpide. Introduire lentement, sous agitation magnétique, une solution d’acide sulfurique concentrée. Adapter un réfrigérant ascendant. Placer l’erlenmeyer dans un bain-marie. Maintenir l’agitation, le chauffage et l’ébullition de l’eau pendant 45 minutes. Le milieu réactionnel se trouble avec l’apparition d’un précipité blanchâtre au bout de 15 à 20 minutes. Refroidir ensuite dans la glace pendant quelques minutes. Récupérer le solide sous vide à l’aide d’une filtration sur Büchner. Rincer avec de l’eau glacée. On obtient de l’allantoïne sous forme solide.</w:t>
            </w:r>
          </w:p>
        </w:tc>
      </w:tr>
    </w:tbl>
    <w:p w:rsidR="00AC2B35" w:rsidRPr="009506E7" w:rsidRDefault="00AC2B35" w:rsidP="00AC2B35">
      <w:pPr>
        <w:pStyle w:val="ECEcorps"/>
      </w:pPr>
    </w:p>
    <w:tbl>
      <w:tblPr>
        <w:tblStyle w:val="Grilledutableau"/>
        <w:tblW w:w="9639" w:type="dxa"/>
        <w:jc w:val="center"/>
        <w:tblLayout w:type="fixed"/>
        <w:tblLook w:val="04A0"/>
      </w:tblPr>
      <w:tblGrid>
        <w:gridCol w:w="9639"/>
      </w:tblGrid>
      <w:tr w:rsidR="00AC2B35" w:rsidRPr="009506E7" w:rsidTr="002C0CF8">
        <w:trPr>
          <w:jc w:val="center"/>
        </w:trPr>
        <w:tc>
          <w:tcPr>
            <w:tcW w:w="9854" w:type="dxa"/>
          </w:tcPr>
          <w:p w:rsidR="00AC2B35" w:rsidRPr="00FA603F" w:rsidRDefault="00AC2B35" w:rsidP="002C0CF8">
            <w:pPr>
              <w:pStyle w:val="ECEtitre"/>
              <w:rPr>
                <w:u w:val="none"/>
              </w:rPr>
            </w:pPr>
            <w:r w:rsidRPr="009506E7">
              <w:t xml:space="preserve">Document </w:t>
            </w:r>
            <w:r>
              <w:t>2</w:t>
            </w:r>
            <w:r w:rsidRPr="00146E82">
              <w:rPr>
                <w:u w:val="none"/>
              </w:rPr>
              <w:t> :</w:t>
            </w:r>
            <w:r>
              <w:rPr>
                <w:u w:val="none"/>
              </w:rPr>
              <w:t xml:space="preserve"> Résultat du dosage acido-basique de l’échantillon</w:t>
            </w:r>
          </w:p>
          <w:p w:rsidR="00AC2B35" w:rsidRDefault="00AC2B35" w:rsidP="002C0CF8">
            <w:pPr>
              <w:pStyle w:val="ECEcorps"/>
            </w:pPr>
          </w:p>
          <w:p w:rsidR="00AC2B35" w:rsidRPr="00B11540" w:rsidRDefault="00AC2B35" w:rsidP="002C0CF8">
            <w:pPr>
              <w:pStyle w:val="ECEcorps"/>
            </w:pPr>
            <w:r w:rsidRPr="00B11540">
              <w:t xml:space="preserve">L’allantoïne est un monoacide qui sera noté HA, de masse molaire moléculaire </w:t>
            </w:r>
            <w:r w:rsidRPr="00B11540">
              <w:rPr>
                <w:i/>
              </w:rPr>
              <w:t>M</w:t>
            </w:r>
            <w:r w:rsidRPr="00B11540">
              <w:t> = 158,12 g.mol</w:t>
            </w:r>
            <w:r w:rsidRPr="00B11540">
              <w:rPr>
                <w:vertAlign w:val="superscript"/>
              </w:rPr>
              <w:sym w:font="Symbol" w:char="F02D"/>
            </w:r>
            <w:r w:rsidRPr="00B11540">
              <w:rPr>
                <w:vertAlign w:val="superscript"/>
              </w:rPr>
              <w:t>1</w:t>
            </w:r>
            <w:r>
              <w:t>. Le</w:t>
            </w:r>
            <w:r w:rsidRPr="00B11540">
              <w:t xml:space="preserve"> titrage </w:t>
            </w:r>
            <w:r>
              <w:t>d’une solution aqueuse d’allantoïne préparée à partir de 0,75 g de solide obtenu par la synthèse précédente est</w:t>
            </w:r>
            <w:r w:rsidRPr="00B11540">
              <w:t xml:space="preserve"> réalisé avec une solution d’hydroxyde de sodium (Na</w:t>
            </w:r>
            <w:proofErr w:type="gramStart"/>
            <w:r w:rsidRPr="00B11540">
              <w:rPr>
                <w:vertAlign w:val="superscript"/>
              </w:rPr>
              <w:t>+</w:t>
            </w:r>
            <w:r w:rsidR="009F56CB" w:rsidRPr="00B11540">
              <w:t>(</w:t>
            </w:r>
            <w:proofErr w:type="spellStart"/>
            <w:proofErr w:type="gramEnd"/>
            <w:r w:rsidR="009F56CB" w:rsidRPr="00B11540">
              <w:t>aq</w:t>
            </w:r>
            <w:proofErr w:type="spellEnd"/>
            <w:r w:rsidR="009F56CB" w:rsidRPr="00B11540">
              <w:t xml:space="preserve">) </w:t>
            </w:r>
            <w:r w:rsidRPr="00B11540">
              <w:t xml:space="preserve"> + HO</w:t>
            </w:r>
            <w:r w:rsidRPr="00B11540">
              <w:rPr>
                <w:vertAlign w:val="superscript"/>
              </w:rPr>
              <w:t>–</w:t>
            </w:r>
            <w:r w:rsidR="009F56CB" w:rsidRPr="00B11540">
              <w:t>(</w:t>
            </w:r>
            <w:proofErr w:type="spellStart"/>
            <w:r w:rsidR="009F56CB" w:rsidRPr="00B11540">
              <w:t>aq</w:t>
            </w:r>
            <w:proofErr w:type="spellEnd"/>
            <w:r w:rsidR="009F56CB" w:rsidRPr="00B11540">
              <w:t>)</w:t>
            </w:r>
            <w:r w:rsidRPr="00B11540">
              <w:t>)</w:t>
            </w:r>
            <w:r>
              <w:t xml:space="preserve"> de concentration molaire égale à 0,25 </w:t>
            </w:r>
            <w:proofErr w:type="spellStart"/>
            <w:r>
              <w:t>mol.L</w:t>
            </w:r>
            <w:proofErr w:type="spellEnd"/>
            <w:r w:rsidRPr="00B11540">
              <w:rPr>
                <w:vertAlign w:val="superscript"/>
              </w:rPr>
              <w:t>–</w:t>
            </w:r>
            <w:r w:rsidRPr="00FA603F">
              <w:rPr>
                <w:vertAlign w:val="superscript"/>
              </w:rPr>
              <w:t>1</w:t>
            </w:r>
            <w:r>
              <w:t>. Le volume versé à l’équivalence est de 10,1 </w:t>
            </w:r>
            <w:proofErr w:type="spellStart"/>
            <w:r>
              <w:t>mL</w:t>
            </w:r>
            <w:proofErr w:type="spellEnd"/>
            <w:r w:rsidRPr="00B11540">
              <w:t>.</w:t>
            </w:r>
          </w:p>
          <w:p w:rsidR="00AC2B35" w:rsidRPr="009506E7" w:rsidRDefault="00AC2B35" w:rsidP="002C0CF8">
            <w:pPr>
              <w:pStyle w:val="ECEcorps"/>
            </w:pPr>
            <w:r w:rsidRPr="00B11540">
              <w:t xml:space="preserve">L’équation du dosage est : </w:t>
            </w:r>
            <w:proofErr w:type="gramStart"/>
            <w:r w:rsidRPr="00B11540">
              <w:t>HA(</w:t>
            </w:r>
            <w:proofErr w:type="spellStart"/>
            <w:proofErr w:type="gramEnd"/>
            <w:r w:rsidRPr="00B11540">
              <w:t>aq</w:t>
            </w:r>
            <w:proofErr w:type="spellEnd"/>
            <w:r w:rsidRPr="00B11540">
              <w:t>) + HO</w:t>
            </w:r>
            <w:r w:rsidRPr="00B11540">
              <w:rPr>
                <w:vertAlign w:val="superscript"/>
              </w:rPr>
              <w:t>–</w:t>
            </w:r>
            <w:r w:rsidRPr="00B11540">
              <w:t>(</w:t>
            </w:r>
            <w:proofErr w:type="spellStart"/>
            <w:r w:rsidRPr="00B11540">
              <w:t>aq</w:t>
            </w:r>
            <w:proofErr w:type="spellEnd"/>
            <w:r w:rsidRPr="00B11540">
              <w:t xml:space="preserve">) </w:t>
            </w:r>
            <w:r w:rsidRPr="0059422B">
              <w:rPr>
                <w:b/>
              </w:rPr>
              <w:t>→</w:t>
            </w:r>
            <w:r w:rsidRPr="00B11540">
              <w:t xml:space="preserve"> A</w:t>
            </w:r>
            <w:r w:rsidRPr="00B11540">
              <w:rPr>
                <w:vertAlign w:val="superscript"/>
              </w:rPr>
              <w:t>–</w:t>
            </w:r>
            <w:r w:rsidRPr="00B11540">
              <w:t>(</w:t>
            </w:r>
            <w:proofErr w:type="spellStart"/>
            <w:r w:rsidRPr="00B11540">
              <w:t>aq</w:t>
            </w:r>
            <w:proofErr w:type="spellEnd"/>
            <w:r w:rsidRPr="00B11540">
              <w:t>) + H</w:t>
            </w:r>
            <w:r w:rsidRPr="00B11540">
              <w:rPr>
                <w:vertAlign w:val="subscript"/>
              </w:rPr>
              <w:t>2</w:t>
            </w:r>
            <w:r w:rsidRPr="00B11540">
              <w:t>O(</w:t>
            </w:r>
            <w:r w:rsidRPr="00BD4797">
              <w:rPr>
                <w:rFonts w:ascii="Script MT Bold" w:hAnsi="Script MT Bold"/>
              </w:rPr>
              <w:t>l</w:t>
            </w:r>
            <w:r w:rsidRPr="00B11540">
              <w:t>)</w:t>
            </w:r>
          </w:p>
        </w:tc>
      </w:tr>
    </w:tbl>
    <w:p w:rsidR="00AC2B35" w:rsidRPr="009506E7" w:rsidRDefault="00AC2B35" w:rsidP="00AC2B35">
      <w:pPr>
        <w:pStyle w:val="ECEcorps"/>
      </w:pPr>
    </w:p>
    <w:tbl>
      <w:tblPr>
        <w:tblStyle w:val="Grilledutableau"/>
        <w:tblW w:w="9639" w:type="dxa"/>
        <w:jc w:val="center"/>
        <w:tblLayout w:type="fixed"/>
        <w:tblLook w:val="04A0"/>
      </w:tblPr>
      <w:tblGrid>
        <w:gridCol w:w="9639"/>
      </w:tblGrid>
      <w:tr w:rsidR="00AC2B35" w:rsidRPr="009506E7" w:rsidTr="002C0CF8">
        <w:trPr>
          <w:jc w:val="center"/>
        </w:trPr>
        <w:tc>
          <w:tcPr>
            <w:tcW w:w="9854" w:type="dxa"/>
          </w:tcPr>
          <w:p w:rsidR="00AC2B35" w:rsidRPr="00FA603F" w:rsidRDefault="00AC2B35" w:rsidP="002C0CF8">
            <w:pPr>
              <w:pStyle w:val="ECEtitre"/>
              <w:rPr>
                <w:u w:val="none"/>
              </w:rPr>
            </w:pPr>
            <w:r w:rsidRPr="009506E7">
              <w:t xml:space="preserve">Document </w:t>
            </w:r>
            <w:r>
              <w:t>3</w:t>
            </w:r>
            <w:r w:rsidRPr="00146E82">
              <w:rPr>
                <w:u w:val="none"/>
              </w:rPr>
              <w:t> :</w:t>
            </w:r>
            <w:r>
              <w:rPr>
                <w:u w:val="none"/>
              </w:rPr>
              <w:t xml:space="preserve"> Solubilité de l’allantoïne</w:t>
            </w:r>
          </w:p>
          <w:p w:rsidR="00AC2B35" w:rsidRPr="009506E7" w:rsidRDefault="00AC2B35" w:rsidP="002C0CF8">
            <w:pPr>
              <w:pStyle w:val="ECEcorps"/>
            </w:pPr>
          </w:p>
          <w:p w:rsidR="00AC2B35" w:rsidRDefault="00AC2B35" w:rsidP="002C0CF8">
            <w:pPr>
              <w:pStyle w:val="ECEcorps"/>
              <w:numPr>
                <w:ilvl w:val="0"/>
                <w:numId w:val="23"/>
              </w:numPr>
            </w:pPr>
            <w:r>
              <w:t>solubilité dans l’eau bouillante : 150 </w:t>
            </w:r>
            <w:proofErr w:type="spellStart"/>
            <w:r>
              <w:t>g.L</w:t>
            </w:r>
            <w:proofErr w:type="spellEnd"/>
            <w:r w:rsidRPr="00B11540">
              <w:rPr>
                <w:vertAlign w:val="superscript"/>
              </w:rPr>
              <w:t>–</w:t>
            </w:r>
            <w:r w:rsidRPr="00D27631">
              <w:rPr>
                <w:vertAlign w:val="superscript"/>
              </w:rPr>
              <w:t>1</w:t>
            </w:r>
          </w:p>
          <w:p w:rsidR="00AC2B35" w:rsidRDefault="00AC2B35" w:rsidP="002C0CF8">
            <w:pPr>
              <w:pStyle w:val="ECEcorps"/>
              <w:numPr>
                <w:ilvl w:val="0"/>
                <w:numId w:val="23"/>
              </w:numPr>
            </w:pPr>
            <w:r>
              <w:t>solubilité dans l’eau à 75°C : 40 </w:t>
            </w:r>
            <w:proofErr w:type="spellStart"/>
            <w:r>
              <w:t>g.L</w:t>
            </w:r>
            <w:proofErr w:type="spellEnd"/>
            <w:r w:rsidRPr="00BD4797">
              <w:rPr>
                <w:vertAlign w:val="superscript"/>
              </w:rPr>
              <w:t>–1</w:t>
            </w:r>
          </w:p>
          <w:p w:rsidR="00AC2B35" w:rsidRDefault="00AC2B35" w:rsidP="002C0CF8">
            <w:pPr>
              <w:pStyle w:val="ECEcorps"/>
              <w:numPr>
                <w:ilvl w:val="0"/>
                <w:numId w:val="23"/>
              </w:numPr>
            </w:pPr>
            <w:r>
              <w:t>solubilité dans l’eau froide : 5 </w:t>
            </w:r>
            <w:proofErr w:type="spellStart"/>
            <w:r>
              <w:t>g.L</w:t>
            </w:r>
            <w:proofErr w:type="spellEnd"/>
            <w:r w:rsidRPr="00BD4797">
              <w:rPr>
                <w:vertAlign w:val="superscript"/>
              </w:rPr>
              <w:t>–1</w:t>
            </w:r>
          </w:p>
          <w:p w:rsidR="00AC2B35" w:rsidRDefault="00AC2B35" w:rsidP="002C0CF8">
            <w:pPr>
              <w:pStyle w:val="ECEcorps"/>
              <w:numPr>
                <w:ilvl w:val="0"/>
                <w:numId w:val="23"/>
              </w:numPr>
            </w:pPr>
            <w:r>
              <w:t>solubilité dans l’acétone à tem</w:t>
            </w:r>
            <w:r w:rsidR="00AA2718">
              <w:t>pérature ambiante : peu soluble</w:t>
            </w:r>
          </w:p>
          <w:p w:rsidR="00AC2B35" w:rsidRDefault="00AC2B35" w:rsidP="002C0CF8">
            <w:pPr>
              <w:pStyle w:val="ECEcorps"/>
              <w:rPr>
                <w:rFonts w:eastAsia="Arial Unicode MS"/>
              </w:rPr>
            </w:pPr>
          </w:p>
          <w:p w:rsidR="00AC2B35" w:rsidRDefault="00AC2B35" w:rsidP="002C0CF8">
            <w:pPr>
              <w:pStyle w:val="ECEcorps"/>
              <w:rPr>
                <w:rFonts w:eastAsia="Arial Unicode MS"/>
              </w:rPr>
            </w:pPr>
            <w:r>
              <w:rPr>
                <w:rFonts w:eastAsia="Arial Unicode MS"/>
              </w:rPr>
              <w:t>L’acétone et l’eau sont miscibles en toutes proportions.</w:t>
            </w:r>
          </w:p>
          <w:p w:rsidR="00AC2B35" w:rsidRPr="009506E7" w:rsidRDefault="00AC2B35" w:rsidP="002C0CF8">
            <w:pPr>
              <w:pStyle w:val="ECEcorps"/>
            </w:pPr>
            <w:r>
              <w:rPr>
                <w:rFonts w:eastAsia="Arial Unicode MS"/>
              </w:rPr>
              <w:t>Pour simplifier, on considère que les impuretés emprisonnées dans les cristaux d’allantoïne sont infiniment solubles à toute température dans l’eau et l’acétone.</w:t>
            </w:r>
          </w:p>
        </w:tc>
      </w:tr>
    </w:tbl>
    <w:p w:rsidR="00AC2B35" w:rsidRPr="009506E7" w:rsidRDefault="00AC2B35" w:rsidP="00AC2B35">
      <w:pPr>
        <w:pStyle w:val="ECEcorps"/>
      </w:pPr>
    </w:p>
    <w:tbl>
      <w:tblPr>
        <w:tblStyle w:val="Grilledutableau"/>
        <w:tblW w:w="9639" w:type="dxa"/>
        <w:jc w:val="center"/>
        <w:tblLayout w:type="fixed"/>
        <w:tblLook w:val="04A0"/>
      </w:tblPr>
      <w:tblGrid>
        <w:gridCol w:w="9639"/>
      </w:tblGrid>
      <w:tr w:rsidR="00AC2B35" w:rsidRPr="009506E7" w:rsidTr="002C0CF8">
        <w:trPr>
          <w:jc w:val="center"/>
        </w:trPr>
        <w:tc>
          <w:tcPr>
            <w:tcW w:w="9854" w:type="dxa"/>
          </w:tcPr>
          <w:p w:rsidR="00AC2B35" w:rsidRPr="009506E7" w:rsidRDefault="00AC2B35" w:rsidP="002C0CF8">
            <w:pPr>
              <w:pStyle w:val="ECEtitre"/>
            </w:pPr>
            <w:r>
              <w:t>M</w:t>
            </w:r>
            <w:r w:rsidRPr="009506E7">
              <w:t>atériel mis à disposition</w:t>
            </w:r>
          </w:p>
          <w:p w:rsidR="006754DE" w:rsidRPr="006754DE" w:rsidRDefault="006754DE" w:rsidP="00AC2B35">
            <w:pPr>
              <w:pStyle w:val="ECEpuce1"/>
              <w:numPr>
                <w:ilvl w:val="0"/>
                <w:numId w:val="24"/>
              </w:numPr>
              <w:rPr>
                <w:u w:val="single"/>
              </w:rPr>
            </w:pPr>
            <w:r w:rsidRPr="006754DE">
              <w:rPr>
                <w:u w:val="single"/>
              </w:rPr>
              <w:t>une calculette type « collège » ou un ordinateur avec fonction « calculatrice »</w:t>
            </w:r>
          </w:p>
          <w:p w:rsidR="00AC2B35" w:rsidRDefault="00AC2B35" w:rsidP="00AC2B35">
            <w:pPr>
              <w:pStyle w:val="ECEpuce1"/>
              <w:numPr>
                <w:ilvl w:val="0"/>
                <w:numId w:val="24"/>
              </w:numPr>
            </w:pPr>
            <w:r>
              <w:t>coupelle avec environ 3 g d’allantoïne brute recouverte d’un film protecteur</w:t>
            </w:r>
          </w:p>
          <w:p w:rsidR="00AC2B35" w:rsidRDefault="00A05640" w:rsidP="00AC2B35">
            <w:pPr>
              <w:pStyle w:val="ECEpuce1"/>
              <w:numPr>
                <w:ilvl w:val="0"/>
                <w:numId w:val="24"/>
              </w:numPr>
            </w:pPr>
            <w:r>
              <w:t xml:space="preserve">spatule </w:t>
            </w:r>
            <w:r w:rsidR="00AC2B35">
              <w:t>et coupelle de pesée</w:t>
            </w:r>
          </w:p>
          <w:p w:rsidR="00AC2B35" w:rsidRDefault="00AC2B35" w:rsidP="00AC2B35">
            <w:pPr>
              <w:pStyle w:val="ECEpuce1"/>
              <w:numPr>
                <w:ilvl w:val="0"/>
                <w:numId w:val="24"/>
              </w:numPr>
            </w:pPr>
            <w:r>
              <w:t>lunettes, gants</w:t>
            </w:r>
          </w:p>
          <w:p w:rsidR="00AC2B35" w:rsidRDefault="00AC2B35" w:rsidP="00AC2B35">
            <w:pPr>
              <w:pStyle w:val="ECEpuce1"/>
              <w:numPr>
                <w:ilvl w:val="0"/>
                <w:numId w:val="24"/>
              </w:numPr>
            </w:pPr>
            <w:r>
              <w:t>pissette d’eau distillée</w:t>
            </w:r>
          </w:p>
          <w:p w:rsidR="00AC2B35" w:rsidRDefault="00AC2B35" w:rsidP="00AC2B35">
            <w:pPr>
              <w:pStyle w:val="ECEpuce1"/>
              <w:numPr>
                <w:ilvl w:val="0"/>
                <w:numId w:val="24"/>
              </w:numPr>
            </w:pPr>
            <w:r>
              <w:t>acétone</w:t>
            </w:r>
          </w:p>
          <w:p w:rsidR="00AC2B35" w:rsidRDefault="00AC2B35" w:rsidP="00AC2B35">
            <w:pPr>
              <w:pStyle w:val="ECEpuce1"/>
              <w:numPr>
                <w:ilvl w:val="0"/>
                <w:numId w:val="24"/>
              </w:numPr>
            </w:pPr>
            <w:r>
              <w:t>glace pilée</w:t>
            </w:r>
          </w:p>
          <w:p w:rsidR="00AC2B35" w:rsidRDefault="00AC2B35" w:rsidP="00AC2B35">
            <w:pPr>
              <w:pStyle w:val="ECEpuce1"/>
              <w:numPr>
                <w:ilvl w:val="0"/>
                <w:numId w:val="24"/>
              </w:numPr>
            </w:pPr>
            <w:r>
              <w:t>eau chaude</w:t>
            </w:r>
          </w:p>
          <w:p w:rsidR="00AC2B35" w:rsidRDefault="0059422B" w:rsidP="00AC2B35">
            <w:pPr>
              <w:pStyle w:val="ECEpuce1"/>
              <w:numPr>
                <w:ilvl w:val="0"/>
                <w:numId w:val="24"/>
              </w:numPr>
            </w:pPr>
            <w:r>
              <w:t xml:space="preserve">un </w:t>
            </w:r>
            <w:proofErr w:type="spellStart"/>
            <w:r>
              <w:t>erlenmeyer</w:t>
            </w:r>
            <w:proofErr w:type="spellEnd"/>
            <w:r w:rsidR="00AC2B35">
              <w:t xml:space="preserve"> de 50 </w:t>
            </w:r>
            <w:proofErr w:type="spellStart"/>
            <w:r w:rsidR="00AC2B35">
              <w:t>mL</w:t>
            </w:r>
            <w:proofErr w:type="spellEnd"/>
          </w:p>
          <w:p w:rsidR="00AC2B35" w:rsidRDefault="00AC2B35" w:rsidP="00AC2B35">
            <w:pPr>
              <w:pStyle w:val="ECEpuce1"/>
              <w:numPr>
                <w:ilvl w:val="0"/>
                <w:numId w:val="24"/>
              </w:numPr>
            </w:pPr>
            <w:r>
              <w:t>barreau aimanté</w:t>
            </w:r>
          </w:p>
          <w:p w:rsidR="00AC2B35" w:rsidRDefault="00AC2B35" w:rsidP="00AC2B35">
            <w:pPr>
              <w:pStyle w:val="ECEpuce1"/>
              <w:numPr>
                <w:ilvl w:val="0"/>
                <w:numId w:val="24"/>
              </w:numPr>
            </w:pPr>
            <w:r>
              <w:t>agitateur chauffant ou plaque chauffante</w:t>
            </w:r>
          </w:p>
          <w:p w:rsidR="00AC2B35" w:rsidRDefault="00AC2B35" w:rsidP="00AC2B35">
            <w:pPr>
              <w:pStyle w:val="ECEpuce1"/>
              <w:numPr>
                <w:ilvl w:val="0"/>
                <w:numId w:val="24"/>
              </w:numPr>
            </w:pPr>
            <w:r>
              <w:t>support élévateur, noix, pinces</w:t>
            </w:r>
          </w:p>
          <w:p w:rsidR="00AC2B35" w:rsidRDefault="00AC2B35" w:rsidP="00AC2B35">
            <w:pPr>
              <w:pStyle w:val="ECEpuce1"/>
              <w:numPr>
                <w:ilvl w:val="0"/>
                <w:numId w:val="24"/>
              </w:numPr>
            </w:pPr>
            <w:r>
              <w:t xml:space="preserve">deux béchers de 50 </w:t>
            </w:r>
            <w:proofErr w:type="spellStart"/>
            <w:r>
              <w:t>mL</w:t>
            </w:r>
            <w:proofErr w:type="spellEnd"/>
          </w:p>
          <w:p w:rsidR="00AC2B35" w:rsidRDefault="00AC2B35" w:rsidP="00AC2B35">
            <w:pPr>
              <w:pStyle w:val="ECEpuce1"/>
              <w:numPr>
                <w:ilvl w:val="0"/>
                <w:numId w:val="24"/>
              </w:numPr>
            </w:pPr>
            <w:r>
              <w:t>marqueur pour la verrerie</w:t>
            </w:r>
          </w:p>
          <w:p w:rsidR="00AC2B35" w:rsidRDefault="00AC2B35" w:rsidP="00AC2B35">
            <w:pPr>
              <w:pStyle w:val="ECEpuce1"/>
              <w:numPr>
                <w:ilvl w:val="0"/>
                <w:numId w:val="24"/>
              </w:numPr>
            </w:pPr>
            <w:r>
              <w:t>balance électronique</w:t>
            </w:r>
          </w:p>
          <w:p w:rsidR="00AC2B35" w:rsidRDefault="00A05640" w:rsidP="00AC2B35">
            <w:pPr>
              <w:pStyle w:val="ECEpuce1"/>
              <w:numPr>
                <w:ilvl w:val="0"/>
                <w:numId w:val="24"/>
              </w:numPr>
            </w:pPr>
            <w:r>
              <w:t>gant de protection</w:t>
            </w:r>
            <w:r w:rsidR="00AC2B35">
              <w:t xml:space="preserve"> ou pince en bois pour manipuler la verrerie chaude</w:t>
            </w:r>
          </w:p>
          <w:p w:rsidR="00A05640" w:rsidRDefault="00A05640" w:rsidP="00AC2B35">
            <w:pPr>
              <w:pStyle w:val="ECEpuce1"/>
              <w:numPr>
                <w:ilvl w:val="0"/>
                <w:numId w:val="24"/>
              </w:numPr>
            </w:pPr>
            <w:r>
              <w:t xml:space="preserve">papier </w:t>
            </w:r>
            <w:r w:rsidRPr="00B62BED">
              <w:t>filtre ou absorbant</w:t>
            </w:r>
            <w:r>
              <w:t xml:space="preserve"> </w:t>
            </w:r>
          </w:p>
          <w:p w:rsidR="00AC2B35" w:rsidRDefault="00AC2B35" w:rsidP="00AC2B35">
            <w:pPr>
              <w:pStyle w:val="ECEpuce1"/>
              <w:numPr>
                <w:ilvl w:val="0"/>
                <w:numId w:val="24"/>
              </w:numPr>
            </w:pPr>
            <w:r>
              <w:t>entonnoir à solide</w:t>
            </w:r>
          </w:p>
          <w:p w:rsidR="00AC2B35" w:rsidRDefault="00AC2B35" w:rsidP="00AC2B35">
            <w:pPr>
              <w:pStyle w:val="ECEpuce1"/>
              <w:numPr>
                <w:ilvl w:val="0"/>
                <w:numId w:val="24"/>
              </w:numPr>
            </w:pPr>
            <w:r>
              <w:t>entonnoir Büchner et papier filtre adapté</w:t>
            </w:r>
          </w:p>
          <w:p w:rsidR="00AC2B35" w:rsidRPr="009506E7" w:rsidRDefault="00AC2B35" w:rsidP="00AC2B35">
            <w:pPr>
              <w:pStyle w:val="ECEpuce1"/>
              <w:numPr>
                <w:ilvl w:val="0"/>
                <w:numId w:val="24"/>
              </w:numPr>
            </w:pPr>
            <w:r>
              <w:t>fiole à vide et trompe à eau</w:t>
            </w:r>
          </w:p>
        </w:tc>
      </w:tr>
    </w:tbl>
    <w:p w:rsidR="00AC2B35" w:rsidRPr="009506E7" w:rsidRDefault="00AC2B35" w:rsidP="00AC2B35">
      <w:pPr>
        <w:pStyle w:val="ECEcorps"/>
      </w:pPr>
      <w:r w:rsidRPr="009506E7">
        <w:br w:type="page"/>
      </w:r>
    </w:p>
    <w:p w:rsidR="00AC2B35" w:rsidRDefault="00AC2B35" w:rsidP="00AC2B35">
      <w:pPr>
        <w:pStyle w:val="ECEtitre"/>
      </w:pPr>
      <w:r w:rsidRPr="00257B49">
        <w:lastRenderedPageBreak/>
        <w:t xml:space="preserve">TRAVAIL </w:t>
      </w:r>
      <w:r>
        <w:t>À</w:t>
      </w:r>
      <w:r w:rsidRPr="00257B49">
        <w:t xml:space="preserve"> EFFECTUER </w:t>
      </w:r>
    </w:p>
    <w:p w:rsidR="00AC2B35" w:rsidRPr="00257B49" w:rsidRDefault="00AC2B35" w:rsidP="00AC2B35">
      <w:pPr>
        <w:autoSpaceDE w:val="0"/>
        <w:autoSpaceDN w:val="0"/>
        <w:adjustRightInd w:val="0"/>
        <w:rPr>
          <w:b/>
          <w:bCs/>
          <w:color w:val="auto"/>
          <w:u w:val="single"/>
        </w:rPr>
      </w:pPr>
    </w:p>
    <w:p w:rsidR="00AC2B35" w:rsidRPr="00452138" w:rsidRDefault="00AC2B35" w:rsidP="00AC2B35">
      <w:pPr>
        <w:pStyle w:val="ECEpartie"/>
      </w:pPr>
      <w:bookmarkStart w:id="17" w:name="_Toc266141530"/>
      <w:bookmarkStart w:id="18" w:name="_Toc266306019"/>
      <w:bookmarkStart w:id="19" w:name="_Toc266361602"/>
      <w:bookmarkStart w:id="20" w:name="_Toc267305230"/>
      <w:bookmarkStart w:id="21" w:name="_Toc406801141"/>
      <w:bookmarkStart w:id="22" w:name="_Toc471811114"/>
      <w:bookmarkStart w:id="23" w:name="_Toc503258919"/>
      <w:r>
        <w:t>Étude de la situation expérimentale</w:t>
      </w:r>
      <w:r w:rsidRPr="00452138">
        <w:t xml:space="preserve"> </w:t>
      </w:r>
      <w:r w:rsidRPr="00D67DC3">
        <w:rPr>
          <w:b w:val="0"/>
        </w:rPr>
        <w:t>(20 minutes conseillées)</w:t>
      </w:r>
      <w:bookmarkEnd w:id="17"/>
      <w:bookmarkEnd w:id="18"/>
      <w:bookmarkEnd w:id="19"/>
      <w:bookmarkEnd w:id="20"/>
      <w:bookmarkEnd w:id="21"/>
      <w:bookmarkEnd w:id="22"/>
      <w:bookmarkEnd w:id="23"/>
    </w:p>
    <w:p w:rsidR="00AC2B35" w:rsidRDefault="00AC2B35" w:rsidP="00AC2B35">
      <w:pPr>
        <w:pStyle w:val="ECEcorps"/>
      </w:pPr>
    </w:p>
    <w:p w:rsidR="00AC2B35" w:rsidRDefault="00AC2B35" w:rsidP="00AC2B35">
      <w:pPr>
        <w:pStyle w:val="ECEcorps"/>
      </w:pPr>
      <w:r>
        <w:t xml:space="preserve">En exploitant </w:t>
      </w:r>
      <w:r w:rsidRPr="002621BD">
        <w:rPr>
          <w:b/>
        </w:rPr>
        <w:t>quantitativement</w:t>
      </w:r>
      <w:r>
        <w:t xml:space="preserve"> les résultats du dosage du </w:t>
      </w:r>
      <w:r w:rsidRPr="00D87AD6">
        <w:rPr>
          <w:b/>
        </w:rPr>
        <w:t xml:space="preserve">document </w:t>
      </w:r>
      <w:r>
        <w:rPr>
          <w:b/>
        </w:rPr>
        <w:t>2</w:t>
      </w:r>
      <w:r>
        <w:t>, expliquer pourquoi le produit n’est pas commercialisable tel quel.</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Default="00AC2B35" w:rsidP="00AC2B35">
      <w:pPr>
        <w:pStyle w:val="ECEcorps"/>
      </w:pPr>
    </w:p>
    <w:p w:rsidR="00AC2B35" w:rsidRDefault="00AC2B35" w:rsidP="00AC2B35">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AC2B35" w:rsidTr="002C0CF8">
        <w:trPr>
          <w:jc w:val="center"/>
        </w:trPr>
        <w:tc>
          <w:tcPr>
            <w:tcW w:w="1418" w:type="dxa"/>
            <w:tcBorders>
              <w:top w:val="single" w:sz="18" w:space="0" w:color="auto"/>
              <w:bottom w:val="single" w:sz="6" w:space="0" w:color="auto"/>
              <w:right w:val="nil"/>
            </w:tcBorders>
            <w:shd w:val="clear" w:color="auto" w:fill="D9D9D9"/>
            <w:vAlign w:val="center"/>
          </w:tcPr>
          <w:p w:rsidR="00AC2B35" w:rsidRDefault="00AC2B35" w:rsidP="002C0CF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AC2B35" w:rsidRDefault="00AC2B35" w:rsidP="002C0CF8">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AC2B35" w:rsidRDefault="00AC2B35" w:rsidP="002C0CF8">
            <w:pPr>
              <w:jc w:val="center"/>
              <w:rPr>
                <w:bCs/>
                <w:color w:val="auto"/>
                <w:szCs w:val="22"/>
              </w:rPr>
            </w:pPr>
          </w:p>
        </w:tc>
      </w:tr>
      <w:tr w:rsidR="00AC2B35" w:rsidTr="002C0CF8">
        <w:trPr>
          <w:jc w:val="center"/>
        </w:trPr>
        <w:tc>
          <w:tcPr>
            <w:tcW w:w="1418" w:type="dxa"/>
            <w:tcBorders>
              <w:top w:val="single" w:sz="6" w:space="0" w:color="auto"/>
            </w:tcBorders>
            <w:vAlign w:val="center"/>
          </w:tcPr>
          <w:p w:rsidR="00AC2B35" w:rsidRPr="00592F79" w:rsidRDefault="00AC2B35" w:rsidP="002C0CF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AC2B35" w:rsidRDefault="00AC2B35" w:rsidP="002C0CF8">
            <w:pPr>
              <w:pStyle w:val="ECEappel"/>
              <w:framePr w:wrap="around"/>
              <w:rPr>
                <w:bCs/>
                <w:szCs w:val="22"/>
              </w:rPr>
            </w:pPr>
            <w:r w:rsidRPr="0009288D">
              <w:t xml:space="preserve">Appeler </w:t>
            </w:r>
            <w:r>
              <w:t>le professeur</w:t>
            </w:r>
            <w:r w:rsidRPr="0009288D">
              <w:t xml:space="preserve"> pour lui présenter </w:t>
            </w:r>
            <w:r>
              <w:t xml:space="preserve">l’étude du problème expérimental </w:t>
            </w:r>
            <w:r w:rsidRPr="0009288D">
              <w:t>ou en cas de difficulté</w:t>
            </w:r>
          </w:p>
        </w:tc>
        <w:tc>
          <w:tcPr>
            <w:tcW w:w="1418" w:type="dxa"/>
            <w:tcBorders>
              <w:top w:val="single" w:sz="6" w:space="0" w:color="auto"/>
            </w:tcBorders>
            <w:vAlign w:val="center"/>
          </w:tcPr>
          <w:p w:rsidR="00AC2B35" w:rsidRDefault="00AC2B35" w:rsidP="002C0CF8">
            <w:pPr>
              <w:jc w:val="center"/>
              <w:rPr>
                <w:bCs/>
                <w:color w:val="auto"/>
                <w:szCs w:val="22"/>
              </w:rPr>
            </w:pPr>
            <w:r w:rsidRPr="00592F79">
              <w:rPr>
                <w:bCs/>
                <w:color w:val="auto"/>
                <w:sz w:val="96"/>
                <w:szCs w:val="96"/>
              </w:rPr>
              <w:sym w:font="Wingdings" w:char="F049"/>
            </w:r>
          </w:p>
        </w:tc>
      </w:tr>
    </w:tbl>
    <w:p w:rsidR="00AC2B35" w:rsidRDefault="00AC2B35" w:rsidP="00AC2B35">
      <w:pPr>
        <w:pStyle w:val="ECEcorps"/>
      </w:pPr>
    </w:p>
    <w:p w:rsidR="00AC2B35" w:rsidRDefault="00AC2B35" w:rsidP="00AC2B35">
      <w:pPr>
        <w:pStyle w:val="ECEcorps"/>
      </w:pPr>
    </w:p>
    <w:p w:rsidR="00AC2B35" w:rsidRPr="003C13F9" w:rsidRDefault="00AC2B35" w:rsidP="00AC2B35">
      <w:pPr>
        <w:pStyle w:val="ECEpartie"/>
      </w:pPr>
      <w:bookmarkStart w:id="24" w:name="_Toc266141531"/>
      <w:bookmarkStart w:id="25" w:name="_Toc266306020"/>
      <w:bookmarkStart w:id="26" w:name="_Toc266361603"/>
      <w:bookmarkStart w:id="27" w:name="_Toc267305231"/>
      <w:bookmarkStart w:id="28" w:name="_Toc406801142"/>
      <w:bookmarkStart w:id="29" w:name="_Toc471811115"/>
      <w:bookmarkStart w:id="30" w:name="_Toc503258920"/>
      <w:r>
        <w:t>Proposition d'un protocole expérimental</w:t>
      </w:r>
      <w:r w:rsidRPr="003C13F9">
        <w:t xml:space="preserve"> </w:t>
      </w:r>
      <w:r w:rsidRPr="00D67DC3">
        <w:rPr>
          <w:b w:val="0"/>
        </w:rPr>
        <w:t>(20 minutes conseillées)</w:t>
      </w:r>
      <w:bookmarkEnd w:id="24"/>
      <w:bookmarkEnd w:id="25"/>
      <w:bookmarkEnd w:id="26"/>
      <w:bookmarkEnd w:id="27"/>
      <w:bookmarkEnd w:id="28"/>
      <w:bookmarkEnd w:id="29"/>
      <w:bookmarkEnd w:id="30"/>
    </w:p>
    <w:p w:rsidR="00AC2B35" w:rsidRDefault="00AC2B35" w:rsidP="00AC2B35">
      <w:pPr>
        <w:pStyle w:val="ECEcorps"/>
        <w:rPr>
          <w:rFonts w:eastAsia="Arial Unicode MS"/>
        </w:rPr>
      </w:pPr>
    </w:p>
    <w:p w:rsidR="00AC2B35" w:rsidRPr="001962A6" w:rsidRDefault="00AC2B35" w:rsidP="00AC2B35">
      <w:pPr>
        <w:pStyle w:val="ECEcorps"/>
        <w:rPr>
          <w:rFonts w:eastAsia="Arial Unicode MS"/>
        </w:rPr>
      </w:pPr>
      <w:r>
        <w:rPr>
          <w:rFonts w:eastAsia="Arial Unicode MS"/>
        </w:rPr>
        <w:t>P</w:t>
      </w:r>
      <w:r w:rsidRPr="001962A6">
        <w:rPr>
          <w:rFonts w:eastAsia="Arial Unicode MS"/>
        </w:rPr>
        <w:t>roposer</w:t>
      </w:r>
      <w:r>
        <w:rPr>
          <w:rFonts w:eastAsia="Arial Unicode MS"/>
        </w:rPr>
        <w:t xml:space="preserve"> un protocole expérimental</w:t>
      </w:r>
      <w:r w:rsidRPr="00A21DD2">
        <w:t xml:space="preserve"> </w:t>
      </w:r>
      <w:r w:rsidR="000525CB">
        <w:rPr>
          <w:rFonts w:eastAsia="Arial Unicode MS"/>
        </w:rPr>
        <w:t>permettant de</w:t>
      </w:r>
      <w:r>
        <w:rPr>
          <w:rFonts w:eastAsia="Arial Unicode MS"/>
        </w:rPr>
        <w:t xml:space="preserve"> rendre commercialisable 2,0 g du solide obtenu après la synthèse. </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lastRenderedPageBreak/>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Pr="00341FA8" w:rsidRDefault="00AC2B35" w:rsidP="00AC2B35">
      <w:pPr>
        <w:pStyle w:val="ECErponse"/>
      </w:pPr>
      <w:r w:rsidRPr="00341FA8">
        <w:t>…………………………………………………………………………………………………</w:t>
      </w:r>
      <w:r>
        <w:t>..</w:t>
      </w:r>
      <w:r w:rsidRPr="00341FA8">
        <w:t>…</w:t>
      </w:r>
      <w:r>
        <w:t>…….</w:t>
      </w:r>
      <w:r w:rsidRPr="00341FA8">
        <w:t>………..………………..</w:t>
      </w:r>
    </w:p>
    <w:p w:rsidR="00AC2B35" w:rsidRDefault="00AC2B35" w:rsidP="00AC2B35">
      <w:pPr>
        <w:pStyle w:val="ECErponse"/>
      </w:pPr>
      <w:r w:rsidRPr="00341FA8">
        <w:t>…………………………………………………………………………………………………</w:t>
      </w:r>
      <w:r>
        <w:t>..</w:t>
      </w:r>
      <w:r w:rsidRPr="00341FA8">
        <w:t>…</w:t>
      </w:r>
      <w:r>
        <w:t>…….</w:t>
      </w:r>
      <w:r w:rsidRPr="00341FA8">
        <w:t>………..………………..</w:t>
      </w:r>
    </w:p>
    <w:p w:rsidR="000525CB" w:rsidRPr="00341FA8" w:rsidRDefault="000525CB" w:rsidP="000525CB">
      <w:pPr>
        <w:pStyle w:val="ECErponse"/>
      </w:pPr>
      <w:r w:rsidRPr="00341FA8">
        <w:t>…………………………………………………………………………………………………</w:t>
      </w:r>
      <w:r>
        <w:t>..</w:t>
      </w:r>
      <w:r w:rsidRPr="00341FA8">
        <w:t>…</w:t>
      </w:r>
      <w:r>
        <w:t>…….</w:t>
      </w:r>
      <w:r w:rsidRPr="00341FA8">
        <w:t>………..………………..</w:t>
      </w:r>
    </w:p>
    <w:p w:rsidR="000525CB" w:rsidRPr="00341FA8" w:rsidRDefault="000525CB" w:rsidP="000525CB">
      <w:pPr>
        <w:pStyle w:val="ECErponse"/>
      </w:pPr>
      <w:r w:rsidRPr="00341FA8">
        <w:t>…………………………………………………………………………………………………</w:t>
      </w:r>
      <w:r>
        <w:t>..</w:t>
      </w:r>
      <w:r w:rsidRPr="00341FA8">
        <w:t>…</w:t>
      </w:r>
      <w:r>
        <w:t>…….</w:t>
      </w:r>
      <w:r w:rsidRPr="00341FA8">
        <w:t>………..………………..</w:t>
      </w:r>
    </w:p>
    <w:p w:rsidR="000525CB" w:rsidRPr="00341FA8" w:rsidRDefault="000525CB" w:rsidP="000525CB">
      <w:pPr>
        <w:pStyle w:val="ECErponse"/>
      </w:pPr>
      <w:r w:rsidRPr="00341FA8">
        <w:t>…………………………………………………………………………………………………</w:t>
      </w:r>
      <w:r>
        <w:t>..</w:t>
      </w:r>
      <w:r w:rsidRPr="00341FA8">
        <w:t>…</w:t>
      </w:r>
      <w:r>
        <w:t>…….</w:t>
      </w:r>
      <w:r w:rsidRPr="00341FA8">
        <w:t>………..………………..</w:t>
      </w:r>
    </w:p>
    <w:p w:rsidR="000525CB" w:rsidRPr="00341FA8" w:rsidRDefault="000525CB" w:rsidP="000525CB">
      <w:pPr>
        <w:pStyle w:val="ECErponse"/>
      </w:pPr>
      <w:r w:rsidRPr="00341FA8">
        <w:t>…………………………………………………………………………………………………</w:t>
      </w:r>
      <w:r>
        <w:t>..</w:t>
      </w:r>
      <w:r w:rsidRPr="00341FA8">
        <w:t>…</w:t>
      </w:r>
      <w:r>
        <w:t>…….</w:t>
      </w:r>
      <w:r w:rsidRPr="00341FA8">
        <w:t>………..………………..</w:t>
      </w:r>
    </w:p>
    <w:p w:rsidR="000525CB" w:rsidRPr="00341FA8" w:rsidRDefault="000525CB" w:rsidP="00AC2B35">
      <w:pPr>
        <w:pStyle w:val="ECErponse"/>
      </w:pPr>
    </w:p>
    <w:p w:rsidR="00AC2B35" w:rsidRDefault="00AC2B35" w:rsidP="00AC2B35">
      <w:pPr>
        <w:pStyle w:val="ECEcorps"/>
        <w:rPr>
          <w:b/>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AC2B35" w:rsidTr="002C0CF8">
        <w:trPr>
          <w:jc w:val="center"/>
        </w:trPr>
        <w:tc>
          <w:tcPr>
            <w:tcW w:w="1418" w:type="dxa"/>
            <w:tcBorders>
              <w:top w:val="single" w:sz="18" w:space="0" w:color="auto"/>
              <w:bottom w:val="single" w:sz="6" w:space="0" w:color="auto"/>
              <w:right w:val="nil"/>
            </w:tcBorders>
            <w:shd w:val="clear" w:color="auto" w:fill="D9D9D9"/>
            <w:vAlign w:val="center"/>
          </w:tcPr>
          <w:p w:rsidR="00AC2B35" w:rsidRDefault="00AC2B35" w:rsidP="002C0CF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AC2B35" w:rsidRDefault="00AC2B35" w:rsidP="002C0CF8">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AC2B35" w:rsidRDefault="00AC2B35" w:rsidP="002C0CF8">
            <w:pPr>
              <w:jc w:val="center"/>
              <w:rPr>
                <w:bCs/>
                <w:color w:val="auto"/>
                <w:szCs w:val="22"/>
              </w:rPr>
            </w:pPr>
          </w:p>
        </w:tc>
      </w:tr>
      <w:tr w:rsidR="00AC2B35" w:rsidTr="002C0CF8">
        <w:trPr>
          <w:jc w:val="center"/>
        </w:trPr>
        <w:tc>
          <w:tcPr>
            <w:tcW w:w="1418" w:type="dxa"/>
            <w:tcBorders>
              <w:top w:val="single" w:sz="6" w:space="0" w:color="auto"/>
            </w:tcBorders>
            <w:vAlign w:val="center"/>
          </w:tcPr>
          <w:p w:rsidR="00AC2B35" w:rsidRPr="00592F79" w:rsidRDefault="00AC2B35" w:rsidP="002C0CF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AC2B35" w:rsidRPr="005939B5" w:rsidRDefault="00AC2B35" w:rsidP="002C0CF8">
            <w:pPr>
              <w:pStyle w:val="ECEappel"/>
              <w:framePr w:hSpace="0" w:wrap="auto" w:vAnchor="margin" w:hAnchor="text" w:xAlign="left" w:yAlign="inline"/>
            </w:pPr>
            <w:r w:rsidRPr="0009288D">
              <w:t xml:space="preserve">Appeler </w:t>
            </w:r>
            <w:r>
              <w:t>le professeur</w:t>
            </w:r>
            <w:r w:rsidRPr="0009288D">
              <w:t xml:space="preserve"> pour lui présenter </w:t>
            </w:r>
            <w:r>
              <w:t xml:space="preserve">le protocole expérimental </w:t>
            </w:r>
            <w:r w:rsidRPr="0009288D">
              <w:t>ou en cas de difficulté</w:t>
            </w:r>
          </w:p>
        </w:tc>
        <w:tc>
          <w:tcPr>
            <w:tcW w:w="1418" w:type="dxa"/>
            <w:tcBorders>
              <w:top w:val="single" w:sz="6" w:space="0" w:color="auto"/>
            </w:tcBorders>
            <w:vAlign w:val="center"/>
          </w:tcPr>
          <w:p w:rsidR="00AC2B35" w:rsidRDefault="00AC2B35" w:rsidP="002C0CF8">
            <w:pPr>
              <w:jc w:val="center"/>
              <w:rPr>
                <w:bCs/>
                <w:color w:val="auto"/>
                <w:szCs w:val="22"/>
              </w:rPr>
            </w:pPr>
            <w:r w:rsidRPr="00592F79">
              <w:rPr>
                <w:bCs/>
                <w:color w:val="auto"/>
                <w:sz w:val="96"/>
                <w:szCs w:val="96"/>
              </w:rPr>
              <w:sym w:font="Wingdings" w:char="F049"/>
            </w:r>
          </w:p>
        </w:tc>
      </w:tr>
    </w:tbl>
    <w:p w:rsidR="00AC2B35" w:rsidRDefault="00AC2B35" w:rsidP="00AC2B35">
      <w:pPr>
        <w:pStyle w:val="ECEcorps"/>
        <w:rPr>
          <w:b/>
        </w:rPr>
      </w:pPr>
    </w:p>
    <w:p w:rsidR="000525CB" w:rsidRDefault="000525CB" w:rsidP="00AC2B35">
      <w:pPr>
        <w:pStyle w:val="ECEcorps"/>
        <w:rPr>
          <w:b/>
        </w:rPr>
      </w:pPr>
    </w:p>
    <w:p w:rsidR="000525CB" w:rsidRDefault="000525CB" w:rsidP="00AC2B35">
      <w:pPr>
        <w:pStyle w:val="ECEcorps"/>
        <w:rPr>
          <w:b/>
        </w:rPr>
      </w:pPr>
    </w:p>
    <w:p w:rsidR="00AC2B35" w:rsidRPr="003C13F9" w:rsidRDefault="00AC2B35" w:rsidP="00AC2B35">
      <w:pPr>
        <w:pStyle w:val="ECEpartie"/>
      </w:pPr>
      <w:bookmarkStart w:id="31" w:name="_Toc266141532"/>
      <w:bookmarkStart w:id="32" w:name="_Toc266306021"/>
      <w:bookmarkStart w:id="33" w:name="_Toc266361604"/>
      <w:bookmarkStart w:id="34" w:name="_Toc267305232"/>
      <w:bookmarkStart w:id="35" w:name="_Toc406801143"/>
      <w:bookmarkStart w:id="36" w:name="_Toc471811116"/>
      <w:bookmarkStart w:id="37" w:name="_Toc503258921"/>
      <w:r>
        <w:t>Mise en œuvre du protocole expérimental</w:t>
      </w:r>
      <w:r w:rsidRPr="003C13F9">
        <w:t xml:space="preserve"> </w:t>
      </w:r>
      <w:r w:rsidRPr="00D67DC3">
        <w:rPr>
          <w:b w:val="0"/>
        </w:rPr>
        <w:t>(20 minutes conseillées)</w:t>
      </w:r>
      <w:bookmarkEnd w:id="31"/>
      <w:bookmarkEnd w:id="32"/>
      <w:bookmarkEnd w:id="33"/>
      <w:bookmarkEnd w:id="34"/>
      <w:bookmarkEnd w:id="35"/>
      <w:bookmarkEnd w:id="36"/>
      <w:bookmarkEnd w:id="37"/>
    </w:p>
    <w:p w:rsidR="00AC2B35" w:rsidRDefault="00AC2B35" w:rsidP="00AC2B35">
      <w:pPr>
        <w:pStyle w:val="ECEcorps"/>
      </w:pPr>
    </w:p>
    <w:p w:rsidR="00AC2B35" w:rsidRDefault="00AC2B35" w:rsidP="00AC2B35">
      <w:pPr>
        <w:pStyle w:val="ECEcorps"/>
      </w:pPr>
      <w:r w:rsidRPr="006B2734">
        <w:t>Mettre en œuvre le protocole expérimental.</w:t>
      </w:r>
      <w:r w:rsidRPr="0048048E">
        <w:t xml:space="preserve"> </w:t>
      </w:r>
    </w:p>
    <w:p w:rsidR="00AC2B35" w:rsidRPr="006B2734" w:rsidRDefault="00AC2B35" w:rsidP="00AC2B35">
      <w:pPr>
        <w:pStyle w:val="ECEcorps"/>
      </w:pPr>
      <w:r>
        <w:t xml:space="preserve">La valeur du volume d’eau bouillante à utiliser est comprise entre </w:t>
      </w:r>
      <w:r w:rsidRPr="00B84E2E">
        <w:rPr>
          <w:bdr w:val="single" w:sz="4" w:space="0" w:color="auto"/>
        </w:rPr>
        <w:t>……</w:t>
      </w:r>
      <w:r>
        <w:t xml:space="preserve"> </w:t>
      </w:r>
      <w:proofErr w:type="spellStart"/>
      <w:r>
        <w:t>mL</w:t>
      </w:r>
      <w:proofErr w:type="spellEnd"/>
      <w:r>
        <w:t xml:space="preserve"> et </w:t>
      </w:r>
      <w:r w:rsidRPr="00B84E2E">
        <w:rPr>
          <w:bdr w:val="single" w:sz="4" w:space="0" w:color="auto"/>
        </w:rPr>
        <w:t>……</w:t>
      </w:r>
      <w:r>
        <w:t xml:space="preserve"> </w:t>
      </w:r>
      <w:proofErr w:type="spellStart"/>
      <w:r>
        <w:t>mL</w:t>
      </w:r>
      <w:proofErr w:type="spellEnd"/>
      <w:r>
        <w:t>.</w:t>
      </w:r>
    </w:p>
    <w:p w:rsidR="00AC2B35" w:rsidRDefault="00AC2B35" w:rsidP="00AC2B35">
      <w:pPr>
        <w:pStyle w:val="ECEcorps"/>
      </w:pPr>
    </w:p>
    <w:p w:rsidR="00AC2B35" w:rsidRDefault="00AC2B35" w:rsidP="00AC2B35">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AC2B35" w:rsidTr="002C0CF8">
        <w:trPr>
          <w:jc w:val="center"/>
        </w:trPr>
        <w:tc>
          <w:tcPr>
            <w:tcW w:w="1418" w:type="dxa"/>
            <w:tcBorders>
              <w:top w:val="single" w:sz="18" w:space="0" w:color="auto"/>
              <w:bottom w:val="single" w:sz="6" w:space="0" w:color="auto"/>
              <w:right w:val="nil"/>
            </w:tcBorders>
            <w:shd w:val="clear" w:color="auto" w:fill="D9D9D9"/>
            <w:vAlign w:val="center"/>
          </w:tcPr>
          <w:p w:rsidR="00AC2B35" w:rsidRDefault="00AC2B35" w:rsidP="002C0CF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AC2B35" w:rsidRDefault="00AC2B35" w:rsidP="002C0CF8">
            <w:pPr>
              <w:pStyle w:val="ECEappel"/>
              <w:framePr w:wrap="around"/>
            </w:pPr>
            <w:r>
              <w:t>APPEL FACULTATIF</w:t>
            </w:r>
          </w:p>
        </w:tc>
        <w:tc>
          <w:tcPr>
            <w:tcW w:w="1418" w:type="dxa"/>
            <w:tcBorders>
              <w:top w:val="single" w:sz="18" w:space="0" w:color="auto"/>
              <w:left w:val="nil"/>
              <w:bottom w:val="single" w:sz="6" w:space="0" w:color="auto"/>
            </w:tcBorders>
            <w:shd w:val="clear" w:color="auto" w:fill="D9D9D9"/>
            <w:vAlign w:val="center"/>
          </w:tcPr>
          <w:p w:rsidR="00AC2B35" w:rsidRDefault="00AC2B35" w:rsidP="002C0CF8">
            <w:pPr>
              <w:jc w:val="center"/>
              <w:rPr>
                <w:bCs/>
                <w:color w:val="auto"/>
                <w:szCs w:val="22"/>
              </w:rPr>
            </w:pPr>
          </w:p>
        </w:tc>
      </w:tr>
      <w:tr w:rsidR="00AC2B35" w:rsidTr="002C0CF8">
        <w:trPr>
          <w:jc w:val="center"/>
        </w:trPr>
        <w:tc>
          <w:tcPr>
            <w:tcW w:w="1418" w:type="dxa"/>
            <w:tcBorders>
              <w:top w:val="single" w:sz="6" w:space="0" w:color="auto"/>
            </w:tcBorders>
            <w:vAlign w:val="center"/>
          </w:tcPr>
          <w:p w:rsidR="00AC2B35" w:rsidRPr="00592F79" w:rsidRDefault="00AC2B35" w:rsidP="002C0CF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AC2B35" w:rsidRDefault="00AC2B35" w:rsidP="002C0CF8">
            <w:pPr>
              <w:pStyle w:val="ECEappel"/>
              <w:framePr w:wrap="around"/>
              <w:rPr>
                <w:bCs/>
                <w:szCs w:val="22"/>
              </w:rPr>
            </w:pPr>
            <w:r w:rsidRPr="0009288D">
              <w:t xml:space="preserve">Appeler </w:t>
            </w:r>
            <w:r>
              <w:t>le professeur</w:t>
            </w:r>
            <w:r w:rsidRPr="0009288D">
              <w:t xml:space="preserve"> en cas de difficulté</w:t>
            </w:r>
          </w:p>
        </w:tc>
        <w:tc>
          <w:tcPr>
            <w:tcW w:w="1418" w:type="dxa"/>
            <w:tcBorders>
              <w:top w:val="single" w:sz="6" w:space="0" w:color="auto"/>
            </w:tcBorders>
            <w:vAlign w:val="center"/>
          </w:tcPr>
          <w:p w:rsidR="00AC2B35" w:rsidRDefault="00AC2B35" w:rsidP="002C0CF8">
            <w:pPr>
              <w:jc w:val="center"/>
              <w:rPr>
                <w:bCs/>
                <w:color w:val="auto"/>
                <w:szCs w:val="22"/>
              </w:rPr>
            </w:pPr>
            <w:r w:rsidRPr="00592F79">
              <w:rPr>
                <w:bCs/>
                <w:color w:val="auto"/>
                <w:sz w:val="96"/>
                <w:szCs w:val="96"/>
              </w:rPr>
              <w:sym w:font="Wingdings" w:char="F049"/>
            </w:r>
          </w:p>
        </w:tc>
      </w:tr>
    </w:tbl>
    <w:p w:rsidR="00AC2B35" w:rsidRDefault="00AC2B35" w:rsidP="00AC2B35">
      <w:pPr>
        <w:pStyle w:val="ECEcorps"/>
        <w:rPr>
          <w:b/>
        </w:rPr>
      </w:pPr>
    </w:p>
    <w:p w:rsidR="00AC2B35" w:rsidRDefault="00AC2B35" w:rsidP="00AC2B35">
      <w:pPr>
        <w:pStyle w:val="ECEcorps"/>
      </w:pPr>
      <w:r w:rsidRPr="00341FA8">
        <w:rPr>
          <w:b/>
        </w:rPr>
        <w:t>Défaire le montage et ranger la paillasse avant de quitter la salle.</w:t>
      </w:r>
    </w:p>
    <w:sectPr w:rsidR="00AC2B35" w:rsidSect="00680CBA">
      <w:headerReference w:type="default" r:id="rId8"/>
      <w:footerReference w:type="default" r:id="rId9"/>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2B" w:rsidRDefault="0059422B" w:rsidP="0008058B">
      <w:r>
        <w:separator/>
      </w:r>
    </w:p>
  </w:endnote>
  <w:endnote w:type="continuationSeparator" w:id="0">
    <w:p w:rsidR="0059422B" w:rsidRDefault="0059422B"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2B" w:rsidRPr="00827238" w:rsidRDefault="0059422B" w:rsidP="00511500">
    <w:pPr>
      <w:pStyle w:val="ECEcorps"/>
      <w:jc w:val="right"/>
    </w:pPr>
    <w:r w:rsidRPr="00827238">
      <w:t xml:space="preserve">Page </w:t>
    </w:r>
    <w:fldSimple w:instr=" PAGE ">
      <w:r w:rsidR="002B3F07">
        <w:rPr>
          <w:noProof/>
        </w:rPr>
        <w:t>1</w:t>
      </w:r>
    </w:fldSimple>
    <w:r w:rsidRPr="00827238">
      <w:t xml:space="preserve"> sur </w:t>
    </w:r>
    <w:fldSimple w:instr=" NUMPAGES  ">
      <w:r w:rsidR="002B3F0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2B" w:rsidRDefault="0059422B" w:rsidP="0008058B">
      <w:r>
        <w:separator/>
      </w:r>
    </w:p>
  </w:footnote>
  <w:footnote w:type="continuationSeparator" w:id="0">
    <w:p w:rsidR="0059422B" w:rsidRDefault="0059422B"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2B" w:rsidRDefault="0059422B" w:rsidP="00511500">
    <w:pPr>
      <w:pStyle w:val="ECEcorps"/>
      <w:tabs>
        <w:tab w:val="center" w:pos="851"/>
        <w:tab w:val="center" w:pos="5103"/>
        <w:tab w:val="center" w:pos="9498"/>
      </w:tabs>
    </w:pPr>
    <w:r>
      <w:tab/>
    </w:r>
    <w:r>
      <w:tab/>
    </w:r>
    <w:r>
      <w:rPr>
        <w:b/>
        <w:sz w:val="24"/>
        <w:szCs w:val="24"/>
      </w:rPr>
      <w:t>ALLANTOÏNE À COMMERCIALISER</w:t>
    </w:r>
    <w:r>
      <w:tab/>
      <w:t>Session</w:t>
    </w:r>
  </w:p>
  <w:p w:rsidR="0059422B" w:rsidRDefault="0059422B" w:rsidP="00511500">
    <w:pPr>
      <w:pStyle w:val="ECEcorps"/>
      <w:tabs>
        <w:tab w:val="center" w:pos="851"/>
        <w:tab w:val="center" w:pos="5103"/>
        <w:tab w:val="center" w:pos="9498"/>
      </w:tabs>
    </w:pPr>
    <w:r>
      <w:tab/>
      <w:t>Obligatoire</w:t>
    </w:r>
    <w:r>
      <w:tab/>
    </w:r>
    <w:r>
      <w:tab/>
      <w:t>2018</w:t>
    </w:r>
  </w:p>
  <w:p w:rsidR="0059422B" w:rsidRDefault="0059422B"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276104E"/>
    <w:multiLevelType w:val="hybridMultilevel"/>
    <w:tmpl w:val="75ACA0EC"/>
    <w:lvl w:ilvl="0" w:tplc="FC74B8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A1F14"/>
    <w:multiLevelType w:val="hybridMultilevel"/>
    <w:tmpl w:val="0200F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00CC3"/>
    <w:multiLevelType w:val="hybridMultilevel"/>
    <w:tmpl w:val="96D4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C07886"/>
    <w:multiLevelType w:val="hybridMultilevel"/>
    <w:tmpl w:val="F9469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C905CE"/>
    <w:multiLevelType w:val="hybridMultilevel"/>
    <w:tmpl w:val="5B2AF844"/>
    <w:lvl w:ilvl="0" w:tplc="EABA6058">
      <w:start w:val="1"/>
      <w:numFmt w:val="decimal"/>
      <w:pStyle w:val="ECEpartie"/>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E2A2A41"/>
    <w:multiLevelType w:val="hybridMultilevel"/>
    <w:tmpl w:val="6A48E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9268E3"/>
    <w:multiLevelType w:val="hybridMultilevel"/>
    <w:tmpl w:val="3F02841C"/>
    <w:lvl w:ilvl="0" w:tplc="9B14D1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6316CB"/>
    <w:multiLevelType w:val="hybridMultilevel"/>
    <w:tmpl w:val="60D64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D45F8D"/>
    <w:multiLevelType w:val="hybridMultilevel"/>
    <w:tmpl w:val="E292982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24F106F"/>
    <w:multiLevelType w:val="hybridMultilevel"/>
    <w:tmpl w:val="32404500"/>
    <w:lvl w:ilvl="0" w:tplc="59C695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11822CC"/>
    <w:multiLevelType w:val="hybridMultilevel"/>
    <w:tmpl w:val="2DD250D2"/>
    <w:lvl w:ilvl="0" w:tplc="0D920C6A">
      <w:start w:val="1"/>
      <w:numFmt w:val="bullet"/>
      <w:lvlText w:val=""/>
      <w:lvlJc w:val="left"/>
      <w:pPr>
        <w:ind w:left="720" w:hanging="360"/>
      </w:pPr>
      <w:rPr>
        <w:rFonts w:ascii="Symbol" w:hAnsi="Symbol" w:hint="default"/>
      </w:rPr>
    </w:lvl>
    <w:lvl w:ilvl="1" w:tplc="B3741D74" w:tentative="1">
      <w:start w:val="1"/>
      <w:numFmt w:val="bullet"/>
      <w:lvlText w:val="o"/>
      <w:lvlJc w:val="left"/>
      <w:pPr>
        <w:ind w:left="1440" w:hanging="360"/>
      </w:pPr>
      <w:rPr>
        <w:rFonts w:ascii="Courier New" w:hAnsi="Courier New" w:cs="Courier New" w:hint="default"/>
      </w:rPr>
    </w:lvl>
    <w:lvl w:ilvl="2" w:tplc="6D5E1AA6" w:tentative="1">
      <w:start w:val="1"/>
      <w:numFmt w:val="bullet"/>
      <w:lvlText w:val=""/>
      <w:lvlJc w:val="left"/>
      <w:pPr>
        <w:ind w:left="2160" w:hanging="360"/>
      </w:pPr>
      <w:rPr>
        <w:rFonts w:ascii="Wingdings" w:hAnsi="Wingdings" w:hint="default"/>
      </w:rPr>
    </w:lvl>
    <w:lvl w:ilvl="3" w:tplc="96D867BA" w:tentative="1">
      <w:start w:val="1"/>
      <w:numFmt w:val="bullet"/>
      <w:lvlText w:val=""/>
      <w:lvlJc w:val="left"/>
      <w:pPr>
        <w:ind w:left="2880" w:hanging="360"/>
      </w:pPr>
      <w:rPr>
        <w:rFonts w:ascii="Symbol" w:hAnsi="Symbol" w:hint="default"/>
      </w:rPr>
    </w:lvl>
    <w:lvl w:ilvl="4" w:tplc="B50E5048" w:tentative="1">
      <w:start w:val="1"/>
      <w:numFmt w:val="bullet"/>
      <w:lvlText w:val="o"/>
      <w:lvlJc w:val="left"/>
      <w:pPr>
        <w:ind w:left="3600" w:hanging="360"/>
      </w:pPr>
      <w:rPr>
        <w:rFonts w:ascii="Courier New" w:hAnsi="Courier New" w:cs="Courier New" w:hint="default"/>
      </w:rPr>
    </w:lvl>
    <w:lvl w:ilvl="5" w:tplc="4998BC6C" w:tentative="1">
      <w:start w:val="1"/>
      <w:numFmt w:val="bullet"/>
      <w:lvlText w:val=""/>
      <w:lvlJc w:val="left"/>
      <w:pPr>
        <w:ind w:left="4320" w:hanging="360"/>
      </w:pPr>
      <w:rPr>
        <w:rFonts w:ascii="Wingdings" w:hAnsi="Wingdings" w:hint="default"/>
      </w:rPr>
    </w:lvl>
    <w:lvl w:ilvl="6" w:tplc="18FE15B0" w:tentative="1">
      <w:start w:val="1"/>
      <w:numFmt w:val="bullet"/>
      <w:lvlText w:val=""/>
      <w:lvlJc w:val="left"/>
      <w:pPr>
        <w:ind w:left="5040" w:hanging="360"/>
      </w:pPr>
      <w:rPr>
        <w:rFonts w:ascii="Symbol" w:hAnsi="Symbol" w:hint="default"/>
      </w:rPr>
    </w:lvl>
    <w:lvl w:ilvl="7" w:tplc="5A246FF2" w:tentative="1">
      <w:start w:val="1"/>
      <w:numFmt w:val="bullet"/>
      <w:lvlText w:val="o"/>
      <w:lvlJc w:val="left"/>
      <w:pPr>
        <w:ind w:left="5760" w:hanging="360"/>
      </w:pPr>
      <w:rPr>
        <w:rFonts w:ascii="Courier New" w:hAnsi="Courier New" w:cs="Courier New" w:hint="default"/>
      </w:rPr>
    </w:lvl>
    <w:lvl w:ilvl="8" w:tplc="F7E00664" w:tentative="1">
      <w:start w:val="1"/>
      <w:numFmt w:val="bullet"/>
      <w:lvlText w:val=""/>
      <w:lvlJc w:val="left"/>
      <w:pPr>
        <w:ind w:left="6480" w:hanging="360"/>
      </w:pPr>
      <w:rPr>
        <w:rFonts w:ascii="Wingdings" w:hAnsi="Wingdings" w:hint="default"/>
      </w:rPr>
    </w:lvl>
  </w:abstractNum>
  <w:abstractNum w:abstractNumId="13">
    <w:nsid w:val="67E930D3"/>
    <w:multiLevelType w:val="hybridMultilevel"/>
    <w:tmpl w:val="87008712"/>
    <w:lvl w:ilvl="0" w:tplc="8ACE8126">
      <w:start w:val="1"/>
      <w:numFmt w:val="bullet"/>
      <w:lvlText w:val=""/>
      <w:lvlJc w:val="left"/>
      <w:pPr>
        <w:ind w:left="720" w:hanging="360"/>
      </w:pPr>
      <w:rPr>
        <w:rFonts w:ascii="Symbol" w:hAnsi="Symbol" w:hint="default"/>
      </w:rPr>
    </w:lvl>
    <w:lvl w:ilvl="1" w:tplc="EEFAA454" w:tentative="1">
      <w:start w:val="1"/>
      <w:numFmt w:val="bullet"/>
      <w:lvlText w:val="o"/>
      <w:lvlJc w:val="left"/>
      <w:pPr>
        <w:ind w:left="1440" w:hanging="360"/>
      </w:pPr>
      <w:rPr>
        <w:rFonts w:ascii="Courier New" w:hAnsi="Courier New" w:cs="Courier New" w:hint="default"/>
      </w:rPr>
    </w:lvl>
    <w:lvl w:ilvl="2" w:tplc="B462B0AC" w:tentative="1">
      <w:start w:val="1"/>
      <w:numFmt w:val="bullet"/>
      <w:lvlText w:val=""/>
      <w:lvlJc w:val="left"/>
      <w:pPr>
        <w:ind w:left="2160" w:hanging="360"/>
      </w:pPr>
      <w:rPr>
        <w:rFonts w:ascii="Wingdings" w:hAnsi="Wingdings" w:hint="default"/>
      </w:rPr>
    </w:lvl>
    <w:lvl w:ilvl="3" w:tplc="6D0E4684" w:tentative="1">
      <w:start w:val="1"/>
      <w:numFmt w:val="bullet"/>
      <w:lvlText w:val=""/>
      <w:lvlJc w:val="left"/>
      <w:pPr>
        <w:ind w:left="2880" w:hanging="360"/>
      </w:pPr>
      <w:rPr>
        <w:rFonts w:ascii="Symbol" w:hAnsi="Symbol" w:hint="default"/>
      </w:rPr>
    </w:lvl>
    <w:lvl w:ilvl="4" w:tplc="906868CC" w:tentative="1">
      <w:start w:val="1"/>
      <w:numFmt w:val="bullet"/>
      <w:lvlText w:val="o"/>
      <w:lvlJc w:val="left"/>
      <w:pPr>
        <w:ind w:left="3600" w:hanging="360"/>
      </w:pPr>
      <w:rPr>
        <w:rFonts w:ascii="Courier New" w:hAnsi="Courier New" w:cs="Courier New" w:hint="default"/>
      </w:rPr>
    </w:lvl>
    <w:lvl w:ilvl="5" w:tplc="CF9AE784" w:tentative="1">
      <w:start w:val="1"/>
      <w:numFmt w:val="bullet"/>
      <w:lvlText w:val=""/>
      <w:lvlJc w:val="left"/>
      <w:pPr>
        <w:ind w:left="4320" w:hanging="360"/>
      </w:pPr>
      <w:rPr>
        <w:rFonts w:ascii="Wingdings" w:hAnsi="Wingdings" w:hint="default"/>
      </w:rPr>
    </w:lvl>
    <w:lvl w:ilvl="6" w:tplc="4850A666" w:tentative="1">
      <w:start w:val="1"/>
      <w:numFmt w:val="bullet"/>
      <w:lvlText w:val=""/>
      <w:lvlJc w:val="left"/>
      <w:pPr>
        <w:ind w:left="5040" w:hanging="360"/>
      </w:pPr>
      <w:rPr>
        <w:rFonts w:ascii="Symbol" w:hAnsi="Symbol" w:hint="default"/>
      </w:rPr>
    </w:lvl>
    <w:lvl w:ilvl="7" w:tplc="3578BA24" w:tentative="1">
      <w:start w:val="1"/>
      <w:numFmt w:val="bullet"/>
      <w:lvlText w:val="o"/>
      <w:lvlJc w:val="left"/>
      <w:pPr>
        <w:ind w:left="5760" w:hanging="360"/>
      </w:pPr>
      <w:rPr>
        <w:rFonts w:ascii="Courier New" w:hAnsi="Courier New" w:cs="Courier New" w:hint="default"/>
      </w:rPr>
    </w:lvl>
    <w:lvl w:ilvl="8" w:tplc="84B8166E" w:tentative="1">
      <w:start w:val="1"/>
      <w:numFmt w:val="bullet"/>
      <w:lvlText w:val=""/>
      <w:lvlJc w:val="left"/>
      <w:pPr>
        <w:ind w:left="6480" w:hanging="360"/>
      </w:pPr>
      <w:rPr>
        <w:rFonts w:ascii="Wingdings" w:hAnsi="Wingdings" w:hint="default"/>
      </w:rPr>
    </w:lvl>
  </w:abstractNum>
  <w:abstractNum w:abstractNumId="14">
    <w:nsid w:val="68A13396"/>
    <w:multiLevelType w:val="hybridMultilevel"/>
    <w:tmpl w:val="3D82147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hint="default"/>
      </w:rPr>
    </w:lvl>
    <w:lvl w:ilvl="2" w:tplc="040C0005">
      <w:start w:val="1"/>
      <w:numFmt w:val="bullet"/>
      <w:pStyle w:val="ECEpuce2"/>
      <w:lvlText w:val="o"/>
      <w:lvlJc w:val="left"/>
      <w:pPr>
        <w:ind w:left="1788" w:hanging="360"/>
      </w:pPr>
      <w:rPr>
        <w:rFonts w:ascii="Courier New" w:hAnsi="Courier New" w:cs="Courier New"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5">
    <w:nsid w:val="6D6F0D44"/>
    <w:multiLevelType w:val="hybridMultilevel"/>
    <w:tmpl w:val="2A30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583E80"/>
    <w:multiLevelType w:val="hybridMultilevel"/>
    <w:tmpl w:val="C8CA6E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37525AA"/>
    <w:multiLevelType w:val="hybridMultilevel"/>
    <w:tmpl w:val="31F4AFB0"/>
    <w:lvl w:ilvl="0" w:tplc="A46A1C34">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6ECA956C"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74634986"/>
    <w:multiLevelType w:val="hybridMultilevel"/>
    <w:tmpl w:val="DE949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C86FA1"/>
    <w:multiLevelType w:val="hybridMultilevel"/>
    <w:tmpl w:val="BE569C76"/>
    <w:lvl w:ilvl="0" w:tplc="040C0001">
      <w:start w:val="1"/>
      <w:numFmt w:val="bullet"/>
      <w:pStyle w:val="ECE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5"/>
  </w:num>
  <w:num w:numId="5">
    <w:abstractNumId w:val="5"/>
    <w:lvlOverride w:ilvl="0">
      <w:startOverride w:val="1"/>
    </w:lvlOverride>
  </w:num>
  <w:num w:numId="6">
    <w:abstractNumId w:val="14"/>
  </w:num>
  <w:num w:numId="7">
    <w:abstractNumId w:val="14"/>
  </w:num>
  <w:num w:numId="8">
    <w:abstractNumId w:val="14"/>
  </w:num>
  <w:num w:numId="9">
    <w:abstractNumId w:val="14"/>
  </w:num>
  <w:num w:numId="10">
    <w:abstractNumId w:val="1"/>
  </w:num>
  <w:num w:numId="11">
    <w:abstractNumId w:val="8"/>
  </w:num>
  <w:num w:numId="12">
    <w:abstractNumId w:val="2"/>
  </w:num>
  <w:num w:numId="13">
    <w:abstractNumId w:val="6"/>
  </w:num>
  <w:num w:numId="14">
    <w:abstractNumId w:val="13"/>
  </w:num>
  <w:num w:numId="15">
    <w:abstractNumId w:val="12"/>
  </w:num>
  <w:num w:numId="16">
    <w:abstractNumId w:val="18"/>
  </w:num>
  <w:num w:numId="17">
    <w:abstractNumId w:val="3"/>
  </w:num>
  <w:num w:numId="18">
    <w:abstractNumId w:val="15"/>
  </w:num>
  <w:num w:numId="19">
    <w:abstractNumId w:val="10"/>
  </w:num>
  <w:num w:numId="20">
    <w:abstractNumId w:val="7"/>
  </w:num>
  <w:num w:numId="21">
    <w:abstractNumId w:val="17"/>
  </w:num>
  <w:num w:numId="22">
    <w:abstractNumId w:val="19"/>
  </w:num>
  <w:num w:numId="23">
    <w:abstractNumId w:val="4"/>
  </w:num>
  <w:num w:numId="2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63489"/>
  </w:hdrShapeDefaults>
  <w:footnotePr>
    <w:footnote w:id="-1"/>
    <w:footnote w:id="0"/>
  </w:footnotePr>
  <w:endnotePr>
    <w:endnote w:id="-1"/>
    <w:endnote w:id="0"/>
  </w:endnotePr>
  <w:compat/>
  <w:rsids>
    <w:rsidRoot w:val="00F064A4"/>
    <w:rsid w:val="000007E9"/>
    <w:rsid w:val="0001036A"/>
    <w:rsid w:val="00030C81"/>
    <w:rsid w:val="0003294E"/>
    <w:rsid w:val="0003345D"/>
    <w:rsid w:val="00036419"/>
    <w:rsid w:val="000452AF"/>
    <w:rsid w:val="00045C05"/>
    <w:rsid w:val="0005057E"/>
    <w:rsid w:val="000525CB"/>
    <w:rsid w:val="0005391B"/>
    <w:rsid w:val="00053EC8"/>
    <w:rsid w:val="000730EC"/>
    <w:rsid w:val="00074914"/>
    <w:rsid w:val="00075A16"/>
    <w:rsid w:val="0008058B"/>
    <w:rsid w:val="00087C28"/>
    <w:rsid w:val="0009288D"/>
    <w:rsid w:val="00094B9D"/>
    <w:rsid w:val="000A0EF6"/>
    <w:rsid w:val="000A35F6"/>
    <w:rsid w:val="000A3EEE"/>
    <w:rsid w:val="000A44CB"/>
    <w:rsid w:val="000A4DD1"/>
    <w:rsid w:val="000A7BEB"/>
    <w:rsid w:val="000A7E22"/>
    <w:rsid w:val="000C0C10"/>
    <w:rsid w:val="000C6A99"/>
    <w:rsid w:val="000D1DCC"/>
    <w:rsid w:val="000D3D7B"/>
    <w:rsid w:val="000D4C7E"/>
    <w:rsid w:val="000E11E8"/>
    <w:rsid w:val="000E6CD3"/>
    <w:rsid w:val="000F09CE"/>
    <w:rsid w:val="000F2199"/>
    <w:rsid w:val="000F4F58"/>
    <w:rsid w:val="000F5551"/>
    <w:rsid w:val="000F5562"/>
    <w:rsid w:val="000F558C"/>
    <w:rsid w:val="000F6610"/>
    <w:rsid w:val="00106594"/>
    <w:rsid w:val="00112AA2"/>
    <w:rsid w:val="00117BB9"/>
    <w:rsid w:val="001223CD"/>
    <w:rsid w:val="001227DD"/>
    <w:rsid w:val="0013056C"/>
    <w:rsid w:val="00144770"/>
    <w:rsid w:val="00146E82"/>
    <w:rsid w:val="00154171"/>
    <w:rsid w:val="00154704"/>
    <w:rsid w:val="0015706E"/>
    <w:rsid w:val="001604F0"/>
    <w:rsid w:val="0016304D"/>
    <w:rsid w:val="00166C91"/>
    <w:rsid w:val="00180BB9"/>
    <w:rsid w:val="00185C9A"/>
    <w:rsid w:val="001946FD"/>
    <w:rsid w:val="00194A94"/>
    <w:rsid w:val="00195444"/>
    <w:rsid w:val="00197F7D"/>
    <w:rsid w:val="001A032B"/>
    <w:rsid w:val="001A07C5"/>
    <w:rsid w:val="001A3339"/>
    <w:rsid w:val="001B1B75"/>
    <w:rsid w:val="001B5CD4"/>
    <w:rsid w:val="001B6AE5"/>
    <w:rsid w:val="001B6BCD"/>
    <w:rsid w:val="001B7856"/>
    <w:rsid w:val="001C1B1D"/>
    <w:rsid w:val="001C388B"/>
    <w:rsid w:val="001C4982"/>
    <w:rsid w:val="001C7882"/>
    <w:rsid w:val="001D6401"/>
    <w:rsid w:val="001E36BA"/>
    <w:rsid w:val="001E6BF0"/>
    <w:rsid w:val="001F2B63"/>
    <w:rsid w:val="001F3BEA"/>
    <w:rsid w:val="001F42A2"/>
    <w:rsid w:val="001F5398"/>
    <w:rsid w:val="001F6316"/>
    <w:rsid w:val="001F74D7"/>
    <w:rsid w:val="00200CFA"/>
    <w:rsid w:val="0021143C"/>
    <w:rsid w:val="00213749"/>
    <w:rsid w:val="0022436D"/>
    <w:rsid w:val="00227411"/>
    <w:rsid w:val="0023590A"/>
    <w:rsid w:val="00235CF8"/>
    <w:rsid w:val="002402D0"/>
    <w:rsid w:val="002406F0"/>
    <w:rsid w:val="00241C7E"/>
    <w:rsid w:val="00242B5C"/>
    <w:rsid w:val="00242BCF"/>
    <w:rsid w:val="002436AD"/>
    <w:rsid w:val="00244E71"/>
    <w:rsid w:val="002570A7"/>
    <w:rsid w:val="002669F5"/>
    <w:rsid w:val="00267E4F"/>
    <w:rsid w:val="0027089C"/>
    <w:rsid w:val="00272204"/>
    <w:rsid w:val="002739E2"/>
    <w:rsid w:val="00277F72"/>
    <w:rsid w:val="00297830"/>
    <w:rsid w:val="002B2244"/>
    <w:rsid w:val="002B3F07"/>
    <w:rsid w:val="002B44A4"/>
    <w:rsid w:val="002C0CF8"/>
    <w:rsid w:val="002C3CC3"/>
    <w:rsid w:val="002E68C6"/>
    <w:rsid w:val="002E7086"/>
    <w:rsid w:val="002F2C6C"/>
    <w:rsid w:val="002F55D7"/>
    <w:rsid w:val="003036EA"/>
    <w:rsid w:val="00305CEE"/>
    <w:rsid w:val="00305D9F"/>
    <w:rsid w:val="00312F6B"/>
    <w:rsid w:val="00314BBE"/>
    <w:rsid w:val="00314F87"/>
    <w:rsid w:val="00317EBC"/>
    <w:rsid w:val="00317F57"/>
    <w:rsid w:val="003221B2"/>
    <w:rsid w:val="00323F13"/>
    <w:rsid w:val="00332943"/>
    <w:rsid w:val="00332C86"/>
    <w:rsid w:val="00335B86"/>
    <w:rsid w:val="0033731B"/>
    <w:rsid w:val="00343196"/>
    <w:rsid w:val="00344874"/>
    <w:rsid w:val="00350399"/>
    <w:rsid w:val="003547BD"/>
    <w:rsid w:val="00356DD6"/>
    <w:rsid w:val="00361CDD"/>
    <w:rsid w:val="00366A24"/>
    <w:rsid w:val="00366C0F"/>
    <w:rsid w:val="00367552"/>
    <w:rsid w:val="0037570D"/>
    <w:rsid w:val="00380A67"/>
    <w:rsid w:val="003839E3"/>
    <w:rsid w:val="003948F8"/>
    <w:rsid w:val="0039683A"/>
    <w:rsid w:val="00396FC0"/>
    <w:rsid w:val="00397E4F"/>
    <w:rsid w:val="003A75E8"/>
    <w:rsid w:val="003B15C1"/>
    <w:rsid w:val="003B236B"/>
    <w:rsid w:val="003B2DD2"/>
    <w:rsid w:val="003B46A2"/>
    <w:rsid w:val="003C0A55"/>
    <w:rsid w:val="003C13F9"/>
    <w:rsid w:val="003C6A7A"/>
    <w:rsid w:val="003D2DB2"/>
    <w:rsid w:val="003D6D6D"/>
    <w:rsid w:val="003F025B"/>
    <w:rsid w:val="003F02FB"/>
    <w:rsid w:val="003F5DFB"/>
    <w:rsid w:val="004143AF"/>
    <w:rsid w:val="00414861"/>
    <w:rsid w:val="00415ED7"/>
    <w:rsid w:val="00417794"/>
    <w:rsid w:val="00430881"/>
    <w:rsid w:val="00430D31"/>
    <w:rsid w:val="004314C1"/>
    <w:rsid w:val="004332DB"/>
    <w:rsid w:val="004410C9"/>
    <w:rsid w:val="00441FBE"/>
    <w:rsid w:val="0044430F"/>
    <w:rsid w:val="00446408"/>
    <w:rsid w:val="00452138"/>
    <w:rsid w:val="00455CA0"/>
    <w:rsid w:val="004574A5"/>
    <w:rsid w:val="00457661"/>
    <w:rsid w:val="0046515C"/>
    <w:rsid w:val="004747E7"/>
    <w:rsid w:val="00475506"/>
    <w:rsid w:val="0048048E"/>
    <w:rsid w:val="00484BB6"/>
    <w:rsid w:val="00486CC1"/>
    <w:rsid w:val="0048704C"/>
    <w:rsid w:val="00490BE1"/>
    <w:rsid w:val="00494687"/>
    <w:rsid w:val="004951F3"/>
    <w:rsid w:val="004955A9"/>
    <w:rsid w:val="00496711"/>
    <w:rsid w:val="004A7CEF"/>
    <w:rsid w:val="004B04A4"/>
    <w:rsid w:val="004B461A"/>
    <w:rsid w:val="004B5701"/>
    <w:rsid w:val="004B7AC0"/>
    <w:rsid w:val="004C193F"/>
    <w:rsid w:val="004C486D"/>
    <w:rsid w:val="004C7336"/>
    <w:rsid w:val="004D122B"/>
    <w:rsid w:val="004E00CC"/>
    <w:rsid w:val="004E3F39"/>
    <w:rsid w:val="004E447C"/>
    <w:rsid w:val="004E7A99"/>
    <w:rsid w:val="004E7C5D"/>
    <w:rsid w:val="004F58C7"/>
    <w:rsid w:val="004F7FE3"/>
    <w:rsid w:val="00501769"/>
    <w:rsid w:val="005045C1"/>
    <w:rsid w:val="005049A1"/>
    <w:rsid w:val="00511500"/>
    <w:rsid w:val="00514057"/>
    <w:rsid w:val="0051466E"/>
    <w:rsid w:val="00514F40"/>
    <w:rsid w:val="0052797B"/>
    <w:rsid w:val="00531889"/>
    <w:rsid w:val="00532041"/>
    <w:rsid w:val="00534AB3"/>
    <w:rsid w:val="00535F25"/>
    <w:rsid w:val="005367B5"/>
    <w:rsid w:val="005415CA"/>
    <w:rsid w:val="00543725"/>
    <w:rsid w:val="00545715"/>
    <w:rsid w:val="00550FD2"/>
    <w:rsid w:val="005632A7"/>
    <w:rsid w:val="005827DD"/>
    <w:rsid w:val="005939B5"/>
    <w:rsid w:val="00593DD4"/>
    <w:rsid w:val="0059422B"/>
    <w:rsid w:val="00595EFA"/>
    <w:rsid w:val="005A3ADA"/>
    <w:rsid w:val="005A6352"/>
    <w:rsid w:val="005D1CFC"/>
    <w:rsid w:val="006017BB"/>
    <w:rsid w:val="00603814"/>
    <w:rsid w:val="0060508C"/>
    <w:rsid w:val="00611EFD"/>
    <w:rsid w:val="0061253E"/>
    <w:rsid w:val="00617A7F"/>
    <w:rsid w:val="006220B0"/>
    <w:rsid w:val="006220FB"/>
    <w:rsid w:val="00622A2D"/>
    <w:rsid w:val="006256F1"/>
    <w:rsid w:val="00641949"/>
    <w:rsid w:val="00642109"/>
    <w:rsid w:val="006529F4"/>
    <w:rsid w:val="00657D5C"/>
    <w:rsid w:val="0066570A"/>
    <w:rsid w:val="00670A39"/>
    <w:rsid w:val="00674BB2"/>
    <w:rsid w:val="006754DE"/>
    <w:rsid w:val="0067559A"/>
    <w:rsid w:val="00675DF7"/>
    <w:rsid w:val="00680CBA"/>
    <w:rsid w:val="006A0F26"/>
    <w:rsid w:val="006A1119"/>
    <w:rsid w:val="006A4982"/>
    <w:rsid w:val="006B2FD1"/>
    <w:rsid w:val="006C3642"/>
    <w:rsid w:val="006E4A76"/>
    <w:rsid w:val="006E61FC"/>
    <w:rsid w:val="006F3571"/>
    <w:rsid w:val="00700B7B"/>
    <w:rsid w:val="00703EF9"/>
    <w:rsid w:val="00713C2F"/>
    <w:rsid w:val="00716E94"/>
    <w:rsid w:val="007171FB"/>
    <w:rsid w:val="007178F4"/>
    <w:rsid w:val="007248BF"/>
    <w:rsid w:val="00724A84"/>
    <w:rsid w:val="00736B78"/>
    <w:rsid w:val="00741025"/>
    <w:rsid w:val="007479C4"/>
    <w:rsid w:val="00750D77"/>
    <w:rsid w:val="00751CCC"/>
    <w:rsid w:val="00752C74"/>
    <w:rsid w:val="00762F0F"/>
    <w:rsid w:val="00767E07"/>
    <w:rsid w:val="00774FAF"/>
    <w:rsid w:val="007762F7"/>
    <w:rsid w:val="00777A5A"/>
    <w:rsid w:val="00791883"/>
    <w:rsid w:val="00795BD5"/>
    <w:rsid w:val="007B09EE"/>
    <w:rsid w:val="007B7561"/>
    <w:rsid w:val="007C2791"/>
    <w:rsid w:val="007D2CCF"/>
    <w:rsid w:val="007D359B"/>
    <w:rsid w:val="007E365A"/>
    <w:rsid w:val="007E5DC4"/>
    <w:rsid w:val="007F35E4"/>
    <w:rsid w:val="007F4752"/>
    <w:rsid w:val="007F4B1B"/>
    <w:rsid w:val="00804D53"/>
    <w:rsid w:val="0081247E"/>
    <w:rsid w:val="00814D65"/>
    <w:rsid w:val="008167FF"/>
    <w:rsid w:val="008212D5"/>
    <w:rsid w:val="00827238"/>
    <w:rsid w:val="008335F9"/>
    <w:rsid w:val="00835D2B"/>
    <w:rsid w:val="00842774"/>
    <w:rsid w:val="00845CFB"/>
    <w:rsid w:val="00847E64"/>
    <w:rsid w:val="00850645"/>
    <w:rsid w:val="00882C1C"/>
    <w:rsid w:val="00883B86"/>
    <w:rsid w:val="008842CD"/>
    <w:rsid w:val="008847F8"/>
    <w:rsid w:val="00884A6B"/>
    <w:rsid w:val="008900C4"/>
    <w:rsid w:val="008915AD"/>
    <w:rsid w:val="00892447"/>
    <w:rsid w:val="00894559"/>
    <w:rsid w:val="00894D04"/>
    <w:rsid w:val="008A206A"/>
    <w:rsid w:val="008A2C45"/>
    <w:rsid w:val="008A55E2"/>
    <w:rsid w:val="008A66EA"/>
    <w:rsid w:val="008B027A"/>
    <w:rsid w:val="008B1679"/>
    <w:rsid w:val="008B1B0C"/>
    <w:rsid w:val="008B3457"/>
    <w:rsid w:val="008C38F0"/>
    <w:rsid w:val="008C5E45"/>
    <w:rsid w:val="008D1E93"/>
    <w:rsid w:val="008D2329"/>
    <w:rsid w:val="008D5E24"/>
    <w:rsid w:val="008E58B1"/>
    <w:rsid w:val="008E636D"/>
    <w:rsid w:val="008E7248"/>
    <w:rsid w:val="008F43AF"/>
    <w:rsid w:val="009027C6"/>
    <w:rsid w:val="00910A57"/>
    <w:rsid w:val="00910ACC"/>
    <w:rsid w:val="00910B6F"/>
    <w:rsid w:val="00912BAA"/>
    <w:rsid w:val="00915650"/>
    <w:rsid w:val="00915AEE"/>
    <w:rsid w:val="00917147"/>
    <w:rsid w:val="00921E9D"/>
    <w:rsid w:val="0093227F"/>
    <w:rsid w:val="009362F7"/>
    <w:rsid w:val="009407A6"/>
    <w:rsid w:val="00943326"/>
    <w:rsid w:val="0094436A"/>
    <w:rsid w:val="009506E7"/>
    <w:rsid w:val="00956745"/>
    <w:rsid w:val="00960E0F"/>
    <w:rsid w:val="00961955"/>
    <w:rsid w:val="0096416C"/>
    <w:rsid w:val="00965FA8"/>
    <w:rsid w:val="00973CDE"/>
    <w:rsid w:val="00977D3F"/>
    <w:rsid w:val="0098247E"/>
    <w:rsid w:val="009850FD"/>
    <w:rsid w:val="009903B6"/>
    <w:rsid w:val="0099509E"/>
    <w:rsid w:val="009A5591"/>
    <w:rsid w:val="009B3241"/>
    <w:rsid w:val="009C5A62"/>
    <w:rsid w:val="009D5DFA"/>
    <w:rsid w:val="009E0132"/>
    <w:rsid w:val="009E02D9"/>
    <w:rsid w:val="009F43E0"/>
    <w:rsid w:val="009F56CB"/>
    <w:rsid w:val="00A007FE"/>
    <w:rsid w:val="00A01302"/>
    <w:rsid w:val="00A027BC"/>
    <w:rsid w:val="00A02FA1"/>
    <w:rsid w:val="00A04F36"/>
    <w:rsid w:val="00A05640"/>
    <w:rsid w:val="00A05EB9"/>
    <w:rsid w:val="00A12834"/>
    <w:rsid w:val="00A13B82"/>
    <w:rsid w:val="00A16872"/>
    <w:rsid w:val="00A21DD2"/>
    <w:rsid w:val="00A23187"/>
    <w:rsid w:val="00A260A0"/>
    <w:rsid w:val="00A27074"/>
    <w:rsid w:val="00A34659"/>
    <w:rsid w:val="00A367A3"/>
    <w:rsid w:val="00A37761"/>
    <w:rsid w:val="00A40775"/>
    <w:rsid w:val="00A436E8"/>
    <w:rsid w:val="00A446AD"/>
    <w:rsid w:val="00A5147E"/>
    <w:rsid w:val="00A52B59"/>
    <w:rsid w:val="00A5619C"/>
    <w:rsid w:val="00A60B25"/>
    <w:rsid w:val="00A649FE"/>
    <w:rsid w:val="00A711CC"/>
    <w:rsid w:val="00A768F0"/>
    <w:rsid w:val="00A92AFF"/>
    <w:rsid w:val="00A960AB"/>
    <w:rsid w:val="00AA0333"/>
    <w:rsid w:val="00AA2718"/>
    <w:rsid w:val="00AA4F4D"/>
    <w:rsid w:val="00AA6EA1"/>
    <w:rsid w:val="00AB1C2D"/>
    <w:rsid w:val="00AB3582"/>
    <w:rsid w:val="00AC1F4D"/>
    <w:rsid w:val="00AC2B35"/>
    <w:rsid w:val="00AC48FD"/>
    <w:rsid w:val="00AD1605"/>
    <w:rsid w:val="00AE1C5F"/>
    <w:rsid w:val="00AE5AC3"/>
    <w:rsid w:val="00AF12DB"/>
    <w:rsid w:val="00AF4AB7"/>
    <w:rsid w:val="00B1701C"/>
    <w:rsid w:val="00B177B9"/>
    <w:rsid w:val="00B17EA9"/>
    <w:rsid w:val="00B205D1"/>
    <w:rsid w:val="00B318AE"/>
    <w:rsid w:val="00B3421A"/>
    <w:rsid w:val="00B35967"/>
    <w:rsid w:val="00B36CCB"/>
    <w:rsid w:val="00B37D83"/>
    <w:rsid w:val="00B4064C"/>
    <w:rsid w:val="00B40BD5"/>
    <w:rsid w:val="00B40C58"/>
    <w:rsid w:val="00B4612A"/>
    <w:rsid w:val="00B4698B"/>
    <w:rsid w:val="00B46D6D"/>
    <w:rsid w:val="00B46EC2"/>
    <w:rsid w:val="00B5176D"/>
    <w:rsid w:val="00B5353F"/>
    <w:rsid w:val="00B62BED"/>
    <w:rsid w:val="00B63ABE"/>
    <w:rsid w:val="00B64DAA"/>
    <w:rsid w:val="00B64DBE"/>
    <w:rsid w:val="00B674D0"/>
    <w:rsid w:val="00B7616B"/>
    <w:rsid w:val="00B81C9E"/>
    <w:rsid w:val="00B827D4"/>
    <w:rsid w:val="00B9036E"/>
    <w:rsid w:val="00B90845"/>
    <w:rsid w:val="00BA24DD"/>
    <w:rsid w:val="00BB5260"/>
    <w:rsid w:val="00BB5D1A"/>
    <w:rsid w:val="00BC407C"/>
    <w:rsid w:val="00BD2046"/>
    <w:rsid w:val="00BD4497"/>
    <w:rsid w:val="00BD5E97"/>
    <w:rsid w:val="00BE05FB"/>
    <w:rsid w:val="00BE2432"/>
    <w:rsid w:val="00BF1614"/>
    <w:rsid w:val="00BF194C"/>
    <w:rsid w:val="00BF37A1"/>
    <w:rsid w:val="00BF45AB"/>
    <w:rsid w:val="00BF65DD"/>
    <w:rsid w:val="00BF661D"/>
    <w:rsid w:val="00BF7592"/>
    <w:rsid w:val="00C03A82"/>
    <w:rsid w:val="00C05A38"/>
    <w:rsid w:val="00C06213"/>
    <w:rsid w:val="00C07A03"/>
    <w:rsid w:val="00C17467"/>
    <w:rsid w:val="00C21CDE"/>
    <w:rsid w:val="00C22A4C"/>
    <w:rsid w:val="00C23E7C"/>
    <w:rsid w:val="00C24FEE"/>
    <w:rsid w:val="00C3270A"/>
    <w:rsid w:val="00C35723"/>
    <w:rsid w:val="00C41B19"/>
    <w:rsid w:val="00C41EB2"/>
    <w:rsid w:val="00C43BED"/>
    <w:rsid w:val="00C45BF5"/>
    <w:rsid w:val="00C467EB"/>
    <w:rsid w:val="00C550C6"/>
    <w:rsid w:val="00C56FA8"/>
    <w:rsid w:val="00C60133"/>
    <w:rsid w:val="00C60BE5"/>
    <w:rsid w:val="00C623E7"/>
    <w:rsid w:val="00C6530C"/>
    <w:rsid w:val="00C65AC3"/>
    <w:rsid w:val="00C67D4A"/>
    <w:rsid w:val="00C74BFD"/>
    <w:rsid w:val="00CA1A4D"/>
    <w:rsid w:val="00CA3416"/>
    <w:rsid w:val="00CA759A"/>
    <w:rsid w:val="00CC57B9"/>
    <w:rsid w:val="00CC695B"/>
    <w:rsid w:val="00CD0813"/>
    <w:rsid w:val="00CD1F8A"/>
    <w:rsid w:val="00CD300B"/>
    <w:rsid w:val="00CE4EF5"/>
    <w:rsid w:val="00CE6AA4"/>
    <w:rsid w:val="00D0620B"/>
    <w:rsid w:val="00D073A6"/>
    <w:rsid w:val="00D20F73"/>
    <w:rsid w:val="00D2794B"/>
    <w:rsid w:val="00D32EF2"/>
    <w:rsid w:val="00D52F69"/>
    <w:rsid w:val="00D610A3"/>
    <w:rsid w:val="00D64332"/>
    <w:rsid w:val="00D658D3"/>
    <w:rsid w:val="00D7205F"/>
    <w:rsid w:val="00D742A9"/>
    <w:rsid w:val="00D82237"/>
    <w:rsid w:val="00D824D6"/>
    <w:rsid w:val="00D825A5"/>
    <w:rsid w:val="00D87AD6"/>
    <w:rsid w:val="00D92C55"/>
    <w:rsid w:val="00D9649A"/>
    <w:rsid w:val="00D96FEA"/>
    <w:rsid w:val="00DA2084"/>
    <w:rsid w:val="00DA6E08"/>
    <w:rsid w:val="00DB4B65"/>
    <w:rsid w:val="00DB7360"/>
    <w:rsid w:val="00DC1C63"/>
    <w:rsid w:val="00DD02A8"/>
    <w:rsid w:val="00DD2B35"/>
    <w:rsid w:val="00DD3429"/>
    <w:rsid w:val="00DE0F67"/>
    <w:rsid w:val="00DE6273"/>
    <w:rsid w:val="00DE6F64"/>
    <w:rsid w:val="00DE7B24"/>
    <w:rsid w:val="00DF51C9"/>
    <w:rsid w:val="00DF5D61"/>
    <w:rsid w:val="00E01154"/>
    <w:rsid w:val="00E137F8"/>
    <w:rsid w:val="00E146FD"/>
    <w:rsid w:val="00E14BA5"/>
    <w:rsid w:val="00E14E8B"/>
    <w:rsid w:val="00E170B4"/>
    <w:rsid w:val="00E21464"/>
    <w:rsid w:val="00E23FC0"/>
    <w:rsid w:val="00E2460E"/>
    <w:rsid w:val="00E25555"/>
    <w:rsid w:val="00E310D8"/>
    <w:rsid w:val="00E34C70"/>
    <w:rsid w:val="00E3791C"/>
    <w:rsid w:val="00E438C3"/>
    <w:rsid w:val="00E520C6"/>
    <w:rsid w:val="00E52E89"/>
    <w:rsid w:val="00E56A7B"/>
    <w:rsid w:val="00E56D83"/>
    <w:rsid w:val="00E60246"/>
    <w:rsid w:val="00E7052B"/>
    <w:rsid w:val="00E71E30"/>
    <w:rsid w:val="00E74827"/>
    <w:rsid w:val="00E749E8"/>
    <w:rsid w:val="00E7693A"/>
    <w:rsid w:val="00E81F3D"/>
    <w:rsid w:val="00E85C6C"/>
    <w:rsid w:val="00E85DDA"/>
    <w:rsid w:val="00E961C1"/>
    <w:rsid w:val="00EA5185"/>
    <w:rsid w:val="00EB378D"/>
    <w:rsid w:val="00EB425A"/>
    <w:rsid w:val="00EC0417"/>
    <w:rsid w:val="00EE0587"/>
    <w:rsid w:val="00EE12CE"/>
    <w:rsid w:val="00EE308A"/>
    <w:rsid w:val="00EE3251"/>
    <w:rsid w:val="00EF1517"/>
    <w:rsid w:val="00EF35DE"/>
    <w:rsid w:val="00EF3FAB"/>
    <w:rsid w:val="00EF56FC"/>
    <w:rsid w:val="00F01722"/>
    <w:rsid w:val="00F064A4"/>
    <w:rsid w:val="00F07F89"/>
    <w:rsid w:val="00F10905"/>
    <w:rsid w:val="00F10F52"/>
    <w:rsid w:val="00F11BD2"/>
    <w:rsid w:val="00F14501"/>
    <w:rsid w:val="00F20118"/>
    <w:rsid w:val="00F27EF2"/>
    <w:rsid w:val="00F31C5B"/>
    <w:rsid w:val="00F32D75"/>
    <w:rsid w:val="00F35C1A"/>
    <w:rsid w:val="00F371EF"/>
    <w:rsid w:val="00F41A6B"/>
    <w:rsid w:val="00F45ABF"/>
    <w:rsid w:val="00F57662"/>
    <w:rsid w:val="00F60C94"/>
    <w:rsid w:val="00F61869"/>
    <w:rsid w:val="00F655C4"/>
    <w:rsid w:val="00F66787"/>
    <w:rsid w:val="00F713A6"/>
    <w:rsid w:val="00F879D2"/>
    <w:rsid w:val="00F921C0"/>
    <w:rsid w:val="00F9266C"/>
    <w:rsid w:val="00F936C4"/>
    <w:rsid w:val="00FB14E2"/>
    <w:rsid w:val="00FB25E2"/>
    <w:rsid w:val="00FB2CA9"/>
    <w:rsid w:val="00FB3A49"/>
    <w:rsid w:val="00FB60B0"/>
    <w:rsid w:val="00FB7B0B"/>
    <w:rsid w:val="00FD1615"/>
    <w:rsid w:val="00FD3CB9"/>
    <w:rsid w:val="00FE4C5A"/>
    <w:rsid w:val="00FE5D76"/>
    <w:rsid w:val="00FE6107"/>
    <w:rsid w:val="00FE6ED7"/>
    <w:rsid w:val="00FF764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ind w:left="284" w:hanging="284"/>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39683A"/>
    <w:pPr>
      <w:numPr>
        <w:numId w:val="2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s>
</file>

<file path=word/webSettings.xml><?xml version="1.0" encoding="utf-8"?>
<w:webSettings xmlns:r="http://schemas.openxmlformats.org/officeDocument/2006/relationships" xmlns:w="http://schemas.openxmlformats.org/wordprocessingml/2006/main">
  <w:divs>
    <w:div w:id="783236488">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fichiers%20personnels\lolo\GRIESP\GRIESP2%202015\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AC90-134C-4C34-93E8-B97A0AE3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Template>
  <TotalTime>77</TotalTime>
  <Pages>7</Pages>
  <Words>1692</Words>
  <Characters>10719</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bg_ecep</cp:lastModifiedBy>
  <cp:revision>13</cp:revision>
  <cp:lastPrinted>2018-03-01T16:05:00Z</cp:lastPrinted>
  <dcterms:created xsi:type="dcterms:W3CDTF">2017-10-10T08:38:00Z</dcterms:created>
  <dcterms:modified xsi:type="dcterms:W3CDTF">2018-03-01T16:05:00Z</dcterms:modified>
</cp:coreProperties>
</file>