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58B" w:rsidRDefault="0008058B" w:rsidP="00511500">
      <w:pPr>
        <w:pStyle w:val="ECEcorps"/>
      </w:pPr>
    </w:p>
    <w:p w:rsidR="005A6352" w:rsidRDefault="005A6352" w:rsidP="00511500">
      <w:pPr>
        <w:pStyle w:val="ECEcorps"/>
      </w:pPr>
    </w:p>
    <w:p w:rsidR="00A12834" w:rsidRDefault="00A12834" w:rsidP="008A2C45">
      <w:pPr>
        <w:pStyle w:val="ECEcorps"/>
      </w:pPr>
    </w:p>
    <w:p w:rsidR="00A12834" w:rsidRPr="0060508C" w:rsidRDefault="00A12834" w:rsidP="0060508C">
      <w:pPr>
        <w:pStyle w:val="ECEbordure"/>
        <w:jc w:val="center"/>
        <w:rPr>
          <w:b/>
          <w:sz w:val="24"/>
          <w:szCs w:val="24"/>
        </w:rPr>
      </w:pPr>
      <w:r w:rsidRPr="0060508C">
        <w:rPr>
          <w:b/>
          <w:sz w:val="24"/>
          <w:szCs w:val="24"/>
        </w:rPr>
        <w:t>BACCALAURÉAT SÉRIE S</w:t>
      </w:r>
    </w:p>
    <w:p w:rsidR="00A12834" w:rsidRPr="0060508C" w:rsidRDefault="00A12834" w:rsidP="0060508C">
      <w:pPr>
        <w:pStyle w:val="ECEbordure"/>
        <w:jc w:val="center"/>
      </w:pPr>
    </w:p>
    <w:p w:rsidR="00A12834" w:rsidRPr="0060508C" w:rsidRDefault="00A12834" w:rsidP="0060508C">
      <w:pPr>
        <w:pStyle w:val="ECEbordure"/>
        <w:jc w:val="center"/>
        <w:rPr>
          <w:b/>
          <w:sz w:val="24"/>
          <w:szCs w:val="24"/>
        </w:rPr>
      </w:pPr>
      <w:r w:rsidRPr="0060508C">
        <w:rPr>
          <w:b/>
          <w:sz w:val="24"/>
          <w:szCs w:val="24"/>
        </w:rPr>
        <w:t>Épreuve de PHYSIQUE CHIMIE</w:t>
      </w:r>
    </w:p>
    <w:p w:rsidR="00A12834" w:rsidRPr="0060508C" w:rsidRDefault="00A12834" w:rsidP="0060508C">
      <w:pPr>
        <w:pStyle w:val="ECEbordure"/>
        <w:jc w:val="center"/>
        <w:rPr>
          <w:b/>
          <w:sz w:val="24"/>
          <w:szCs w:val="24"/>
        </w:rPr>
      </w:pPr>
      <w:r w:rsidRPr="0060508C">
        <w:rPr>
          <w:b/>
          <w:sz w:val="24"/>
          <w:szCs w:val="24"/>
        </w:rPr>
        <w:t>Évaluation des Compétences Expérimentales</w:t>
      </w:r>
    </w:p>
    <w:p w:rsidR="00A12834" w:rsidRPr="0060508C" w:rsidRDefault="00A12834" w:rsidP="0060508C">
      <w:pPr>
        <w:pStyle w:val="ECEbordure"/>
        <w:jc w:val="center"/>
      </w:pPr>
    </w:p>
    <w:p w:rsidR="0008058B" w:rsidRDefault="0008058B" w:rsidP="008A2C45">
      <w:pPr>
        <w:pStyle w:val="ECEcorps"/>
      </w:pPr>
    </w:p>
    <w:p w:rsidR="0008058B" w:rsidRDefault="0008058B" w:rsidP="003B15C1">
      <w:pPr>
        <w:pStyle w:val="ECEcorps"/>
      </w:pPr>
    </w:p>
    <w:p w:rsidR="0008058B" w:rsidRDefault="0008058B" w:rsidP="0060508C">
      <w:pPr>
        <w:pStyle w:val="ECEsommaire"/>
      </w:pPr>
      <w:r w:rsidRPr="00F27BEF">
        <w:t>Sommaire</w:t>
      </w:r>
    </w:p>
    <w:p w:rsidR="00197FD0" w:rsidRDefault="00197FD0" w:rsidP="0060508C">
      <w:pPr>
        <w:pStyle w:val="ECEsommaire"/>
      </w:pPr>
    </w:p>
    <w:p w:rsidR="00DE1258" w:rsidRDefault="00C727DD">
      <w:pPr>
        <w:pStyle w:val="TM1"/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r>
        <w:fldChar w:fldCharType="begin"/>
      </w:r>
      <w:r w:rsidR="00943326">
        <w:instrText xml:space="preserve"> TOC \t "ECEfiche;1;ECEpartie;2" </w:instrText>
      </w:r>
      <w:r>
        <w:fldChar w:fldCharType="separate"/>
      </w:r>
      <w:r w:rsidR="00DE1258">
        <w:rPr>
          <w:noProof/>
        </w:rPr>
        <w:t>I. DESCRIPTIF DU SUJET DESTINÉ AUX ÉVALUATEURS</w:t>
      </w:r>
      <w:r w:rsidR="00DE1258">
        <w:rPr>
          <w:noProof/>
        </w:rPr>
        <w:tab/>
      </w:r>
      <w:r>
        <w:rPr>
          <w:noProof/>
        </w:rPr>
        <w:fldChar w:fldCharType="begin"/>
      </w:r>
      <w:r w:rsidR="00DE1258">
        <w:rPr>
          <w:noProof/>
        </w:rPr>
        <w:instrText xml:space="preserve"> PAGEREF _Toc534728250 \h </w:instrText>
      </w:r>
      <w:r>
        <w:rPr>
          <w:noProof/>
        </w:rPr>
      </w:r>
      <w:r>
        <w:rPr>
          <w:noProof/>
        </w:rPr>
        <w:fldChar w:fldCharType="separate"/>
      </w:r>
      <w:r w:rsidR="000368ED">
        <w:rPr>
          <w:noProof/>
        </w:rPr>
        <w:t>2</w:t>
      </w:r>
      <w:r>
        <w:rPr>
          <w:noProof/>
        </w:rPr>
        <w:fldChar w:fldCharType="end"/>
      </w:r>
    </w:p>
    <w:p w:rsidR="00DE1258" w:rsidRDefault="00DE1258">
      <w:pPr>
        <w:pStyle w:val="TM1"/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r>
        <w:rPr>
          <w:noProof/>
        </w:rPr>
        <w:t>II. LISTE DE MATÉRIEL DESTINÉE AUX ÉVALUATEURS ET AUX PERSONNELS DE LABORATOIRE</w:t>
      </w:r>
      <w:r>
        <w:rPr>
          <w:noProof/>
        </w:rPr>
        <w:tab/>
      </w:r>
      <w:r w:rsidR="00C727DD">
        <w:rPr>
          <w:noProof/>
        </w:rPr>
        <w:fldChar w:fldCharType="begin"/>
      </w:r>
      <w:r>
        <w:rPr>
          <w:noProof/>
        </w:rPr>
        <w:instrText xml:space="preserve"> PAGEREF _Toc534728251 \h </w:instrText>
      </w:r>
      <w:r w:rsidR="00C727DD">
        <w:rPr>
          <w:noProof/>
        </w:rPr>
      </w:r>
      <w:r w:rsidR="00C727DD">
        <w:rPr>
          <w:noProof/>
        </w:rPr>
        <w:fldChar w:fldCharType="separate"/>
      </w:r>
      <w:r w:rsidR="000368ED">
        <w:rPr>
          <w:noProof/>
        </w:rPr>
        <w:t>3</w:t>
      </w:r>
      <w:r w:rsidR="00C727DD">
        <w:rPr>
          <w:noProof/>
        </w:rPr>
        <w:fldChar w:fldCharType="end"/>
      </w:r>
    </w:p>
    <w:p w:rsidR="00DE1258" w:rsidRDefault="00DE1258">
      <w:pPr>
        <w:pStyle w:val="TM1"/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r>
        <w:rPr>
          <w:noProof/>
        </w:rPr>
        <w:t>III. ÉNONCÉ DESTINÉ AU CANDIDAT</w:t>
      </w:r>
      <w:r>
        <w:rPr>
          <w:noProof/>
        </w:rPr>
        <w:tab/>
      </w:r>
      <w:r w:rsidR="00C727DD">
        <w:rPr>
          <w:noProof/>
        </w:rPr>
        <w:fldChar w:fldCharType="begin"/>
      </w:r>
      <w:r>
        <w:rPr>
          <w:noProof/>
        </w:rPr>
        <w:instrText xml:space="preserve"> PAGEREF _Toc534728252 \h </w:instrText>
      </w:r>
      <w:r w:rsidR="00C727DD">
        <w:rPr>
          <w:noProof/>
        </w:rPr>
      </w:r>
      <w:r w:rsidR="00C727DD">
        <w:rPr>
          <w:noProof/>
        </w:rPr>
        <w:fldChar w:fldCharType="separate"/>
      </w:r>
      <w:r w:rsidR="000368ED">
        <w:rPr>
          <w:noProof/>
        </w:rPr>
        <w:t>5</w:t>
      </w:r>
      <w:r w:rsidR="00C727DD">
        <w:rPr>
          <w:noProof/>
        </w:rPr>
        <w:fldChar w:fldCharType="end"/>
      </w:r>
    </w:p>
    <w:p w:rsidR="00DE1258" w:rsidRDefault="00DE1258">
      <w:pPr>
        <w:pStyle w:val="TM2"/>
        <w:tabs>
          <w:tab w:val="left" w:pos="800"/>
        </w:tabs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r>
        <w:t>1.</w:t>
      </w:r>
      <w:r>
        <w:rPr>
          <w:rFonts w:asciiTheme="minorHAnsi" w:eastAsiaTheme="minorEastAsia" w:hAnsiTheme="minorHAnsi" w:cstheme="minorBidi"/>
          <w:sz w:val="22"/>
          <w:szCs w:val="22"/>
          <w:lang w:eastAsia="zh-CN"/>
        </w:rPr>
        <w:tab/>
      </w:r>
      <w:r>
        <w:t xml:space="preserve">Longueur d’onde et protocole </w:t>
      </w:r>
      <w:r w:rsidRPr="006A1BB5">
        <w:t>(20 minutes conseillées)</w:t>
      </w:r>
      <w:r>
        <w:tab/>
      </w:r>
      <w:r w:rsidR="00C727DD">
        <w:fldChar w:fldCharType="begin"/>
      </w:r>
      <w:r>
        <w:instrText xml:space="preserve"> PAGEREF _Toc534728253 \h </w:instrText>
      </w:r>
      <w:r w:rsidR="00C727DD">
        <w:fldChar w:fldCharType="separate"/>
      </w:r>
      <w:r w:rsidR="000368ED">
        <w:t>8</w:t>
      </w:r>
      <w:r w:rsidR="00C727DD">
        <w:fldChar w:fldCharType="end"/>
      </w:r>
    </w:p>
    <w:p w:rsidR="00DE1258" w:rsidRDefault="00DE1258">
      <w:pPr>
        <w:pStyle w:val="TM2"/>
        <w:tabs>
          <w:tab w:val="left" w:pos="800"/>
        </w:tabs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r>
        <w:t>2.</w:t>
      </w:r>
      <w:r>
        <w:rPr>
          <w:rFonts w:asciiTheme="minorHAnsi" w:eastAsiaTheme="minorEastAsia" w:hAnsiTheme="minorHAnsi" w:cstheme="minorBidi"/>
          <w:sz w:val="22"/>
          <w:szCs w:val="22"/>
          <w:lang w:eastAsia="zh-CN"/>
        </w:rPr>
        <w:tab/>
      </w:r>
      <w:r>
        <w:t xml:space="preserve">Réglage du capteur et mise en œuvre du protocole </w:t>
      </w:r>
      <w:r w:rsidRPr="006A1BB5">
        <w:t>(30 minutes conseillées)</w:t>
      </w:r>
      <w:r>
        <w:tab/>
      </w:r>
      <w:r w:rsidR="00C727DD">
        <w:fldChar w:fldCharType="begin"/>
      </w:r>
      <w:r>
        <w:instrText xml:space="preserve"> PAGEREF _Toc534728254 \h </w:instrText>
      </w:r>
      <w:r w:rsidR="00C727DD">
        <w:fldChar w:fldCharType="separate"/>
      </w:r>
      <w:r w:rsidR="000368ED">
        <w:t>8</w:t>
      </w:r>
      <w:r w:rsidR="00C727DD">
        <w:fldChar w:fldCharType="end"/>
      </w:r>
    </w:p>
    <w:p w:rsidR="00DE1258" w:rsidRDefault="00DE1258">
      <w:pPr>
        <w:pStyle w:val="TM2"/>
        <w:tabs>
          <w:tab w:val="left" w:pos="800"/>
        </w:tabs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r>
        <w:t>3.</w:t>
      </w:r>
      <w:r>
        <w:rPr>
          <w:rFonts w:asciiTheme="minorHAnsi" w:eastAsiaTheme="minorEastAsia" w:hAnsiTheme="minorHAnsi" w:cstheme="minorBidi"/>
          <w:sz w:val="22"/>
          <w:szCs w:val="22"/>
          <w:lang w:eastAsia="zh-CN"/>
        </w:rPr>
        <w:tab/>
      </w:r>
      <w:r>
        <w:t xml:space="preserve">Interprétation et conclusion </w:t>
      </w:r>
      <w:r w:rsidRPr="006A1BB5">
        <w:t>(10 minutes conseillées)</w:t>
      </w:r>
      <w:r>
        <w:tab/>
      </w:r>
      <w:r w:rsidR="00C727DD">
        <w:fldChar w:fldCharType="begin"/>
      </w:r>
      <w:r>
        <w:instrText xml:space="preserve"> PAGEREF _Toc534728255 \h </w:instrText>
      </w:r>
      <w:r w:rsidR="00C727DD">
        <w:fldChar w:fldCharType="separate"/>
      </w:r>
      <w:r w:rsidR="000368ED">
        <w:t>9</w:t>
      </w:r>
      <w:r w:rsidR="00C727DD">
        <w:fldChar w:fldCharType="end"/>
      </w:r>
    </w:p>
    <w:p w:rsidR="001B5CD4" w:rsidRDefault="00C727DD" w:rsidP="008A2C45">
      <w:pPr>
        <w:pStyle w:val="ECEcorps"/>
        <w:rPr>
          <w:rFonts w:eastAsiaTheme="minorEastAsia"/>
          <w:noProof/>
        </w:rPr>
      </w:pPr>
      <w:r>
        <w:fldChar w:fldCharType="end"/>
      </w:r>
    </w:p>
    <w:p w:rsidR="00A16872" w:rsidRPr="000A44CB" w:rsidRDefault="00A16872" w:rsidP="00A16872">
      <w:pPr>
        <w:pStyle w:val="ECEcorps"/>
      </w:pPr>
    </w:p>
    <w:p w:rsidR="00A12834" w:rsidRPr="004955A9" w:rsidRDefault="00A12834" w:rsidP="00A16872">
      <w:pPr>
        <w:pStyle w:val="ECEcorps"/>
        <w:rPr>
          <w:bCs/>
        </w:rPr>
      </w:pPr>
    </w:p>
    <w:p w:rsidR="00A12834" w:rsidRPr="004955A9" w:rsidRDefault="00A12834" w:rsidP="00A16872">
      <w:pPr>
        <w:pStyle w:val="ECEcorps"/>
        <w:rPr>
          <w:bCs/>
        </w:rPr>
      </w:pPr>
    </w:p>
    <w:p w:rsidR="00A12834" w:rsidRPr="004955A9" w:rsidRDefault="00A12834" w:rsidP="00A16872">
      <w:pPr>
        <w:pStyle w:val="ECEcorps"/>
        <w:rPr>
          <w:bCs/>
        </w:rPr>
      </w:pPr>
    </w:p>
    <w:p w:rsidR="0008058B" w:rsidRPr="004955A9" w:rsidRDefault="0008058B" w:rsidP="00A16872">
      <w:pPr>
        <w:pStyle w:val="ECEcorps"/>
        <w:rPr>
          <w:bCs/>
        </w:rPr>
      </w:pPr>
    </w:p>
    <w:p w:rsidR="0008058B" w:rsidRPr="004955A9" w:rsidRDefault="0008058B" w:rsidP="00915AEE">
      <w:pPr>
        <w:pStyle w:val="ECEcorps"/>
      </w:pPr>
      <w:r w:rsidRPr="004955A9">
        <w:br w:type="page"/>
      </w:r>
      <w:bookmarkStart w:id="0" w:name="_GoBack"/>
      <w:bookmarkEnd w:id="0"/>
    </w:p>
    <w:p w:rsidR="0008058B" w:rsidRPr="00636B48" w:rsidRDefault="0008058B" w:rsidP="00A12834">
      <w:pPr>
        <w:pStyle w:val="ECEfiche"/>
        <w:rPr>
          <w:b/>
        </w:rPr>
      </w:pPr>
      <w:bookmarkStart w:id="1" w:name="_Toc266141527"/>
      <w:bookmarkStart w:id="2" w:name="_Toc266306016"/>
      <w:bookmarkStart w:id="3" w:name="_Toc266361599"/>
      <w:bookmarkStart w:id="4" w:name="_Toc482638807"/>
      <w:bookmarkStart w:id="5" w:name="_Toc534728250"/>
      <w:r w:rsidRPr="00636B48">
        <w:lastRenderedPageBreak/>
        <w:t xml:space="preserve">I. DESCRIPTIF </w:t>
      </w:r>
      <w:r w:rsidRPr="00A12834">
        <w:t>DU SUJET</w:t>
      </w:r>
      <w:r w:rsidRPr="00636B48">
        <w:t xml:space="preserve"> DESTINÉ AUX </w:t>
      </w:r>
      <w:r w:rsidR="008E7248">
        <w:t>ÉVALUATEURS</w:t>
      </w:r>
      <w:bookmarkEnd w:id="1"/>
      <w:bookmarkEnd w:id="2"/>
      <w:bookmarkEnd w:id="3"/>
      <w:bookmarkEnd w:id="4"/>
      <w:bookmarkEnd w:id="5"/>
    </w:p>
    <w:p w:rsidR="0008058B" w:rsidRPr="00B97E62" w:rsidRDefault="0008058B" w:rsidP="0060508C">
      <w:pPr>
        <w:pStyle w:val="ECEcorps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38"/>
        <w:gridCol w:w="7797"/>
      </w:tblGrid>
      <w:tr w:rsidR="0008058B" w:rsidRPr="00B97E62" w:rsidTr="00A12834">
        <w:trPr>
          <w:jc w:val="center"/>
        </w:trPr>
        <w:tc>
          <w:tcPr>
            <w:tcW w:w="2338" w:type="dxa"/>
            <w:vAlign w:val="center"/>
          </w:tcPr>
          <w:p w:rsidR="0008058B" w:rsidRPr="001C235A" w:rsidRDefault="0008058B" w:rsidP="0060508C">
            <w:pPr>
              <w:pStyle w:val="ECEcorps"/>
              <w:jc w:val="center"/>
            </w:pPr>
            <w:r w:rsidRPr="001C235A">
              <w:t>Tâches à réaliser par le candidat</w:t>
            </w:r>
          </w:p>
        </w:tc>
        <w:tc>
          <w:tcPr>
            <w:tcW w:w="7797" w:type="dxa"/>
          </w:tcPr>
          <w:p w:rsidR="00777A5A" w:rsidRPr="0060508C" w:rsidRDefault="00060606" w:rsidP="00060606">
            <w:r w:rsidRPr="00060606">
              <w:t>Dans ce sujet, le candidat doit :</w:t>
            </w:r>
            <w:r w:rsidR="0039367C">
              <w:t xml:space="preserve"> </w:t>
            </w:r>
          </w:p>
          <w:p w:rsidR="0008058B" w:rsidRDefault="00540050" w:rsidP="0060508C">
            <w:pPr>
              <w:pStyle w:val="ECEpuce1"/>
            </w:pPr>
            <w:r>
              <w:t>j</w:t>
            </w:r>
            <w:r w:rsidR="0073698A">
              <w:t xml:space="preserve">ustifier </w:t>
            </w:r>
            <w:r w:rsidR="00292BFA">
              <w:t>la couleur</w:t>
            </w:r>
            <w:r w:rsidR="0073698A">
              <w:t xml:space="preserve"> de la diode utilisée</w:t>
            </w:r>
            <w:r w:rsidR="00935CF3">
              <w:t> ;</w:t>
            </w:r>
          </w:p>
          <w:p w:rsidR="0073698A" w:rsidRDefault="008B29C5" w:rsidP="00094D84">
            <w:pPr>
              <w:pStyle w:val="ECEpuce1"/>
              <w:jc w:val="left"/>
            </w:pPr>
            <w:r>
              <w:t>e</w:t>
            </w:r>
            <w:r w:rsidR="0073698A">
              <w:t>ffectuer des changements sur l</w:t>
            </w:r>
            <w:r w:rsidR="0068196D">
              <w:t xml:space="preserve">e programme du </w:t>
            </w:r>
            <w:r w:rsidR="00094D84">
              <w:t>m</w:t>
            </w:r>
            <w:r w:rsidR="0068196D">
              <w:t>icrocontrôleur </w:t>
            </w:r>
            <w:r w:rsidR="00094D84">
              <w:t xml:space="preserve"> </w:t>
            </w:r>
            <w:proofErr w:type="spellStart"/>
            <w:r w:rsidR="0068196D">
              <w:t>Arduino</w:t>
            </w:r>
            <w:proofErr w:type="spellEnd"/>
            <w:r w:rsidR="00540050">
              <w:t> ;</w:t>
            </w:r>
          </w:p>
          <w:p w:rsidR="0073698A" w:rsidRDefault="008B29C5" w:rsidP="0073698A">
            <w:pPr>
              <w:pStyle w:val="ECEpuce1"/>
            </w:pPr>
            <w:r>
              <w:t>e</w:t>
            </w:r>
            <w:r w:rsidR="0073698A">
              <w:t>ffect</w:t>
            </w:r>
            <w:r w:rsidR="00005595">
              <w:t>uer des mesures de luminosité</w:t>
            </w:r>
            <w:r w:rsidR="00935CF3">
              <w:t> ;</w:t>
            </w:r>
          </w:p>
          <w:p w:rsidR="0073698A" w:rsidRPr="0060508C" w:rsidRDefault="008B29C5" w:rsidP="0073698A">
            <w:pPr>
              <w:pStyle w:val="ECEpuce1"/>
            </w:pPr>
            <w:r>
              <w:t>t</w:t>
            </w:r>
            <w:r w:rsidR="0073698A">
              <w:t>racer et exploiter des courbes d’étalonnage</w:t>
            </w:r>
            <w:r w:rsidR="00935CF3">
              <w:t>.</w:t>
            </w:r>
          </w:p>
        </w:tc>
      </w:tr>
      <w:tr w:rsidR="0008058B" w:rsidRPr="00B97E62" w:rsidTr="00A12834">
        <w:trPr>
          <w:jc w:val="center"/>
        </w:trPr>
        <w:tc>
          <w:tcPr>
            <w:tcW w:w="2338" w:type="dxa"/>
            <w:vAlign w:val="center"/>
          </w:tcPr>
          <w:p w:rsidR="0008058B" w:rsidRPr="002F3122" w:rsidRDefault="0008058B" w:rsidP="0060508C">
            <w:pPr>
              <w:pStyle w:val="ECEcorps"/>
              <w:jc w:val="center"/>
            </w:pPr>
            <w:r w:rsidRPr="002F3122">
              <w:t>Compétences évaluées</w:t>
            </w:r>
          </w:p>
          <w:p w:rsidR="0008058B" w:rsidRPr="002F3122" w:rsidRDefault="0008058B" w:rsidP="0060508C">
            <w:pPr>
              <w:pStyle w:val="ECEcorps"/>
              <w:jc w:val="center"/>
            </w:pPr>
            <w:r w:rsidRPr="002F3122">
              <w:t>Coefficients respectifs</w:t>
            </w:r>
          </w:p>
        </w:tc>
        <w:tc>
          <w:tcPr>
            <w:tcW w:w="7797" w:type="dxa"/>
          </w:tcPr>
          <w:p w:rsidR="0008058B" w:rsidRPr="005972D8" w:rsidRDefault="0073037F" w:rsidP="0060508C">
            <w:pPr>
              <w:pStyle w:val="ECEpuce1"/>
            </w:pPr>
            <w:r>
              <w:t>Analyser</w:t>
            </w:r>
            <w:r w:rsidR="0008058B" w:rsidRPr="005972D8">
              <w:t xml:space="preserve"> (</w:t>
            </w:r>
            <w:r>
              <w:t>ANA</w:t>
            </w:r>
            <w:r w:rsidR="0008058B" w:rsidRPr="005972D8">
              <w:t>)</w:t>
            </w:r>
            <w:r w:rsidR="00FE6107">
              <w:t> :</w:t>
            </w:r>
            <w:r w:rsidR="0008058B" w:rsidRPr="005972D8">
              <w:t xml:space="preserve"> coefficient </w:t>
            </w:r>
            <w:r w:rsidR="00127120">
              <w:rPr>
                <w:b/>
              </w:rPr>
              <w:t>2</w:t>
            </w:r>
          </w:p>
          <w:p w:rsidR="0008058B" w:rsidRPr="008915AD" w:rsidRDefault="008329A9" w:rsidP="0060508C">
            <w:pPr>
              <w:pStyle w:val="ECEpuce1"/>
              <w:rPr>
                <w:u w:val="single"/>
              </w:rPr>
            </w:pPr>
            <w:r>
              <w:t>Réaliser</w:t>
            </w:r>
            <w:r w:rsidR="00777A5A" w:rsidRPr="005972D8">
              <w:t xml:space="preserve"> (</w:t>
            </w:r>
            <w:r w:rsidRPr="0073037F">
              <w:t>RÉA</w:t>
            </w:r>
            <w:r w:rsidR="00777A5A" w:rsidRPr="005972D8">
              <w:t>)</w:t>
            </w:r>
            <w:r w:rsidR="00FE6107">
              <w:t> :</w:t>
            </w:r>
            <w:r w:rsidR="0008058B" w:rsidRPr="005972D8">
              <w:t xml:space="preserve"> coefficient </w:t>
            </w:r>
            <w:r w:rsidR="00127120">
              <w:rPr>
                <w:b/>
              </w:rPr>
              <w:t>3</w:t>
            </w:r>
          </w:p>
          <w:p w:rsidR="0008058B" w:rsidRPr="005972D8" w:rsidRDefault="008329A9" w:rsidP="008329A9">
            <w:pPr>
              <w:pStyle w:val="ECEpuce1"/>
              <w:rPr>
                <w:strike/>
              </w:rPr>
            </w:pPr>
            <w:r>
              <w:t>Valider</w:t>
            </w:r>
            <w:r w:rsidR="00777A5A" w:rsidRPr="005972D8">
              <w:t xml:space="preserve"> (</w:t>
            </w:r>
            <w:r w:rsidRPr="0073037F">
              <w:t>VAL</w:t>
            </w:r>
            <w:r w:rsidR="00777A5A" w:rsidRPr="005972D8">
              <w:t>)</w:t>
            </w:r>
            <w:r w:rsidR="00FE6107">
              <w:t> :</w:t>
            </w:r>
            <w:r w:rsidR="0008058B" w:rsidRPr="005972D8">
              <w:t xml:space="preserve"> coefficient </w:t>
            </w:r>
            <w:r w:rsidR="00127120">
              <w:rPr>
                <w:b/>
              </w:rPr>
              <w:t>1</w:t>
            </w:r>
          </w:p>
        </w:tc>
      </w:tr>
      <w:tr w:rsidR="0008058B" w:rsidRPr="00F17433" w:rsidTr="00A12834">
        <w:trPr>
          <w:jc w:val="center"/>
        </w:trPr>
        <w:tc>
          <w:tcPr>
            <w:tcW w:w="2338" w:type="dxa"/>
            <w:vAlign w:val="center"/>
          </w:tcPr>
          <w:p w:rsidR="0008058B" w:rsidRPr="002F3122" w:rsidRDefault="0008058B" w:rsidP="0060508C">
            <w:pPr>
              <w:pStyle w:val="ECEcorps"/>
              <w:jc w:val="center"/>
            </w:pPr>
            <w:r w:rsidRPr="002F3122">
              <w:t>Préparation du poste de travail</w:t>
            </w:r>
          </w:p>
        </w:tc>
        <w:tc>
          <w:tcPr>
            <w:tcW w:w="7797" w:type="dxa"/>
          </w:tcPr>
          <w:p w:rsidR="0008058B" w:rsidRPr="0060508C" w:rsidRDefault="0008058B" w:rsidP="0060508C">
            <w:pPr>
              <w:pStyle w:val="ECEtitre"/>
              <w:rPr>
                <w:b w:val="0"/>
              </w:rPr>
            </w:pPr>
            <w:r w:rsidRPr="0060508C">
              <w:rPr>
                <w:b w:val="0"/>
              </w:rPr>
              <w:t>Avant le début des épreuves</w:t>
            </w:r>
          </w:p>
          <w:p w:rsidR="005127B8" w:rsidRDefault="00DD7614" w:rsidP="00A50B97">
            <w:pPr>
              <w:pStyle w:val="ECEpuce1"/>
            </w:pPr>
            <w:r>
              <w:t>Installer l</w:t>
            </w:r>
            <w:r w:rsidR="005127B8">
              <w:t xml:space="preserve">e logiciel </w:t>
            </w:r>
            <w:proofErr w:type="spellStart"/>
            <w:r w:rsidR="005127B8">
              <w:t>Arduino</w:t>
            </w:r>
            <w:proofErr w:type="spellEnd"/>
            <w:r w:rsidR="005127B8">
              <w:t xml:space="preserve"> IDE </w:t>
            </w:r>
            <w:r>
              <w:t>et le configurer</w:t>
            </w:r>
            <w:r w:rsidR="00292BFA">
              <w:t xml:space="preserve"> sur le bon port sé</w:t>
            </w:r>
            <w:r w:rsidR="005127B8">
              <w:t>rie.</w:t>
            </w:r>
          </w:p>
          <w:p w:rsidR="005127B8" w:rsidRDefault="00DD7614" w:rsidP="00A50B97">
            <w:pPr>
              <w:pStyle w:val="ECEpuce1"/>
            </w:pPr>
            <w:r>
              <w:t>V</w:t>
            </w:r>
            <w:r w:rsidR="005127B8">
              <w:t>érifier que le moniteur série s’ouvre sans difficulté.</w:t>
            </w:r>
          </w:p>
          <w:p w:rsidR="00A50B97" w:rsidRDefault="00DD7614" w:rsidP="00A50B97">
            <w:pPr>
              <w:pStyle w:val="ECEpuce1"/>
            </w:pPr>
            <w:proofErr w:type="spellStart"/>
            <w:r>
              <w:t>T</w:t>
            </w:r>
            <w:r w:rsidR="00A50B97">
              <w:t>éléverser</w:t>
            </w:r>
            <w:proofErr w:type="spellEnd"/>
            <w:r w:rsidR="00A50B97">
              <w:t xml:space="preserve"> le programme dans la carte </w:t>
            </w:r>
            <w:proofErr w:type="spellStart"/>
            <w:r w:rsidR="00A50B97">
              <w:t>Arduino</w:t>
            </w:r>
            <w:proofErr w:type="spellEnd"/>
            <w:r w:rsidR="00A50B97">
              <w:t>.</w:t>
            </w:r>
          </w:p>
          <w:p w:rsidR="00DE7B22" w:rsidRDefault="00DE7B22" w:rsidP="00A50B97">
            <w:pPr>
              <w:pStyle w:val="ECEpuce1"/>
            </w:pPr>
            <w:r>
              <w:t>Vérifier que les paramètres (gain et temps d'intégration) du programme conduisent à la saturation du capteur avec une solution incolore.</w:t>
            </w:r>
          </w:p>
          <w:p w:rsidR="0060508C" w:rsidRDefault="00DD7614" w:rsidP="00CA5071">
            <w:pPr>
              <w:pStyle w:val="ECEpuce1"/>
            </w:pPr>
            <w:r>
              <w:t>O</w:t>
            </w:r>
            <w:r w:rsidR="00996261">
              <w:t>uvrir le logiciel tableur-grapheur</w:t>
            </w:r>
            <w:r w:rsidR="00600D16">
              <w:t>.</w:t>
            </w:r>
          </w:p>
          <w:p w:rsidR="00DE7B22" w:rsidRDefault="00DE7B22" w:rsidP="00DE7B22">
            <w:pPr>
              <w:pStyle w:val="ECEpuce1"/>
            </w:pPr>
            <w:r>
              <w:t xml:space="preserve">Vérifier que le logiciel est paramétré pour afficher le coefficient de corrélation. </w:t>
            </w:r>
          </w:p>
          <w:p w:rsidR="00FA7B0B" w:rsidRPr="0060508C" w:rsidRDefault="00FA7B0B" w:rsidP="00FA7B0B">
            <w:pPr>
              <w:pStyle w:val="ECEpuce1"/>
              <w:numPr>
                <w:ilvl w:val="0"/>
                <w:numId w:val="0"/>
              </w:numPr>
              <w:ind w:left="1068"/>
            </w:pPr>
          </w:p>
          <w:p w:rsidR="0008058B" w:rsidRPr="0060508C" w:rsidRDefault="0008058B" w:rsidP="0060508C">
            <w:pPr>
              <w:pStyle w:val="ECEtitre"/>
              <w:rPr>
                <w:b w:val="0"/>
              </w:rPr>
            </w:pPr>
            <w:r w:rsidRPr="0060508C">
              <w:rPr>
                <w:b w:val="0"/>
              </w:rPr>
              <w:t>Entre les prestations de deux candidats</w:t>
            </w:r>
          </w:p>
          <w:p w:rsidR="00641C53" w:rsidRDefault="00A50B97" w:rsidP="00641C53">
            <w:pPr>
              <w:pStyle w:val="ECEpuce1"/>
            </w:pPr>
            <w:proofErr w:type="spellStart"/>
            <w:r>
              <w:t>Téléverser</w:t>
            </w:r>
            <w:proofErr w:type="spellEnd"/>
            <w:r>
              <w:t xml:space="preserve"> le programme d’origine pour revenir à la situation initiale.</w:t>
            </w:r>
          </w:p>
          <w:p w:rsidR="0060508C" w:rsidRDefault="00A50B97" w:rsidP="00CA5071">
            <w:pPr>
              <w:pStyle w:val="ECEpuce1"/>
            </w:pPr>
            <w:r>
              <w:t xml:space="preserve">Vérifier que le fichier du tableur-grapheur est </w:t>
            </w:r>
            <w:r w:rsidR="0068196D">
              <w:t>vierge</w:t>
            </w:r>
            <w:r>
              <w:t>.</w:t>
            </w:r>
          </w:p>
          <w:p w:rsidR="00094D84" w:rsidRPr="0060508C" w:rsidRDefault="00094D84" w:rsidP="00094D84">
            <w:pPr>
              <w:pStyle w:val="ECEpuce1"/>
              <w:numPr>
                <w:ilvl w:val="0"/>
                <w:numId w:val="0"/>
              </w:numPr>
              <w:ind w:left="708"/>
            </w:pPr>
          </w:p>
          <w:p w:rsidR="0008058B" w:rsidRPr="00641C53" w:rsidRDefault="0008058B" w:rsidP="00641C53">
            <w:pPr>
              <w:pStyle w:val="ECEtitre"/>
              <w:rPr>
                <w:b w:val="0"/>
              </w:rPr>
            </w:pPr>
            <w:r w:rsidRPr="00641C53">
              <w:rPr>
                <w:b w:val="0"/>
              </w:rPr>
              <w:t>Prévoir</w:t>
            </w:r>
            <w:r w:rsidR="00E26870" w:rsidRPr="00641C53">
              <w:rPr>
                <w:b w:val="0"/>
              </w:rPr>
              <w:t xml:space="preserve"> aussi</w:t>
            </w:r>
          </w:p>
          <w:p w:rsidR="00960B6F" w:rsidRPr="00F17433" w:rsidRDefault="008B29C5" w:rsidP="00960B6F">
            <w:pPr>
              <w:pStyle w:val="ECEpuce1"/>
            </w:pPr>
            <w:r>
              <w:t xml:space="preserve">Une clé USB contenant </w:t>
            </w:r>
            <w:r w:rsidR="00A50B97">
              <w:t>un fichier avec les valeurs d’absorbance et de luminosité et</w:t>
            </w:r>
            <w:r w:rsidR="00A50B97" w:rsidRPr="001932A8">
              <w:t xml:space="preserve"> </w:t>
            </w:r>
            <w:r w:rsidR="00A50B97">
              <w:rPr>
                <w:bCs w:val="0"/>
                <w:iCs w:val="0"/>
              </w:rPr>
              <w:t>un</w:t>
            </w:r>
            <w:r w:rsidR="00960B6F">
              <w:rPr>
                <w:bCs w:val="0"/>
                <w:iCs w:val="0"/>
              </w:rPr>
              <w:t>e autre clé contenant un</w:t>
            </w:r>
            <w:r w:rsidR="00A50B97">
              <w:rPr>
                <w:bCs w:val="0"/>
                <w:iCs w:val="0"/>
              </w:rPr>
              <w:t xml:space="preserve"> </w:t>
            </w:r>
            <w:r w:rsidR="00960B6F">
              <w:t>fichier avec</w:t>
            </w:r>
            <w:r w:rsidR="00A50B97" w:rsidRPr="001932A8">
              <w:t xml:space="preserve"> </w:t>
            </w:r>
            <w:r w:rsidR="0068196D">
              <w:rPr>
                <w:bCs w:val="0"/>
                <w:iCs w:val="0"/>
              </w:rPr>
              <w:t>la</w:t>
            </w:r>
            <w:r w:rsidR="00A50B97" w:rsidRPr="001932A8">
              <w:t xml:space="preserve"> courbe </w:t>
            </w:r>
            <w:r w:rsidR="00A50B97" w:rsidRPr="00A90D2E">
              <w:rPr>
                <w:bCs w:val="0"/>
                <w:i/>
                <w:iCs w:val="0"/>
              </w:rPr>
              <w:t>A</w:t>
            </w:r>
            <w:r w:rsidR="00A50B97">
              <w:rPr>
                <w:bCs w:val="0"/>
                <w:iCs w:val="0"/>
              </w:rPr>
              <w:t xml:space="preserve"> = f(</w:t>
            </w:r>
            <w:r w:rsidR="00A50B97" w:rsidRPr="00A90D2E">
              <w:rPr>
                <w:bCs w:val="0"/>
                <w:i/>
                <w:iCs w:val="0"/>
              </w:rPr>
              <w:t>C</w:t>
            </w:r>
            <w:r w:rsidR="00A50B97">
              <w:rPr>
                <w:bCs w:val="0"/>
                <w:iCs w:val="0"/>
              </w:rPr>
              <w:t>) modélisée</w:t>
            </w:r>
            <w:r>
              <w:t>.</w:t>
            </w:r>
          </w:p>
        </w:tc>
      </w:tr>
      <w:tr w:rsidR="0008058B" w:rsidRPr="006503CF" w:rsidTr="00A12834">
        <w:trPr>
          <w:jc w:val="center"/>
        </w:trPr>
        <w:tc>
          <w:tcPr>
            <w:tcW w:w="2338" w:type="dxa"/>
            <w:vAlign w:val="center"/>
          </w:tcPr>
          <w:p w:rsidR="0008058B" w:rsidRPr="006503CF" w:rsidRDefault="0008058B" w:rsidP="0060508C">
            <w:pPr>
              <w:pStyle w:val="ECEcorps"/>
              <w:jc w:val="center"/>
            </w:pPr>
            <w:r w:rsidRPr="006503CF">
              <w:t>Déroulement de l’épreuve.</w:t>
            </w:r>
          </w:p>
          <w:p w:rsidR="0008058B" w:rsidRPr="006503CF" w:rsidRDefault="0008058B" w:rsidP="0060508C">
            <w:pPr>
              <w:pStyle w:val="ECEcorps"/>
              <w:jc w:val="center"/>
            </w:pPr>
            <w:r w:rsidRPr="006503CF">
              <w:t>Gestion des différents appels.</w:t>
            </w:r>
          </w:p>
          <w:p w:rsidR="0008058B" w:rsidRPr="006503CF" w:rsidRDefault="0008058B" w:rsidP="0060508C">
            <w:pPr>
              <w:pStyle w:val="ECEcorps"/>
              <w:jc w:val="center"/>
            </w:pPr>
          </w:p>
        </w:tc>
        <w:tc>
          <w:tcPr>
            <w:tcW w:w="7797" w:type="dxa"/>
          </w:tcPr>
          <w:p w:rsidR="0008058B" w:rsidRPr="0060508C" w:rsidRDefault="00975D81" w:rsidP="0060508C">
            <w:pPr>
              <w:pStyle w:val="ECEtitre"/>
              <w:rPr>
                <w:b w:val="0"/>
              </w:rPr>
            </w:pPr>
            <w:r w:rsidRPr="0060508C">
              <w:rPr>
                <w:b w:val="0"/>
              </w:rPr>
              <w:t>Minutage conseillé</w:t>
            </w:r>
          </w:p>
          <w:p w:rsidR="0008058B" w:rsidRPr="00DD7614" w:rsidRDefault="00585151" w:rsidP="0060508C">
            <w:pPr>
              <w:pStyle w:val="ECEpuce1"/>
              <w:rPr>
                <w:b/>
              </w:rPr>
            </w:pPr>
            <w:r>
              <w:t>Choix de la diode et</w:t>
            </w:r>
            <w:r w:rsidR="006E0BB3">
              <w:t xml:space="preserve"> proposition du protocole</w:t>
            </w:r>
            <w:r w:rsidR="00777A5A">
              <w:t xml:space="preserve"> </w:t>
            </w:r>
            <w:r w:rsidR="00935CF3" w:rsidRPr="001570E8">
              <w:rPr>
                <w:b/>
              </w:rPr>
              <w:t>(</w:t>
            </w:r>
            <w:r w:rsidR="0073698A" w:rsidRPr="001570E8">
              <w:rPr>
                <w:b/>
              </w:rPr>
              <w:t>20</w:t>
            </w:r>
            <w:r w:rsidR="0008058B" w:rsidRPr="001570E8">
              <w:rPr>
                <w:b/>
              </w:rPr>
              <w:t xml:space="preserve"> min</w:t>
            </w:r>
            <w:r w:rsidR="0039367C" w:rsidRPr="001570E8">
              <w:rPr>
                <w:b/>
              </w:rPr>
              <w:t>utes</w:t>
            </w:r>
            <w:r w:rsidR="00935CF3" w:rsidRPr="001570E8">
              <w:rPr>
                <w:b/>
              </w:rPr>
              <w:t>)</w:t>
            </w:r>
            <w:r w:rsidR="00935CF3">
              <w:t> </w:t>
            </w:r>
          </w:p>
          <w:p w:rsidR="00777A5A" w:rsidRPr="006503CF" w:rsidRDefault="00540050" w:rsidP="0060508C">
            <w:pPr>
              <w:pStyle w:val="ECEpuce1"/>
              <w:rPr>
                <w:b/>
              </w:rPr>
            </w:pPr>
            <w:r>
              <w:t>C</w:t>
            </w:r>
            <w:r w:rsidR="006E0BB3">
              <w:t>hangement du programme et mesures</w:t>
            </w:r>
            <w:r w:rsidR="00777A5A">
              <w:t xml:space="preserve"> </w:t>
            </w:r>
            <w:r w:rsidR="00935CF3" w:rsidRPr="001570E8">
              <w:rPr>
                <w:b/>
              </w:rPr>
              <w:t>(</w:t>
            </w:r>
            <w:r w:rsidR="0073698A" w:rsidRPr="001570E8">
              <w:rPr>
                <w:b/>
              </w:rPr>
              <w:t>30</w:t>
            </w:r>
            <w:r w:rsidR="00777A5A" w:rsidRPr="001570E8">
              <w:rPr>
                <w:b/>
              </w:rPr>
              <w:t xml:space="preserve"> min</w:t>
            </w:r>
            <w:r w:rsidR="0039367C" w:rsidRPr="001570E8">
              <w:rPr>
                <w:b/>
              </w:rPr>
              <w:t>utes</w:t>
            </w:r>
            <w:r w:rsidR="00935CF3" w:rsidRPr="001570E8">
              <w:rPr>
                <w:b/>
              </w:rPr>
              <w:t>)</w:t>
            </w:r>
            <w:r w:rsidR="00935CF3">
              <w:t> </w:t>
            </w:r>
          </w:p>
          <w:p w:rsidR="00777A5A" w:rsidRDefault="00540050" w:rsidP="0060508C">
            <w:pPr>
              <w:pStyle w:val="ECEpuce1"/>
              <w:rPr>
                <w:b/>
              </w:rPr>
            </w:pPr>
            <w:r>
              <w:t>E</w:t>
            </w:r>
            <w:r w:rsidR="006E0BB3">
              <w:t>xploit</w:t>
            </w:r>
            <w:r w:rsidR="00960B6F">
              <w:t>ation de la courbe</w:t>
            </w:r>
            <w:r w:rsidR="00DD7614">
              <w:t xml:space="preserve"> et conclusion</w:t>
            </w:r>
            <w:r w:rsidR="00777A5A">
              <w:t xml:space="preserve"> </w:t>
            </w:r>
            <w:r w:rsidR="00935CF3" w:rsidRPr="001570E8">
              <w:rPr>
                <w:b/>
              </w:rPr>
              <w:t>(</w:t>
            </w:r>
            <w:r w:rsidR="0073698A" w:rsidRPr="001570E8">
              <w:rPr>
                <w:b/>
              </w:rPr>
              <w:t>10</w:t>
            </w:r>
            <w:r w:rsidR="00777A5A" w:rsidRPr="001570E8">
              <w:rPr>
                <w:b/>
              </w:rPr>
              <w:t xml:space="preserve"> min</w:t>
            </w:r>
            <w:r w:rsidR="0039367C" w:rsidRPr="001570E8">
              <w:rPr>
                <w:b/>
              </w:rPr>
              <w:t>utes</w:t>
            </w:r>
            <w:r w:rsidR="00935CF3" w:rsidRPr="001570E8">
              <w:rPr>
                <w:b/>
              </w:rPr>
              <w:t>)</w:t>
            </w:r>
          </w:p>
          <w:p w:rsidR="00960B6F" w:rsidRPr="00DD7614" w:rsidRDefault="00960B6F" w:rsidP="00960B6F">
            <w:pPr>
              <w:pStyle w:val="ECEpuce1"/>
              <w:numPr>
                <w:ilvl w:val="0"/>
                <w:numId w:val="0"/>
              </w:numPr>
              <w:ind w:left="1068"/>
              <w:rPr>
                <w:b/>
              </w:rPr>
            </w:pPr>
          </w:p>
          <w:p w:rsidR="0008058B" w:rsidRPr="0060508C" w:rsidRDefault="0008058B" w:rsidP="0060508C">
            <w:pPr>
              <w:pStyle w:val="ECEtitre"/>
              <w:rPr>
                <w:b w:val="0"/>
              </w:rPr>
            </w:pPr>
            <w:r w:rsidRPr="0060508C">
              <w:rPr>
                <w:b w:val="0"/>
              </w:rPr>
              <w:t>Il est prévu</w:t>
            </w:r>
            <w:r w:rsidR="00777A5A" w:rsidRPr="0060508C">
              <w:rPr>
                <w:b w:val="0"/>
              </w:rPr>
              <w:t> </w:t>
            </w:r>
            <w:r w:rsidR="00C90378">
              <w:t>2</w:t>
            </w:r>
            <w:r w:rsidRPr="0060508C">
              <w:t xml:space="preserve"> appels obligatoires</w:t>
            </w:r>
            <w:r w:rsidRPr="0060508C">
              <w:rPr>
                <w:b w:val="0"/>
              </w:rPr>
              <w:t xml:space="preserve"> </w:t>
            </w:r>
            <w:r w:rsidR="0060508C">
              <w:rPr>
                <w:b w:val="0"/>
              </w:rPr>
              <w:t xml:space="preserve">et </w:t>
            </w:r>
            <w:r w:rsidR="00C90378">
              <w:t>2</w:t>
            </w:r>
            <w:r w:rsidR="0060508C" w:rsidRPr="0060508C">
              <w:t xml:space="preserve"> appel</w:t>
            </w:r>
            <w:r w:rsidR="00C90378">
              <w:t>s</w:t>
            </w:r>
            <w:r w:rsidR="0060508C" w:rsidRPr="0060508C">
              <w:t xml:space="preserve"> facultatif</w:t>
            </w:r>
            <w:r w:rsidR="00B831A1">
              <w:t>s</w:t>
            </w:r>
            <w:r w:rsidR="0060508C">
              <w:rPr>
                <w:b w:val="0"/>
              </w:rPr>
              <w:t xml:space="preserve"> </w:t>
            </w:r>
            <w:r w:rsidRPr="0060508C">
              <w:rPr>
                <w:b w:val="0"/>
              </w:rPr>
              <w:t>de la part du candidat</w:t>
            </w:r>
            <w:r w:rsidRPr="00E46864">
              <w:rPr>
                <w:b w:val="0"/>
                <w:u w:val="none"/>
              </w:rPr>
              <w:t>.</w:t>
            </w:r>
          </w:p>
          <w:p w:rsidR="0008058B" w:rsidRPr="006503CF" w:rsidRDefault="0008058B" w:rsidP="0060508C">
            <w:pPr>
              <w:pStyle w:val="ECEpuce1"/>
              <w:rPr>
                <w:b/>
              </w:rPr>
            </w:pPr>
            <w:r w:rsidRPr="006503CF">
              <w:t xml:space="preserve">Lors de </w:t>
            </w:r>
            <w:r w:rsidRPr="006503CF">
              <w:rPr>
                <w:b/>
              </w:rPr>
              <w:t>l’appel 1</w:t>
            </w:r>
            <w:r w:rsidRPr="006503CF">
              <w:t xml:space="preserve">, </w:t>
            </w:r>
            <w:r w:rsidR="008E7248">
              <w:t>l’évaluateur</w:t>
            </w:r>
            <w:r w:rsidRPr="006503CF">
              <w:t xml:space="preserve"> vérifie</w:t>
            </w:r>
            <w:r w:rsidR="008B29C5">
              <w:t xml:space="preserve"> le protocole proposé.</w:t>
            </w:r>
          </w:p>
          <w:p w:rsidR="00777A5A" w:rsidRPr="006503CF" w:rsidRDefault="0008058B" w:rsidP="00C90378">
            <w:pPr>
              <w:pStyle w:val="ECEpuce1"/>
            </w:pPr>
            <w:r w:rsidRPr="006503CF">
              <w:t xml:space="preserve">Lors de </w:t>
            </w:r>
            <w:r w:rsidRPr="006503CF">
              <w:rPr>
                <w:b/>
              </w:rPr>
              <w:t>l’appel 2</w:t>
            </w:r>
            <w:r w:rsidRPr="006503CF">
              <w:t xml:space="preserve">, </w:t>
            </w:r>
            <w:r w:rsidR="008E7248">
              <w:t>l’évaluateur</w:t>
            </w:r>
            <w:r w:rsidR="008E7248" w:rsidRPr="006503CF">
              <w:t xml:space="preserve"> </w:t>
            </w:r>
            <w:r w:rsidRPr="006503CF">
              <w:t xml:space="preserve">vérifie </w:t>
            </w:r>
            <w:r w:rsidR="006E0BB3">
              <w:t>les chang</w:t>
            </w:r>
            <w:r w:rsidR="008B29C5">
              <w:t>ements opérés sur le programme.</w:t>
            </w:r>
          </w:p>
          <w:p w:rsidR="0008058B" w:rsidRPr="006503CF" w:rsidRDefault="0008058B" w:rsidP="0060508C">
            <w:pPr>
              <w:pStyle w:val="ECEcorps"/>
            </w:pPr>
            <w:r w:rsidRPr="006503CF">
              <w:t xml:space="preserve">Le reste du temps, </w:t>
            </w:r>
            <w:r w:rsidR="008E7248">
              <w:t>l’évaluateur</w:t>
            </w:r>
            <w:r w:rsidR="008E7248" w:rsidRPr="006503CF">
              <w:t xml:space="preserve"> </w:t>
            </w:r>
            <w:r w:rsidRPr="006503CF">
              <w:t>observe le candidat en continu.</w:t>
            </w:r>
          </w:p>
        </w:tc>
      </w:tr>
      <w:tr w:rsidR="0008058B" w:rsidRPr="006503CF" w:rsidTr="00A12834">
        <w:trPr>
          <w:jc w:val="center"/>
        </w:trPr>
        <w:tc>
          <w:tcPr>
            <w:tcW w:w="2338" w:type="dxa"/>
            <w:vAlign w:val="center"/>
          </w:tcPr>
          <w:p w:rsidR="0008058B" w:rsidRPr="006503CF" w:rsidRDefault="0008058B" w:rsidP="0060508C">
            <w:pPr>
              <w:pStyle w:val="ECEcorps"/>
              <w:jc w:val="center"/>
            </w:pPr>
            <w:r w:rsidRPr="006503CF">
              <w:t>Remarques</w:t>
            </w:r>
          </w:p>
        </w:tc>
        <w:tc>
          <w:tcPr>
            <w:tcW w:w="7797" w:type="dxa"/>
          </w:tcPr>
          <w:p w:rsidR="0008058B" w:rsidRDefault="0008058B" w:rsidP="0060508C">
            <w:pPr>
              <w:pStyle w:val="ECEcorps"/>
            </w:pPr>
            <w:r w:rsidRPr="006503CF">
              <w:t>Les fiches II</w:t>
            </w:r>
            <w:r w:rsidR="00197FD0">
              <w:t xml:space="preserve"> et III </w:t>
            </w:r>
            <w:r w:rsidRPr="006503CF">
              <w:t>sont à adapter en fonction du matériel utilisé par les candidats au cours de l’année.</w:t>
            </w:r>
          </w:p>
          <w:p w:rsidR="00005595" w:rsidRPr="001B5CD4" w:rsidRDefault="00005595" w:rsidP="00E34D79">
            <w:pPr>
              <w:pStyle w:val="ECEpuce1"/>
              <w:ind w:left="110"/>
            </w:pPr>
          </w:p>
        </w:tc>
      </w:tr>
    </w:tbl>
    <w:p w:rsidR="00A12834" w:rsidRDefault="00A12834" w:rsidP="00511500">
      <w:pPr>
        <w:pStyle w:val="ECEcorps"/>
      </w:pPr>
    </w:p>
    <w:p w:rsidR="0008058B" w:rsidRPr="00A12834" w:rsidRDefault="0008058B" w:rsidP="00511500">
      <w:pPr>
        <w:pStyle w:val="ECEcorps"/>
      </w:pPr>
      <w:r>
        <w:br w:type="page"/>
      </w:r>
    </w:p>
    <w:p w:rsidR="0008058B" w:rsidRPr="00636B48" w:rsidRDefault="0008058B" w:rsidP="00A12834">
      <w:pPr>
        <w:pStyle w:val="ECEfiche"/>
        <w:rPr>
          <w:b/>
        </w:rPr>
      </w:pPr>
      <w:bookmarkStart w:id="6" w:name="_Toc266141528"/>
      <w:bookmarkStart w:id="7" w:name="_Toc266306017"/>
      <w:bookmarkStart w:id="8" w:name="_Toc266361600"/>
      <w:bookmarkStart w:id="9" w:name="_Toc482638808"/>
      <w:bookmarkStart w:id="10" w:name="_Toc534728251"/>
      <w:r w:rsidRPr="00636B48">
        <w:lastRenderedPageBreak/>
        <w:t xml:space="preserve">II. LISTE DE MATÉRIEL DESTINÉE AUX </w:t>
      </w:r>
      <w:r w:rsidR="008E7248">
        <w:t>ÉVALUATEURS</w:t>
      </w:r>
      <w:r w:rsidR="008E7248" w:rsidRPr="00636B48">
        <w:t xml:space="preserve"> </w:t>
      </w:r>
      <w:r w:rsidRPr="00636B48">
        <w:t>ET AU</w:t>
      </w:r>
      <w:r w:rsidR="00E26870">
        <w:t>X</w:t>
      </w:r>
      <w:r w:rsidRPr="00636B48">
        <w:t xml:space="preserve"> PERSONNEL</w:t>
      </w:r>
      <w:r w:rsidR="00E26870">
        <w:t>S</w:t>
      </w:r>
      <w:r w:rsidRPr="00636B48">
        <w:t xml:space="preserve"> DE LABORATOIRE</w:t>
      </w:r>
      <w:bookmarkEnd w:id="6"/>
      <w:bookmarkEnd w:id="7"/>
      <w:bookmarkEnd w:id="8"/>
      <w:bookmarkEnd w:id="9"/>
      <w:bookmarkEnd w:id="10"/>
    </w:p>
    <w:p w:rsidR="0008058B" w:rsidRDefault="0008058B" w:rsidP="000730EC">
      <w:pPr>
        <w:pStyle w:val="ECEcorps"/>
      </w:pPr>
    </w:p>
    <w:p w:rsidR="0008058B" w:rsidRPr="0072793B" w:rsidRDefault="00486CC1" w:rsidP="00180BB9">
      <w:pPr>
        <w:pStyle w:val="ECEbordure"/>
      </w:pPr>
      <w:r w:rsidRPr="0072793B">
        <w:t>L</w:t>
      </w:r>
      <w:r>
        <w:t xml:space="preserve">a version modifiable </w:t>
      </w:r>
      <w:r w:rsidRPr="0072793B">
        <w:t>de</w:t>
      </w:r>
      <w:r>
        <w:t xml:space="preserve"> l’ÉNONCÉ DESTINÉ AU CANDIDAT </w:t>
      </w:r>
      <w:r w:rsidRPr="0072793B">
        <w:t>jointe à la version .</w:t>
      </w:r>
      <w:proofErr w:type="spellStart"/>
      <w:r w:rsidRPr="0072793B">
        <w:t>pdf</w:t>
      </w:r>
      <w:proofErr w:type="spellEnd"/>
      <w:r w:rsidRPr="0072793B">
        <w:t xml:space="preserve"> vous permet</w:t>
      </w:r>
      <w:r w:rsidR="0039367C">
        <w:t>tra</w:t>
      </w:r>
      <w:r w:rsidRPr="0072793B">
        <w:t xml:space="preserve"> d’adapter le sujet à votre matériel.</w:t>
      </w:r>
      <w:r>
        <w:t xml:space="preserve"> </w:t>
      </w:r>
      <w:r w:rsidRPr="00E21CFF">
        <w:t xml:space="preserve">Cette adaptation ne </w:t>
      </w:r>
      <w:r w:rsidR="0039367C">
        <w:t xml:space="preserve">devra </w:t>
      </w:r>
      <w:r w:rsidRPr="00E21CFF">
        <w:t>entraîner EN AUCUN CAS de modifications dans le déroulement de l’évaluation</w:t>
      </w:r>
      <w:r w:rsidR="00094D84">
        <w:t>.</w:t>
      </w:r>
    </w:p>
    <w:p w:rsidR="0008058B" w:rsidRPr="00D3148F" w:rsidRDefault="0008058B" w:rsidP="000730EC">
      <w:pPr>
        <w:pStyle w:val="ECEcorps"/>
      </w:pPr>
    </w:p>
    <w:p w:rsidR="0008058B" w:rsidRDefault="0008058B" w:rsidP="008C5E45">
      <w:pPr>
        <w:pStyle w:val="ECEtitre"/>
        <w:rPr>
          <w:rFonts w:eastAsia="Arial Unicode MS"/>
        </w:rPr>
      </w:pPr>
      <w:r>
        <w:rPr>
          <w:rFonts w:eastAsia="Arial Unicode MS"/>
        </w:rPr>
        <w:t xml:space="preserve">Paillasse </w:t>
      </w:r>
      <w:r w:rsidR="004B7AC0">
        <w:rPr>
          <w:rFonts w:eastAsia="Arial Unicode MS"/>
        </w:rPr>
        <w:t>candidats</w:t>
      </w:r>
    </w:p>
    <w:p w:rsidR="00215803" w:rsidRPr="00215803" w:rsidRDefault="00215803" w:rsidP="00215803">
      <w:pPr>
        <w:pStyle w:val="ECEpuce1"/>
        <w:rPr>
          <w:u w:val="single"/>
        </w:rPr>
      </w:pPr>
      <w:r w:rsidRPr="00EC1BDF">
        <w:rPr>
          <w:u w:val="single"/>
        </w:rPr>
        <w:t>une calculette type « collège » ou un ordinateur avec fonction « calculatrice »</w:t>
      </w:r>
    </w:p>
    <w:p w:rsidR="0049285A" w:rsidRDefault="009716C4" w:rsidP="0073698A">
      <w:pPr>
        <w:pStyle w:val="ECEpuce1"/>
      </w:pPr>
      <w:r>
        <w:t>d</w:t>
      </w:r>
      <w:r w:rsidR="0073698A">
        <w:t xml:space="preserve">ispositif comprenant une carte </w:t>
      </w:r>
      <w:proofErr w:type="spellStart"/>
      <w:r w:rsidR="0073698A">
        <w:t>Arduino</w:t>
      </w:r>
      <w:proofErr w:type="spellEnd"/>
      <w:r w:rsidR="0073698A">
        <w:t xml:space="preserve"> U</w:t>
      </w:r>
      <w:r w:rsidR="00960B6F">
        <w:t xml:space="preserve">NO, un capteur de lumière et un emplacement </w:t>
      </w:r>
      <w:proofErr w:type="spellStart"/>
      <w:r w:rsidR="00960B6F">
        <w:t>précablé</w:t>
      </w:r>
      <w:proofErr w:type="spellEnd"/>
      <w:r w:rsidR="00960B6F">
        <w:t xml:space="preserve"> pour brancher une DEL</w:t>
      </w:r>
      <w:r w:rsidR="00B831A1">
        <w:t xml:space="preserve"> (l</w:t>
      </w:r>
      <w:r w:rsidR="005127B8">
        <w:t xml:space="preserve">a carte doit être reliée au </w:t>
      </w:r>
      <w:r w:rsidR="00B831A1">
        <w:t>poste informatique par port USB)</w:t>
      </w:r>
    </w:p>
    <w:p w:rsidR="005127B8" w:rsidRDefault="00C727DD" w:rsidP="005127B8">
      <w:pPr>
        <w:pStyle w:val="ECEpuce1"/>
        <w:numPr>
          <w:ilvl w:val="0"/>
          <w:numId w:val="0"/>
        </w:numPr>
        <w:ind w:left="1068"/>
      </w:pPr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177" type="#_x0000_t48" style="position:absolute;left:0;text-align:left;margin-left:168.4pt;margin-top:8.9pt;width:79.75pt;height:12.95pt;z-index:251708416" adj="-12039,43367,-3629,15012,-1625,15012,3101,51790">
            <v:stroke startarrow="open"/>
            <v:textbox style="mso-next-textbox:#_x0000_s1177" inset="1.5mm,.3mm,1.5mm,.3mm">
              <w:txbxContent>
                <w:p w:rsidR="00B831A1" w:rsidRPr="00D70C10" w:rsidRDefault="00B831A1">
                  <w:pPr>
                    <w:rPr>
                      <w:sz w:val="16"/>
                      <w:szCs w:val="16"/>
                    </w:rPr>
                  </w:pPr>
                  <w:r w:rsidRPr="00D70C10">
                    <w:rPr>
                      <w:sz w:val="16"/>
                      <w:szCs w:val="16"/>
                    </w:rPr>
                    <w:t xml:space="preserve">Carte </w:t>
                  </w:r>
                  <w:proofErr w:type="spellStart"/>
                  <w:r w:rsidRPr="00D70C10">
                    <w:rPr>
                      <w:sz w:val="16"/>
                      <w:szCs w:val="16"/>
                    </w:rPr>
                    <w:t>Arduino</w:t>
                  </w:r>
                  <w:proofErr w:type="spellEnd"/>
                  <w:r w:rsidRPr="00D70C10">
                    <w:rPr>
                      <w:sz w:val="16"/>
                      <w:szCs w:val="16"/>
                    </w:rPr>
                    <w:t xml:space="preserve"> UNO</w:t>
                  </w:r>
                </w:p>
              </w:txbxContent>
            </v:textbox>
            <o:callout v:ext="edit" minusy="t"/>
          </v:shape>
        </w:pict>
      </w:r>
    </w:p>
    <w:p w:rsidR="0049285A" w:rsidRDefault="00C727DD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</w:rPr>
        <w:pict>
          <v:group id="_x0000_s1209" style="position:absolute;left:0;text-align:left;margin-left:378.75pt;margin-top:9.2pt;width:50.1pt;height:101.05pt;z-index:251748352" coordorigin="6937,4585" coordsize="1002,2021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95" type="#_x0000_t32" style="position:absolute;left:7187;top:4783;width:0;height:1666" o:connectortype="straigh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96" type="#_x0000_t5" style="position:absolute;left:7014;top:5110;width:337;height:376;rotation:180" fillcolor="black [3213]"/>
            <v:shape id="_x0000_s1197" type="#_x0000_t32" style="position:absolute;left:7014;top:5486;width:337;height:0" o:connectortype="straight"/>
            <v:shape id="_x0000_s1198" type="#_x0000_t32" style="position:absolute;left:6937;top:6450;width:526;height:0" o:connectortype="straight"/>
            <v:shape id="_x0000_s1199" type="#_x0000_t32" style="position:absolute;left:7113;top:6606;width:150;height:0" o:connectortype="straight"/>
            <v:shape id="_x0000_s1200" type="#_x0000_t32" style="position:absolute;left:7014;top:6528;width:337;height:0" o:connectortype="straight"/>
            <v:oval id="_x0000_s1201" style="position:absolute;left:7111;top:4711;width:152;height:144"/>
            <v:oval id="_x0000_s1202" style="position:absolute;left:7113;top:4711;width:148;height:144" fillcolor="black [3213]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3" type="#_x0000_t202" style="position:absolute;left:7526;top:6336;width:413;height:270" stroked="f">
              <v:textbox style="mso-next-textbox:#_x0000_s1203" inset="0,0,0,0">
                <w:txbxContent>
                  <w:p w:rsidR="00B831A1" w:rsidRDefault="00B831A1">
                    <w:r w:rsidRPr="00296CAE">
                      <w:rPr>
                        <w:sz w:val="16"/>
                        <w:szCs w:val="16"/>
                      </w:rPr>
                      <w:t>GND</w:t>
                    </w:r>
                  </w:p>
                </w:txbxContent>
              </v:textbox>
            </v:shape>
            <v:shape id="_x0000_s1204" type="#_x0000_t202" style="position:absolute;left:7351;top:4585;width:475;height:267" stroked="f">
              <v:textbox style="mso-next-textbox:#_x0000_s1204" inset="0,0,0,0">
                <w:txbxContent>
                  <w:p w:rsidR="00B831A1" w:rsidRDefault="00B831A1">
                    <w:r>
                      <w:t>+5 V</w:t>
                    </w:r>
                  </w:p>
                </w:txbxContent>
              </v:textbox>
            </v:shape>
            <v:rect id="_x0000_s1205" style="position:absolute;left:7113;top:5697;width:150;height:464"/>
            <v:shape id="_x0000_s1206" type="#_x0000_t202" style="position:absolute;left:7351;top:5782;width:175;height:241" stroked="f">
              <v:textbox style="mso-next-textbox:#_x0000_s1206" inset="0,0,0,0">
                <w:txbxContent>
                  <w:p w:rsidR="00B831A1" w:rsidRPr="00296CAE" w:rsidRDefault="00B831A1">
                    <w:pPr>
                      <w:rPr>
                        <w:sz w:val="16"/>
                        <w:szCs w:val="16"/>
                      </w:rPr>
                    </w:pPr>
                    <w:r w:rsidRPr="00296CAE">
                      <w:rPr>
                        <w:sz w:val="16"/>
                        <w:szCs w:val="16"/>
                      </w:rPr>
                      <w:t>R</w:t>
                    </w:r>
                  </w:p>
                </w:txbxContent>
              </v:textbox>
            </v:shape>
            <v:shape id="_x0000_s1207" type="#_x0000_t32" style="position:absolute;left:7351;top:5209;width:175;height:163" o:connectortype="straight">
              <v:stroke endarrow="block"/>
            </v:shape>
            <v:shape id="_x0000_s1208" type="#_x0000_t32" style="position:absolute;left:7288;top:5323;width:175;height:163" o:connectortype="straight">
              <v:stroke endarrow="block"/>
            </v:shape>
          </v:group>
        </w:pict>
      </w:r>
      <w:r w:rsidR="0010418A">
        <w:rPr>
          <w:noProof/>
          <w:lang w:eastAsia="zh-CN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107950</wp:posOffset>
            </wp:positionV>
            <wp:extent cx="2161540" cy="2152015"/>
            <wp:effectExtent l="19050" t="0" r="0" b="0"/>
            <wp:wrapTight wrapText="bothSides">
              <wp:wrapPolygon edited="0">
                <wp:start x="-190" y="0"/>
                <wp:lineTo x="-190" y="21415"/>
                <wp:lineTo x="21511" y="21415"/>
                <wp:lineTo x="21511" y="0"/>
                <wp:lineTo x="-190" y="0"/>
              </wp:wrapPolygon>
            </wp:wrapTight>
            <wp:docPr id="16" name="Image 15" descr="spectrophotometre 1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trophotometre 1_b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18A" w:rsidRDefault="00C727DD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</w:rPr>
        <w:pict>
          <v:shape id="_x0000_s1178" type="#_x0000_t48" style="position:absolute;left:0;text-align:left;margin-left:187.15pt;margin-top:9.75pt;width:58.3pt;height:11.4pt;z-index:251709440" adj="-6076,39316,-4131,17053,-2223,17053,-5576,49547">
            <v:stroke startarrow="open"/>
            <v:textbox style="mso-next-textbox:#_x0000_s1178" inset="1.5mm,.3mm,1.5mm,.3mm">
              <w:txbxContent>
                <w:p w:rsidR="00B831A1" w:rsidRPr="00D70C10" w:rsidRDefault="00B831A1">
                  <w:pPr>
                    <w:rPr>
                      <w:sz w:val="16"/>
                      <w:szCs w:val="16"/>
                    </w:rPr>
                  </w:pPr>
                  <w:r w:rsidRPr="00D70C10">
                    <w:rPr>
                      <w:sz w:val="16"/>
                      <w:szCs w:val="16"/>
                    </w:rPr>
                    <w:t>D</w:t>
                  </w:r>
                  <w:r>
                    <w:rPr>
                      <w:sz w:val="16"/>
                      <w:szCs w:val="16"/>
                    </w:rPr>
                    <w:t>EL choisie</w:t>
                  </w:r>
                </w:p>
              </w:txbxContent>
            </v:textbox>
            <o:callout v:ext="edit" minusy="t"/>
          </v:shape>
        </w:pict>
      </w:r>
    </w:p>
    <w:p w:rsidR="0010418A" w:rsidRDefault="0010418A" w:rsidP="0049285A">
      <w:pPr>
        <w:pStyle w:val="ECEpuce1"/>
        <w:numPr>
          <w:ilvl w:val="0"/>
          <w:numId w:val="0"/>
        </w:numPr>
        <w:ind w:left="1068" w:hanging="360"/>
      </w:pPr>
    </w:p>
    <w:p w:rsidR="0010418A" w:rsidRDefault="0010418A" w:rsidP="0049285A">
      <w:pPr>
        <w:pStyle w:val="ECEpuce1"/>
        <w:numPr>
          <w:ilvl w:val="0"/>
          <w:numId w:val="0"/>
        </w:numPr>
        <w:ind w:left="1068" w:hanging="360"/>
      </w:pPr>
    </w:p>
    <w:p w:rsidR="0010418A" w:rsidRDefault="0010418A" w:rsidP="0049285A">
      <w:pPr>
        <w:pStyle w:val="ECEpuce1"/>
        <w:numPr>
          <w:ilvl w:val="0"/>
          <w:numId w:val="0"/>
        </w:numPr>
        <w:ind w:left="1068" w:hanging="360"/>
      </w:pPr>
    </w:p>
    <w:p w:rsidR="0049285A" w:rsidRDefault="0049285A" w:rsidP="0049285A">
      <w:pPr>
        <w:pStyle w:val="ECEpuce1"/>
        <w:numPr>
          <w:ilvl w:val="0"/>
          <w:numId w:val="0"/>
        </w:numPr>
        <w:ind w:left="1068" w:hanging="360"/>
      </w:pPr>
    </w:p>
    <w:p w:rsidR="0010418A" w:rsidRDefault="00C727DD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</w:rPr>
        <w:pict>
          <v:shape id="_x0000_s1179" type="#_x0000_t48" style="position:absolute;left:0;text-align:left;margin-left:196.55pt;margin-top:.65pt;width:51.6pt;height:15.05pt;z-index:251710464" adj="-10779,41334,-6593,12917,-2512,12917,-8686,46573">
            <v:stroke startarrow="open"/>
            <v:textbox inset="1.5mm,.3mm,1.5mm,.3mm">
              <w:txbxContent>
                <w:p w:rsidR="00B831A1" w:rsidRPr="00A97C7C" w:rsidRDefault="00B831A1">
                  <w:pPr>
                    <w:rPr>
                      <w:sz w:val="16"/>
                      <w:szCs w:val="16"/>
                    </w:rPr>
                  </w:pPr>
                  <w:r w:rsidRPr="00540050">
                    <w:rPr>
                      <w:i/>
                      <w:sz w:val="16"/>
                      <w:szCs w:val="16"/>
                    </w:rPr>
                    <w:t>R</w:t>
                  </w:r>
                  <w:r w:rsidRPr="00A97C7C">
                    <w:rPr>
                      <w:sz w:val="16"/>
                      <w:szCs w:val="16"/>
                    </w:rPr>
                    <w:t xml:space="preserve"> = 220 </w:t>
                  </w:r>
                  <w:r w:rsidRPr="00A97C7C">
                    <w:rPr>
                      <w:sz w:val="16"/>
                      <w:szCs w:val="16"/>
                    </w:rPr>
                    <w:sym w:font="Symbol" w:char="F057"/>
                  </w:r>
                </w:p>
              </w:txbxContent>
            </v:textbox>
            <o:callout v:ext="edit" minusy="t"/>
          </v:shape>
        </w:pict>
      </w:r>
      <w:r w:rsidR="0010418A">
        <w:t xml:space="preserve">              </w:t>
      </w:r>
    </w:p>
    <w:p w:rsidR="0049285A" w:rsidRDefault="0049285A" w:rsidP="0049285A">
      <w:pPr>
        <w:pStyle w:val="ECEpuce1"/>
        <w:numPr>
          <w:ilvl w:val="0"/>
          <w:numId w:val="0"/>
        </w:numPr>
        <w:ind w:left="1068" w:hanging="360"/>
      </w:pPr>
    </w:p>
    <w:p w:rsidR="0073698A" w:rsidRDefault="00365640" w:rsidP="0049285A">
      <w:pPr>
        <w:pStyle w:val="ECEpuce1"/>
        <w:numPr>
          <w:ilvl w:val="0"/>
          <w:numId w:val="0"/>
        </w:numPr>
        <w:ind w:left="1068" w:hanging="360"/>
      </w:pPr>
      <w:r>
        <w:t xml:space="preserve"> </w:t>
      </w: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F05AE0" w:rsidRDefault="00C727DD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</w:rPr>
        <w:pict>
          <v:shape id="_x0000_s1210" type="#_x0000_t202" style="position:absolute;left:0;text-align:left;margin-left:346.45pt;margin-top:8.35pt;width:94.55pt;height:22.5pt;z-index:251749376">
            <v:textbox inset="0,.3mm,0,.3mm">
              <w:txbxContent>
                <w:p w:rsidR="00B831A1" w:rsidRDefault="00B831A1" w:rsidP="00296CAE">
                  <w:pPr>
                    <w:jc w:val="center"/>
                  </w:pPr>
                  <w:r w:rsidRPr="00296CAE">
                    <w:rPr>
                      <w:sz w:val="16"/>
                      <w:szCs w:val="16"/>
                    </w:rPr>
                    <w:t>Schéma de</w:t>
                  </w:r>
                  <w:r>
                    <w:t xml:space="preserve"> </w:t>
                  </w:r>
                  <w:r w:rsidRPr="00296CAE">
                    <w:rPr>
                      <w:sz w:val="16"/>
                      <w:szCs w:val="16"/>
                    </w:rPr>
                    <w:t>câblage de la DEL</w:t>
                  </w:r>
                </w:p>
              </w:txbxContent>
            </v:textbox>
          </v:shape>
        </w:pict>
      </w:r>
    </w:p>
    <w:p w:rsidR="00F05AE0" w:rsidRDefault="00C727DD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</w:rPr>
        <w:pict>
          <v:shape id="_x0000_s1180" type="#_x0000_t48" style="position:absolute;left:0;text-align:left;margin-left:193.15pt;margin-top:3.7pt;width:48.95pt;height:22.4pt;z-index:251712512" adj="-27314,19334,-14893,8679,-2648,8679,-27314,19334">
            <v:stroke startarrow="open"/>
            <v:textbox inset="1.5mm,.3mm,1.5mm,.3mm">
              <w:txbxContent>
                <w:p w:rsidR="00B831A1" w:rsidRPr="00A97C7C" w:rsidRDefault="00B831A1">
                  <w:pPr>
                    <w:rPr>
                      <w:sz w:val="16"/>
                      <w:szCs w:val="16"/>
                    </w:rPr>
                  </w:pPr>
                  <w:r w:rsidRPr="00A97C7C">
                    <w:rPr>
                      <w:sz w:val="16"/>
                      <w:szCs w:val="16"/>
                    </w:rPr>
                    <w:t>Capteur de luminosité</w:t>
                  </w:r>
                </w:p>
              </w:txbxContent>
            </v:textbox>
            <o:callout v:ext="edit" minusy="t"/>
          </v:shape>
        </w:pict>
      </w: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F05AE0" w:rsidRDefault="00C727DD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</w:rPr>
        <w:pict>
          <v:shape id="_x0000_s1183" type="#_x0000_t202" style="position:absolute;left:0;text-align:left;margin-left:35.8pt;margin-top:9.1pt;width:115.3pt;height:14.5pt;z-index:251714560">
            <v:textbox inset="1.5mm,.3mm,1.5mm,.3mm">
              <w:txbxContent>
                <w:p w:rsidR="00B831A1" w:rsidRPr="00A97C7C" w:rsidRDefault="00B831A1" w:rsidP="0009479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Câblages du dispositif</w:t>
                  </w:r>
                </w:p>
              </w:txbxContent>
            </v:textbox>
          </v:shape>
        </w:pict>
      </w: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6D770C" w:rsidRDefault="00C727DD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</w:rPr>
        <w:pict>
          <v:shape id="_x0000_s1213" type="#_x0000_t202" style="position:absolute;left:0;text-align:left;margin-left:274.9pt;margin-top:8.2pt;width:184.65pt;height:100.8pt;z-index:251752448">
            <v:textbox>
              <w:txbxContent>
                <w:p w:rsidR="00B831A1" w:rsidRPr="006D770C" w:rsidRDefault="00B831A1" w:rsidP="006D770C">
                  <w:pPr>
                    <w:jc w:val="center"/>
                    <w:rPr>
                      <w:b/>
                      <w:sz w:val="16"/>
                      <w:szCs w:val="16"/>
                      <w:u w:val="single"/>
                    </w:rPr>
                  </w:pPr>
                  <w:r w:rsidRPr="006D770C">
                    <w:rPr>
                      <w:b/>
                      <w:sz w:val="16"/>
                      <w:szCs w:val="16"/>
                      <w:u w:val="single"/>
                    </w:rPr>
                    <w:t>Branchements capteur TSL2591</w:t>
                  </w:r>
                </w:p>
                <w:p w:rsidR="00B831A1" w:rsidRPr="006D770C" w:rsidRDefault="00B831A1" w:rsidP="006D770C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790"/>
                    <w:gridCol w:w="1791"/>
                  </w:tblGrid>
                  <w:tr w:rsidR="00B831A1" w:rsidTr="00A80EA1">
                    <w:tc>
                      <w:tcPr>
                        <w:tcW w:w="1790" w:type="dxa"/>
                      </w:tcPr>
                      <w:p w:rsidR="00B831A1" w:rsidRPr="006D770C" w:rsidRDefault="00B831A1" w:rsidP="00A80EA1">
                        <w:pPr>
                          <w:rPr>
                            <w:sz w:val="16"/>
                            <w:szCs w:val="16"/>
                          </w:rPr>
                        </w:pPr>
                        <w:r w:rsidRPr="006D770C">
                          <w:rPr>
                            <w:sz w:val="16"/>
                            <w:szCs w:val="16"/>
                          </w:rPr>
                          <w:t>Borne capteur</w:t>
                        </w:r>
                      </w:p>
                    </w:tc>
                    <w:tc>
                      <w:tcPr>
                        <w:tcW w:w="1791" w:type="dxa"/>
                      </w:tcPr>
                      <w:p w:rsidR="00B831A1" w:rsidRPr="006D770C" w:rsidRDefault="00B831A1" w:rsidP="00A80E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Emplacement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Arduino</w:t>
                        </w:r>
                        <w:proofErr w:type="spellEnd"/>
                      </w:p>
                    </w:tc>
                  </w:tr>
                  <w:tr w:rsidR="00B831A1" w:rsidTr="00A80EA1">
                    <w:tc>
                      <w:tcPr>
                        <w:tcW w:w="1790" w:type="dxa"/>
                      </w:tcPr>
                      <w:p w:rsidR="00B831A1" w:rsidRPr="006D770C" w:rsidRDefault="00B831A1" w:rsidP="00A80E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SCL</w:t>
                        </w:r>
                      </w:p>
                    </w:tc>
                    <w:tc>
                      <w:tcPr>
                        <w:tcW w:w="1791" w:type="dxa"/>
                      </w:tcPr>
                      <w:p w:rsidR="00B831A1" w:rsidRPr="006D770C" w:rsidRDefault="00B831A1" w:rsidP="00A80E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A5</w:t>
                        </w:r>
                      </w:p>
                    </w:tc>
                  </w:tr>
                  <w:tr w:rsidR="00B831A1" w:rsidTr="00A80EA1">
                    <w:tc>
                      <w:tcPr>
                        <w:tcW w:w="1790" w:type="dxa"/>
                      </w:tcPr>
                      <w:p w:rsidR="00B831A1" w:rsidRPr="006D770C" w:rsidRDefault="00B831A1" w:rsidP="00A80E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SDA</w:t>
                        </w:r>
                      </w:p>
                    </w:tc>
                    <w:tc>
                      <w:tcPr>
                        <w:tcW w:w="1791" w:type="dxa"/>
                      </w:tcPr>
                      <w:p w:rsidR="00B831A1" w:rsidRPr="006D770C" w:rsidRDefault="00B831A1" w:rsidP="00A80E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A4</w:t>
                        </w:r>
                      </w:p>
                    </w:tc>
                  </w:tr>
                  <w:tr w:rsidR="00B831A1" w:rsidTr="00A80EA1">
                    <w:tc>
                      <w:tcPr>
                        <w:tcW w:w="1790" w:type="dxa"/>
                      </w:tcPr>
                      <w:p w:rsidR="00B831A1" w:rsidRPr="006D770C" w:rsidRDefault="00B831A1" w:rsidP="00A80E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Vin</w:t>
                        </w:r>
                      </w:p>
                    </w:tc>
                    <w:tc>
                      <w:tcPr>
                        <w:tcW w:w="1791" w:type="dxa"/>
                      </w:tcPr>
                      <w:p w:rsidR="00B831A1" w:rsidRPr="006D770C" w:rsidRDefault="00B831A1" w:rsidP="00A80E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+5 V</w:t>
                        </w:r>
                      </w:p>
                    </w:tc>
                  </w:tr>
                  <w:tr w:rsidR="00B831A1" w:rsidTr="00A80EA1">
                    <w:tc>
                      <w:tcPr>
                        <w:tcW w:w="1790" w:type="dxa"/>
                      </w:tcPr>
                      <w:p w:rsidR="00B831A1" w:rsidRPr="006D770C" w:rsidRDefault="00B831A1" w:rsidP="00A80E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GND</w:t>
                        </w:r>
                      </w:p>
                    </w:tc>
                    <w:tc>
                      <w:tcPr>
                        <w:tcW w:w="1791" w:type="dxa"/>
                      </w:tcPr>
                      <w:p w:rsidR="00B831A1" w:rsidRPr="006D770C" w:rsidRDefault="00B831A1" w:rsidP="00A80E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GND</w:t>
                        </w:r>
                      </w:p>
                    </w:tc>
                  </w:tr>
                </w:tbl>
                <w:p w:rsidR="00B831A1" w:rsidRDefault="00B831A1" w:rsidP="006D770C">
                  <w:pPr>
                    <w:jc w:val="center"/>
                  </w:pPr>
                </w:p>
              </w:txbxContent>
            </v:textbox>
          </v:shape>
        </w:pict>
      </w:r>
    </w:p>
    <w:p w:rsidR="006D770C" w:rsidRDefault="006D770C" w:rsidP="0049285A">
      <w:pPr>
        <w:pStyle w:val="ECEpuce1"/>
        <w:numPr>
          <w:ilvl w:val="0"/>
          <w:numId w:val="0"/>
        </w:numPr>
        <w:ind w:left="1068" w:hanging="360"/>
      </w:pPr>
    </w:p>
    <w:p w:rsidR="006D770C" w:rsidRDefault="006D770C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  <w:lang w:eastAsia="zh-CN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5080</wp:posOffset>
            </wp:positionV>
            <wp:extent cx="1189355" cy="890270"/>
            <wp:effectExtent l="19050" t="0" r="0" b="0"/>
            <wp:wrapNone/>
            <wp:docPr id="4" name="irc_mi" descr="Résultat de recherche d'images pour &quot;tsl2591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tsl2591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0C" w:rsidRDefault="006D770C" w:rsidP="0049285A">
      <w:pPr>
        <w:pStyle w:val="ECEpuce1"/>
        <w:numPr>
          <w:ilvl w:val="0"/>
          <w:numId w:val="0"/>
        </w:numPr>
        <w:ind w:left="1068" w:hanging="360"/>
      </w:pPr>
    </w:p>
    <w:p w:rsidR="006D770C" w:rsidRDefault="006D770C" w:rsidP="0049285A">
      <w:pPr>
        <w:pStyle w:val="ECEpuce1"/>
        <w:numPr>
          <w:ilvl w:val="0"/>
          <w:numId w:val="0"/>
        </w:numPr>
        <w:ind w:left="1068" w:hanging="360"/>
      </w:pPr>
    </w:p>
    <w:p w:rsidR="006D770C" w:rsidRDefault="006D770C" w:rsidP="0049285A">
      <w:pPr>
        <w:pStyle w:val="ECEpuce1"/>
        <w:numPr>
          <w:ilvl w:val="0"/>
          <w:numId w:val="0"/>
        </w:numPr>
        <w:ind w:left="1068" w:hanging="360"/>
      </w:pPr>
    </w:p>
    <w:p w:rsidR="006D770C" w:rsidRDefault="006D770C" w:rsidP="0049285A">
      <w:pPr>
        <w:pStyle w:val="ECEpuce1"/>
        <w:numPr>
          <w:ilvl w:val="0"/>
          <w:numId w:val="0"/>
        </w:numPr>
        <w:ind w:left="1068" w:hanging="360"/>
      </w:pPr>
    </w:p>
    <w:p w:rsidR="006D770C" w:rsidRDefault="00C727DD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</w:rPr>
        <w:pict>
          <v:shape id="_x0000_s1211" type="#_x0000_t202" style="position:absolute;left:0;text-align:left;margin-left:18.2pt;margin-top:1.05pt;width:168.95pt;height:14.4pt;z-index:251751424">
            <v:textbox inset=".5mm,.3mm,.5mm,.3mm">
              <w:txbxContent>
                <w:p w:rsidR="00B831A1" w:rsidRPr="006D770C" w:rsidRDefault="00B831A1">
                  <w:pPr>
                    <w:rPr>
                      <w:sz w:val="16"/>
                      <w:szCs w:val="16"/>
                    </w:rPr>
                  </w:pPr>
                  <w:r w:rsidRPr="006D770C">
                    <w:rPr>
                      <w:sz w:val="16"/>
                      <w:szCs w:val="16"/>
                    </w:rPr>
                    <w:t>Capteur TSL2591 avant montage des bornes</w:t>
                  </w:r>
                </w:p>
              </w:txbxContent>
            </v:textbox>
          </v:shape>
        </w:pict>
      </w:r>
    </w:p>
    <w:p w:rsidR="006D770C" w:rsidRDefault="006D770C" w:rsidP="0049285A">
      <w:pPr>
        <w:pStyle w:val="ECEpuce1"/>
        <w:numPr>
          <w:ilvl w:val="0"/>
          <w:numId w:val="0"/>
        </w:numPr>
        <w:ind w:left="1068" w:hanging="360"/>
      </w:pPr>
    </w:p>
    <w:p w:rsidR="006D770C" w:rsidRDefault="006D770C" w:rsidP="0049285A">
      <w:pPr>
        <w:pStyle w:val="ECEpuce1"/>
        <w:numPr>
          <w:ilvl w:val="0"/>
          <w:numId w:val="0"/>
        </w:numPr>
        <w:ind w:left="1068" w:hanging="360"/>
      </w:pPr>
    </w:p>
    <w:p w:rsidR="006D770C" w:rsidRDefault="00C727DD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</w:rPr>
        <w:pict>
          <v:shape id="_x0000_s1174" type="#_x0000_t48" style="position:absolute;left:0;text-align:left;margin-left:446.9pt;margin-top:4.6pt;width:78.35pt;height:12.55pt;z-index:251731968" adj="-13012,207480,-7292,15490,-1654,15490,-19381,187343" strokecolor="#ddd8c2 [2894]" strokeweight="1pt">
            <v:stroke startarrow="open"/>
            <v:textbox inset=".5mm,.3mm,.5mm,.3mm">
              <w:txbxContent>
                <w:p w:rsidR="00B831A1" w:rsidRPr="00F05AE0" w:rsidRDefault="00B831A1" w:rsidP="00F05AE0">
                  <w:pPr>
                    <w:jc w:val="left"/>
                    <w:rPr>
                      <w:sz w:val="16"/>
                      <w:szCs w:val="16"/>
                    </w:rPr>
                  </w:pPr>
                  <w:r w:rsidRPr="00F05AE0">
                    <w:rPr>
                      <w:sz w:val="16"/>
                      <w:szCs w:val="16"/>
                    </w:rPr>
                    <w:t>Logement de la cuve</w:t>
                  </w:r>
                </w:p>
              </w:txbxContent>
            </v:textbox>
            <o:callout v:ext="edit" minusy="t"/>
          </v:shape>
        </w:pict>
      </w:r>
    </w:p>
    <w:p w:rsidR="006D770C" w:rsidRDefault="00C727DD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</w:rPr>
        <w:pict>
          <v:shape id="_x0000_s1175" type="#_x0000_t48" style="position:absolute;left:0;text-align:left;margin-left:265.3pt;margin-top:.45pt;width:54.6pt;height:21.35pt;z-index:251732992" adj="44505,123934,34160,9105,23974,9105,45574,122265" strokecolor="#ddd8c2 [2894]" strokeweight="1pt">
            <v:stroke startarrow="open"/>
            <v:textbox inset=".5mm,.3mm,.5mm,.3mm">
              <w:txbxContent>
                <w:p w:rsidR="00B831A1" w:rsidRPr="00F05AE0" w:rsidRDefault="00B831A1">
                  <w:pPr>
                    <w:rPr>
                      <w:sz w:val="16"/>
                      <w:szCs w:val="16"/>
                    </w:rPr>
                  </w:pPr>
                  <w:r w:rsidRPr="00F05AE0">
                    <w:rPr>
                      <w:sz w:val="16"/>
                      <w:szCs w:val="16"/>
                    </w:rPr>
                    <w:t>Emplacement de la diode</w:t>
                  </w:r>
                </w:p>
              </w:txbxContent>
            </v:textbox>
            <o:callout v:ext="edit" minusx="t" minusy="t"/>
          </v:shape>
        </w:pict>
      </w:r>
    </w:p>
    <w:p w:rsidR="006D770C" w:rsidRDefault="006D770C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  <w:lang w:eastAsia="zh-C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79375</wp:posOffset>
            </wp:positionV>
            <wp:extent cx="2887345" cy="1894205"/>
            <wp:effectExtent l="19050" t="19050" r="27305" b="10795"/>
            <wp:wrapTight wrapText="bothSides">
              <wp:wrapPolygon edited="0">
                <wp:start x="-143" y="-217"/>
                <wp:lineTo x="-143" y="21723"/>
                <wp:lineTo x="21804" y="21723"/>
                <wp:lineTo x="21804" y="-217"/>
                <wp:lineTo x="-143" y="-217"/>
              </wp:wrapPolygon>
            </wp:wrapTight>
            <wp:docPr id="18" name="Image 3" descr="\\PCBUREAU\Documents\Thierry\GROUPE ECE\2019\IMG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BUREAU\Documents\Thierry\GROUPE ECE\2019\IMG_3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894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70C" w:rsidRDefault="00C727DD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</w:rPr>
        <w:pict>
          <v:shape id="_x0000_s1173" type="#_x0000_t48" style="position:absolute;left:0;text-align:left;margin-left:450.05pt;margin-top:1.6pt;width:1in;height:22.4pt;z-index:251730944" adj="-8340,80663,-5055,8679,,8679,-14970,92330" strokecolor="#ddd8c2 [2894]" strokeweight="1pt">
            <v:stroke startarrow="open"/>
            <v:textbox inset=".5mm,.3mm,.5mm,.3mm">
              <w:txbxContent>
                <w:p w:rsidR="00B831A1" w:rsidRPr="00F05AE0" w:rsidRDefault="00B831A1">
                  <w:pPr>
                    <w:rPr>
                      <w:sz w:val="16"/>
                      <w:szCs w:val="16"/>
                    </w:rPr>
                  </w:pPr>
                  <w:r w:rsidRPr="00F05AE0">
                    <w:rPr>
                      <w:sz w:val="16"/>
                      <w:szCs w:val="16"/>
                    </w:rPr>
                    <w:t>Emplacement du capteur de lumière</w:t>
                  </w:r>
                </w:p>
              </w:txbxContent>
            </v:textbox>
            <o:callout v:ext="edit" minusy="t"/>
          </v:shape>
        </w:pict>
      </w:r>
    </w:p>
    <w:p w:rsidR="00F05AE0" w:rsidRDefault="00A97C7C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  <w:lang w:eastAsia="zh-CN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24130</wp:posOffset>
            </wp:positionV>
            <wp:extent cx="2518410" cy="1678940"/>
            <wp:effectExtent l="19050" t="19050" r="15240" b="16510"/>
            <wp:wrapTight wrapText="bothSides">
              <wp:wrapPolygon edited="0">
                <wp:start x="-163" y="-245"/>
                <wp:lineTo x="-163" y="21812"/>
                <wp:lineTo x="21731" y="21812"/>
                <wp:lineTo x="21731" y="-245"/>
                <wp:lineTo x="-163" y="-245"/>
              </wp:wrapPolygon>
            </wp:wrapTight>
            <wp:docPr id="5" name="Image 1" descr="ard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u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678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A97C7C" w:rsidRDefault="00C727DD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</w:rPr>
        <w:pict>
          <v:shape id="_x0000_s1171" type="#_x0000_t202" style="position:absolute;left:0;text-align:left;margin-left:358pt;margin-top:11.65pt;width:92.05pt;height:14.5pt;z-index:251729920">
            <v:textbox inset="1.5mm,.3mm,1.5mm,.3mm">
              <w:txbxContent>
                <w:p w:rsidR="00B831A1" w:rsidRPr="00A97C7C" w:rsidRDefault="00B831A1" w:rsidP="00F05AE0">
                  <w:pPr>
                    <w:jc w:val="center"/>
                    <w:rPr>
                      <w:sz w:val="16"/>
                      <w:szCs w:val="16"/>
                    </w:rPr>
                  </w:pPr>
                  <w:r w:rsidRPr="00A97C7C">
                    <w:rPr>
                      <w:sz w:val="16"/>
                      <w:szCs w:val="16"/>
                    </w:rPr>
                    <w:t>Exemple de boitier</w:t>
                  </w:r>
                </w:p>
              </w:txbxContent>
            </v:textbox>
          </v:shape>
        </w:pict>
      </w:r>
    </w:p>
    <w:p w:rsidR="00A97C7C" w:rsidRDefault="00C727DD" w:rsidP="0049285A">
      <w:pPr>
        <w:pStyle w:val="ECEpuce1"/>
        <w:numPr>
          <w:ilvl w:val="0"/>
          <w:numId w:val="0"/>
        </w:numPr>
        <w:ind w:left="1068" w:hanging="360"/>
      </w:pPr>
      <w:r>
        <w:rPr>
          <w:noProof/>
        </w:rPr>
        <w:pict>
          <v:shape id="_x0000_s1181" type="#_x0000_t202" style="position:absolute;left:0;text-align:left;margin-left:79.7pt;margin-top:-.1pt;width:85.75pt;height:13.4pt;z-index:251713536">
            <v:textbox inset="1.5mm,.3mm,1.5mm,.3mm">
              <w:txbxContent>
                <w:p w:rsidR="00B831A1" w:rsidRPr="00A97C7C" w:rsidRDefault="00B831A1" w:rsidP="00A97C7C">
                  <w:pPr>
                    <w:jc w:val="center"/>
                    <w:rPr>
                      <w:sz w:val="16"/>
                      <w:szCs w:val="16"/>
                    </w:rPr>
                  </w:pPr>
                  <w:r w:rsidRPr="00A97C7C">
                    <w:rPr>
                      <w:sz w:val="16"/>
                      <w:szCs w:val="16"/>
                    </w:rPr>
                    <w:t>Dispositif complet</w:t>
                  </w:r>
                </w:p>
              </w:txbxContent>
            </v:textbox>
          </v:shape>
        </w:pict>
      </w:r>
    </w:p>
    <w:p w:rsidR="00F05AE0" w:rsidRDefault="00F05AE0" w:rsidP="0049285A">
      <w:pPr>
        <w:pStyle w:val="ECEpuce1"/>
        <w:numPr>
          <w:ilvl w:val="0"/>
          <w:numId w:val="0"/>
        </w:numPr>
        <w:ind w:left="1068" w:hanging="360"/>
      </w:pPr>
    </w:p>
    <w:p w:rsidR="006D770C" w:rsidRDefault="006D770C" w:rsidP="00215803">
      <w:pPr>
        <w:pStyle w:val="ECEpuce1"/>
        <w:numPr>
          <w:ilvl w:val="0"/>
          <w:numId w:val="0"/>
        </w:numPr>
      </w:pPr>
    </w:p>
    <w:p w:rsidR="001570E8" w:rsidRDefault="00585151" w:rsidP="001570E8">
      <w:pPr>
        <w:pStyle w:val="ECEpuce1"/>
      </w:pPr>
      <w:r>
        <w:lastRenderedPageBreak/>
        <w:t xml:space="preserve">une DEL bleue de longueur d'onde </w:t>
      </w:r>
      <w:r w:rsidRPr="00FE2A8C">
        <w:rPr>
          <w:i/>
        </w:rPr>
        <w:t>λ</w:t>
      </w:r>
      <w:r w:rsidRPr="00FE2A8C">
        <w:rPr>
          <w:i/>
          <w:vertAlign w:val="subscript"/>
        </w:rPr>
        <w:t>2</w:t>
      </w:r>
      <w:r>
        <w:t xml:space="preserve"> = </w:t>
      </w:r>
      <w:r w:rsidR="001D2CA2">
        <w:t>466 nm</w:t>
      </w:r>
    </w:p>
    <w:p w:rsidR="00960B6F" w:rsidRDefault="00585151" w:rsidP="00960B6F">
      <w:pPr>
        <w:pStyle w:val="ECEpuce1"/>
      </w:pPr>
      <w:r>
        <w:t xml:space="preserve">une DEL verte de longueur d'onde </w:t>
      </w:r>
      <w:r w:rsidRPr="00FE2A8C">
        <w:rPr>
          <w:i/>
        </w:rPr>
        <w:t>λ</w:t>
      </w:r>
      <w:r w:rsidRPr="00FE2A8C">
        <w:rPr>
          <w:i/>
          <w:vertAlign w:val="subscript"/>
        </w:rPr>
        <w:t>3</w:t>
      </w:r>
      <w:r>
        <w:t xml:space="preserve"> = </w:t>
      </w:r>
      <w:r w:rsidR="001D2CA2">
        <w:t>525 nm</w:t>
      </w:r>
    </w:p>
    <w:p w:rsidR="001570E8" w:rsidRDefault="001570E8" w:rsidP="001570E8">
      <w:pPr>
        <w:pStyle w:val="ECEpuce1"/>
      </w:pPr>
      <w:r>
        <w:t xml:space="preserve">une DEL orange de longueur d'onde </w:t>
      </w:r>
      <w:r w:rsidRPr="00FE2A8C">
        <w:rPr>
          <w:i/>
        </w:rPr>
        <w:t>λ</w:t>
      </w:r>
      <w:r w:rsidRPr="00FE2A8C">
        <w:rPr>
          <w:i/>
          <w:vertAlign w:val="subscript"/>
        </w:rPr>
        <w:t>1</w:t>
      </w:r>
      <w:r>
        <w:t>= 630 nm</w:t>
      </w:r>
    </w:p>
    <w:p w:rsidR="00960B6F" w:rsidRDefault="00365640" w:rsidP="00960B6F">
      <w:pPr>
        <w:pStyle w:val="ECEpuce1"/>
      </w:pPr>
      <w:r>
        <w:t>une pissette d’eau distillée </w:t>
      </w:r>
    </w:p>
    <w:p w:rsidR="005127B8" w:rsidRPr="009506E7" w:rsidRDefault="0073698A" w:rsidP="005127B8">
      <w:pPr>
        <w:pStyle w:val="ECEpuce1"/>
      </w:pPr>
      <w:r>
        <w:t>un poste informatique d</w:t>
      </w:r>
      <w:r w:rsidR="00365640">
        <w:t xml:space="preserve">isposant d’un tableur-grapheur </w:t>
      </w:r>
      <w:r w:rsidR="009716C4">
        <w:t>et du</w:t>
      </w:r>
      <w:r w:rsidR="00E34D79">
        <w:t xml:space="preserve"> logiciel </w:t>
      </w:r>
      <w:proofErr w:type="spellStart"/>
      <w:r w:rsidR="00E34D79">
        <w:t>Arduino</w:t>
      </w:r>
      <w:proofErr w:type="spellEnd"/>
      <w:r w:rsidR="00E34D79">
        <w:t xml:space="preserve"> IDE</w:t>
      </w:r>
    </w:p>
    <w:p w:rsidR="0073698A" w:rsidRDefault="009716C4" w:rsidP="004474B9">
      <w:pPr>
        <w:pStyle w:val="ECEpuce1"/>
      </w:pPr>
      <w:r>
        <w:t>quatre</w:t>
      </w:r>
      <w:r w:rsidR="0073698A">
        <w:t xml:space="preserve"> fioles contenant des solutions de bleu paten</w:t>
      </w:r>
      <w:r w:rsidR="001D2CA2">
        <w:t>té V</w:t>
      </w:r>
      <w:r w:rsidR="00D64A4B">
        <w:t xml:space="preserve"> </w:t>
      </w:r>
      <w:r w:rsidR="00365640">
        <w:t xml:space="preserve">de </w:t>
      </w:r>
      <w:r w:rsidR="004474B9">
        <w:t xml:space="preserve">concentrations connues </w:t>
      </w:r>
      <w:bookmarkStart w:id="11" w:name="_Hlk531701444"/>
      <w:r w:rsidR="004474B9">
        <w:t>entre 1,0</w:t>
      </w:r>
      <m:oMath>
        <m:r>
          <m:rPr>
            <m:nor/>
          </m:rPr>
          <m:t>×</m:t>
        </m:r>
      </m:oMath>
      <w:r w:rsidR="004474B9">
        <w:t>10</w:t>
      </w:r>
      <w:r w:rsidR="0037458C">
        <w:rPr>
          <w:vertAlign w:val="superscript"/>
        </w:rPr>
        <w:t>–</w:t>
      </w:r>
      <w:r w:rsidR="004474B9">
        <w:rPr>
          <w:vertAlign w:val="superscript"/>
        </w:rPr>
        <w:t xml:space="preserve">6 </w:t>
      </w:r>
      <w:r w:rsidR="004474B9">
        <w:t xml:space="preserve">et </w:t>
      </w:r>
      <w:r w:rsidR="00BF22DA">
        <w:t>4</w:t>
      </w:r>
      <m:oMath>
        <m:r>
          <m:rPr>
            <m:nor/>
          </m:rPr>
          <m:t>×</m:t>
        </m:r>
      </m:oMath>
      <w:r w:rsidR="00BF22DA">
        <w:t>10</w:t>
      </w:r>
      <w:r w:rsidR="00BF22DA">
        <w:rPr>
          <w:vertAlign w:val="superscript"/>
        </w:rPr>
        <w:t xml:space="preserve">–5 </w:t>
      </w:r>
      <w:proofErr w:type="spellStart"/>
      <w:r w:rsidR="00BF22DA">
        <w:t>mol</w:t>
      </w:r>
      <w:r w:rsidR="00B831A1">
        <w:t>.</w:t>
      </w:r>
      <w:r w:rsidR="00BF22DA">
        <w:t>L</w:t>
      </w:r>
      <w:proofErr w:type="spellEnd"/>
      <w:r w:rsidR="00BF22DA">
        <w:rPr>
          <w:vertAlign w:val="superscript"/>
        </w:rPr>
        <w:t xml:space="preserve">–1 </w:t>
      </w:r>
      <w:r w:rsidR="00DE1258">
        <w:rPr>
          <w:vertAlign w:val="superscript"/>
        </w:rPr>
        <w:t xml:space="preserve"> </w:t>
      </w:r>
      <w:r w:rsidR="00D64A4B" w:rsidRPr="004474B9">
        <w:t>et</w:t>
      </w:r>
      <w:r w:rsidR="00D64A4B">
        <w:t xml:space="preserve"> étiquetées </w:t>
      </w:r>
      <w:bookmarkEnd w:id="11"/>
      <w:r w:rsidR="00D64A4B">
        <w:t>S</w:t>
      </w:r>
      <w:r w:rsidR="00D64A4B" w:rsidRPr="004474B9">
        <w:rPr>
          <w:vertAlign w:val="subscript"/>
        </w:rPr>
        <w:t>1</w:t>
      </w:r>
      <w:r w:rsidR="00D64A4B">
        <w:t xml:space="preserve"> à S</w:t>
      </w:r>
      <w:r w:rsidR="00D64A4B" w:rsidRPr="004474B9">
        <w:rPr>
          <w:vertAlign w:val="subscript"/>
        </w:rPr>
        <w:t>4</w:t>
      </w:r>
      <w:r w:rsidR="0029433C">
        <w:t xml:space="preserve"> portant la valeur des concentrations.</w:t>
      </w:r>
    </w:p>
    <w:p w:rsidR="0073698A" w:rsidRDefault="009716C4" w:rsidP="0073698A">
      <w:pPr>
        <w:pStyle w:val="ECEpuce1"/>
      </w:pPr>
      <w:r>
        <w:t xml:space="preserve">quatre </w:t>
      </w:r>
      <w:r w:rsidR="00365640">
        <w:t>béchers de 50 mL </w:t>
      </w:r>
    </w:p>
    <w:p w:rsidR="0073698A" w:rsidRDefault="009716C4" w:rsidP="0073698A">
      <w:pPr>
        <w:pStyle w:val="ECEpuce1"/>
      </w:pPr>
      <w:r>
        <w:t>cuves pour spectrophotomètre</w:t>
      </w:r>
    </w:p>
    <w:p w:rsidR="0073698A" w:rsidRDefault="0073698A" w:rsidP="0073698A">
      <w:pPr>
        <w:pStyle w:val="ECEpuce1"/>
        <w:numPr>
          <w:ilvl w:val="0"/>
          <w:numId w:val="0"/>
        </w:numPr>
        <w:ind w:left="1068"/>
      </w:pPr>
    </w:p>
    <w:p w:rsidR="0008058B" w:rsidRPr="006F3019" w:rsidRDefault="00DF3178" w:rsidP="008C5E45">
      <w:pPr>
        <w:pStyle w:val="ECEtitre"/>
        <w:rPr>
          <w:rFonts w:eastAsia="Arial Unicode MS"/>
        </w:rPr>
      </w:pPr>
      <w:r>
        <w:rPr>
          <w:rFonts w:eastAsia="Arial Unicode MS"/>
        </w:rPr>
        <w:t>Paillasse professeur</w:t>
      </w:r>
    </w:p>
    <w:p w:rsidR="0008058B" w:rsidRDefault="00365640" w:rsidP="0060508C">
      <w:pPr>
        <w:pStyle w:val="ECEpuce1"/>
      </w:pPr>
      <w:r>
        <w:t>un d</w:t>
      </w:r>
      <w:r w:rsidR="0073698A">
        <w:t xml:space="preserve">ispositif avec carte </w:t>
      </w:r>
      <w:proofErr w:type="spellStart"/>
      <w:r w:rsidR="0073698A">
        <w:t>Arduino</w:t>
      </w:r>
      <w:proofErr w:type="spellEnd"/>
      <w:r w:rsidR="0073698A">
        <w:t xml:space="preserve"> en cas de non f</w:t>
      </w:r>
      <w:r>
        <w:t>onctionnement</w:t>
      </w:r>
    </w:p>
    <w:p w:rsidR="00D64A4B" w:rsidRDefault="00A97C7C" w:rsidP="00D64A4B">
      <w:pPr>
        <w:pStyle w:val="ECEpuce1"/>
      </w:pPr>
      <w:r>
        <w:t>les quatre</w:t>
      </w:r>
      <w:r w:rsidR="00D64A4B">
        <w:t xml:space="preserve"> solutions aqueuses contenant du bleu patenté </w:t>
      </w:r>
      <w:r w:rsidR="00D64A4B" w:rsidRPr="00A1171A">
        <w:rPr>
          <w:i/>
        </w:rPr>
        <w:t>V</w:t>
      </w:r>
      <w:r w:rsidR="00D64A4B">
        <w:t xml:space="preserve"> à des concentrations différentes et parfaitement connues</w:t>
      </w:r>
    </w:p>
    <w:p w:rsidR="0068196D" w:rsidRPr="0060508C" w:rsidRDefault="00E34D79" w:rsidP="00D64A4B">
      <w:pPr>
        <w:pStyle w:val="ECEpuce1"/>
      </w:pPr>
      <w:r>
        <w:t>u</w:t>
      </w:r>
      <w:r w:rsidR="0068196D">
        <w:t>ne clé USB contenant un fichier avec les valeurs d’absorbance et d</w:t>
      </w:r>
      <w:r w:rsidR="004474B9">
        <w:t>'éclairement</w:t>
      </w:r>
      <w:r w:rsidR="0068196D">
        <w:t xml:space="preserve"> et </w:t>
      </w:r>
      <w:r w:rsidR="0068196D">
        <w:rPr>
          <w:bCs w:val="0"/>
          <w:iCs w:val="0"/>
        </w:rPr>
        <w:t xml:space="preserve">un autre </w:t>
      </w:r>
      <w:r w:rsidR="0068196D" w:rsidRPr="001932A8">
        <w:t xml:space="preserve">fichier contenant </w:t>
      </w:r>
      <w:r w:rsidR="0068196D">
        <w:rPr>
          <w:bCs w:val="0"/>
          <w:iCs w:val="0"/>
        </w:rPr>
        <w:t>la</w:t>
      </w:r>
      <w:r w:rsidR="0068196D" w:rsidRPr="001932A8">
        <w:t xml:space="preserve"> courbe </w:t>
      </w:r>
      <w:r w:rsidR="0068196D" w:rsidRPr="00A90D2E">
        <w:rPr>
          <w:bCs w:val="0"/>
          <w:i/>
          <w:iCs w:val="0"/>
        </w:rPr>
        <w:t>A</w:t>
      </w:r>
      <w:r w:rsidR="0068196D">
        <w:rPr>
          <w:bCs w:val="0"/>
          <w:iCs w:val="0"/>
        </w:rPr>
        <w:t xml:space="preserve"> = f(</w:t>
      </w:r>
      <w:r w:rsidR="0068196D" w:rsidRPr="00A90D2E">
        <w:rPr>
          <w:bCs w:val="0"/>
          <w:i/>
          <w:iCs w:val="0"/>
        </w:rPr>
        <w:t>C</w:t>
      </w:r>
      <w:r w:rsidR="0068196D">
        <w:rPr>
          <w:bCs w:val="0"/>
          <w:iCs w:val="0"/>
        </w:rPr>
        <w:t>) modélisée</w:t>
      </w:r>
      <w:r w:rsidR="0068196D">
        <w:t>.</w:t>
      </w:r>
    </w:p>
    <w:p w:rsidR="0008058B" w:rsidRPr="007F1AEE" w:rsidRDefault="0008058B" w:rsidP="000730EC">
      <w:pPr>
        <w:pStyle w:val="ECEcorps"/>
      </w:pPr>
    </w:p>
    <w:p w:rsidR="0008058B" w:rsidRDefault="0008058B" w:rsidP="008C5E45">
      <w:pPr>
        <w:pStyle w:val="ECEtitre"/>
        <w:rPr>
          <w:rFonts w:eastAsia="Arial Unicode MS"/>
        </w:rPr>
      </w:pPr>
      <w:r>
        <w:rPr>
          <w:rFonts w:eastAsia="Arial Unicode MS"/>
        </w:rPr>
        <w:t xml:space="preserve">Documents mis à disposition des </w:t>
      </w:r>
      <w:r w:rsidR="004B7AC0">
        <w:rPr>
          <w:rFonts w:eastAsia="Arial Unicode MS"/>
        </w:rPr>
        <w:t>candidats</w:t>
      </w:r>
    </w:p>
    <w:p w:rsidR="00871CDC" w:rsidRDefault="00871CDC" w:rsidP="00871CDC">
      <w:pPr>
        <w:pStyle w:val="ECEpuce1"/>
      </w:pPr>
      <w:r>
        <w:t>une notice d’utilisation simplifiée du tableur-grapheur</w:t>
      </w:r>
    </w:p>
    <w:p w:rsidR="00AF2066" w:rsidRPr="0060508C" w:rsidRDefault="00AF2066" w:rsidP="0060508C">
      <w:pPr>
        <w:pStyle w:val="ECEpuce1"/>
      </w:pPr>
      <w:r>
        <w:t>une notice d’utilisation d’ARDUINO IDE</w:t>
      </w:r>
    </w:p>
    <w:p w:rsidR="00915AEE" w:rsidRPr="00E8563F" w:rsidRDefault="00915AEE" w:rsidP="00E8563F">
      <w:pPr>
        <w:pStyle w:val="ECEpuce1"/>
        <w:numPr>
          <w:ilvl w:val="0"/>
          <w:numId w:val="0"/>
        </w:numPr>
        <w:ind w:left="1068"/>
      </w:pPr>
    </w:p>
    <w:p w:rsidR="00E34D79" w:rsidRPr="00641C53" w:rsidRDefault="00EC0DA4" w:rsidP="00E34D79">
      <w:pPr>
        <w:pStyle w:val="ECEcorps"/>
        <w:rPr>
          <w:u w:val="single"/>
        </w:rPr>
      </w:pPr>
      <w:r>
        <w:rPr>
          <w:u w:val="single"/>
        </w:rPr>
        <w:t>R</w:t>
      </w:r>
      <w:r w:rsidR="00E34D79">
        <w:rPr>
          <w:u w:val="single"/>
        </w:rPr>
        <w:t>emarques</w:t>
      </w:r>
    </w:p>
    <w:p w:rsidR="00960B6F" w:rsidRDefault="00E34D79" w:rsidP="00EC0DA4">
      <w:pPr>
        <w:pStyle w:val="ECEpuce1"/>
        <w:numPr>
          <w:ilvl w:val="0"/>
          <w:numId w:val="16"/>
        </w:numPr>
      </w:pPr>
      <w:r>
        <w:t xml:space="preserve">Le logiciel </w:t>
      </w:r>
      <w:proofErr w:type="spellStart"/>
      <w:r>
        <w:t>Arduino</w:t>
      </w:r>
      <w:proofErr w:type="spellEnd"/>
      <w:r>
        <w:t xml:space="preserve"> IDE se trouve gratuitement en téléchargement à l’adresse : </w:t>
      </w:r>
      <w:hyperlink r:id="rId12" w:history="1">
        <w:r w:rsidR="00EC0DA4" w:rsidRPr="002E4231">
          <w:rPr>
            <w:rStyle w:val="Lienhypertexte"/>
          </w:rPr>
          <w:t>https://www.arduino.cc/en/Main/Software</w:t>
        </w:r>
      </w:hyperlink>
      <w:r>
        <w:t>.</w:t>
      </w:r>
    </w:p>
    <w:p w:rsidR="0043131A" w:rsidRDefault="00960B6F" w:rsidP="00343D18">
      <w:pPr>
        <w:pStyle w:val="ECEpuce1"/>
        <w:numPr>
          <w:ilvl w:val="0"/>
          <w:numId w:val="0"/>
        </w:numPr>
        <w:ind w:left="720"/>
      </w:pPr>
      <w:r>
        <w:t>D</w:t>
      </w:r>
      <w:r w:rsidRPr="005255AF">
        <w:t>es bibliothèques pour le capteur</w:t>
      </w:r>
      <w:r>
        <w:t xml:space="preserve"> sont à ajouter au dossier libra</w:t>
      </w:r>
      <w:r w:rsidR="00094D84">
        <w:t>i</w:t>
      </w:r>
      <w:r>
        <w:t xml:space="preserve">ries du dossier </w:t>
      </w:r>
      <w:proofErr w:type="spellStart"/>
      <w:r>
        <w:t>Arduino</w:t>
      </w:r>
      <w:proofErr w:type="spellEnd"/>
      <w:r>
        <w:t xml:space="preserve"> et sont</w:t>
      </w:r>
      <w:r w:rsidRPr="005255AF">
        <w:t xml:space="preserve"> disponible</w:t>
      </w:r>
      <w:r>
        <w:t>s</w:t>
      </w:r>
      <w:r w:rsidRPr="005255AF">
        <w:t xml:space="preserve"> sur les liens suivants</w:t>
      </w:r>
      <w:r w:rsidR="00343D18">
        <w:t xml:space="preserve"> </w:t>
      </w:r>
      <w:r w:rsidRPr="005255AF">
        <w:t>:</w:t>
      </w:r>
    </w:p>
    <w:p w:rsidR="00960B6F" w:rsidRPr="00343D18" w:rsidRDefault="00C727DD" w:rsidP="0043131A">
      <w:pPr>
        <w:pStyle w:val="ECEpuce1"/>
        <w:numPr>
          <w:ilvl w:val="1"/>
          <w:numId w:val="16"/>
        </w:numPr>
      </w:pPr>
      <w:hyperlink r:id="rId13" w:history="1">
        <w:r w:rsidR="0037458C" w:rsidRPr="00343D18">
          <w:rPr>
            <w:rStyle w:val="Lienhypertexte"/>
          </w:rPr>
          <w:t>https://github.com/adafruit/Adafruit_Sensor</w:t>
        </w:r>
      </w:hyperlink>
    </w:p>
    <w:p w:rsidR="00960B6F" w:rsidRPr="0043131A" w:rsidRDefault="00C727DD" w:rsidP="0043131A">
      <w:pPr>
        <w:pStyle w:val="ECEpuce1"/>
        <w:numPr>
          <w:ilvl w:val="1"/>
          <w:numId w:val="16"/>
        </w:numPr>
      </w:pPr>
      <w:hyperlink r:id="rId14" w:history="1">
        <w:r w:rsidR="00960B6F" w:rsidRPr="0043131A">
          <w:rPr>
            <w:rStyle w:val="Lienhypertexte"/>
          </w:rPr>
          <w:t>https://github.com/adafruit/Adafruit_TSL2591_Library</w:t>
        </w:r>
      </w:hyperlink>
    </w:p>
    <w:p w:rsidR="00E34D79" w:rsidRDefault="00E34D79" w:rsidP="00EC0DA4">
      <w:pPr>
        <w:pStyle w:val="ECEpuce1"/>
        <w:numPr>
          <w:ilvl w:val="0"/>
          <w:numId w:val="16"/>
        </w:numPr>
      </w:pPr>
      <w:r w:rsidRPr="001570E8">
        <w:t>Les co</w:t>
      </w:r>
      <w:r>
        <w:t>mposants électroniques peuvent être facilement commandés par Internet :</w:t>
      </w:r>
    </w:p>
    <w:p w:rsidR="00EC0DA4" w:rsidRDefault="00E34D79" w:rsidP="0043131A">
      <w:pPr>
        <w:pStyle w:val="ECEpuce2"/>
        <w:numPr>
          <w:ilvl w:val="1"/>
          <w:numId w:val="16"/>
        </w:numPr>
        <w:jc w:val="left"/>
      </w:pPr>
      <w:r>
        <w:t>capteur TSL2591 chez GOTRONIC (</w:t>
      </w:r>
      <w:hyperlink r:id="rId15" w:history="1">
        <w:r w:rsidRPr="00CA5071">
          <w:rPr>
            <w:rStyle w:val="Lienhypertexte"/>
          </w:rPr>
          <w:t>https://www.gotronic.fr/art-capteur-de-lumiere-tsl2591-22971.htm</w:t>
        </w:r>
      </w:hyperlink>
      <w:r>
        <w:t>)</w:t>
      </w:r>
    </w:p>
    <w:p w:rsidR="002042CE" w:rsidRDefault="001D2CA2" w:rsidP="0043131A">
      <w:pPr>
        <w:pStyle w:val="ECEpuce2"/>
        <w:numPr>
          <w:ilvl w:val="1"/>
          <w:numId w:val="16"/>
        </w:numPr>
        <w:jc w:val="left"/>
      </w:pPr>
      <w:r>
        <w:t xml:space="preserve">diodes électroluminescentes monochromatiques chez </w:t>
      </w:r>
      <w:proofErr w:type="spellStart"/>
      <w:r>
        <w:t>Lextronic</w:t>
      </w:r>
      <w:proofErr w:type="spellEnd"/>
    </w:p>
    <w:p w:rsidR="001D2CA2" w:rsidRDefault="001D2CA2" w:rsidP="0043131A">
      <w:pPr>
        <w:pStyle w:val="ECEpuce2"/>
        <w:numPr>
          <w:ilvl w:val="0"/>
          <w:numId w:val="0"/>
        </w:numPr>
        <w:ind w:left="1418"/>
        <w:jc w:val="left"/>
      </w:pPr>
      <w:r>
        <w:t xml:space="preserve">références </w:t>
      </w:r>
      <w:proofErr w:type="gramStart"/>
      <w:r>
        <w:t>:  L</w:t>
      </w:r>
      <w:proofErr w:type="gramEnd"/>
      <w:r>
        <w:t>-5GBC (diode bleue), L-7113SEC-H (diode orange</w:t>
      </w:r>
      <w:r w:rsidR="002042CE">
        <w:t>), L-713VGC-E (diode verte)</w:t>
      </w:r>
    </w:p>
    <w:p w:rsidR="00585151" w:rsidRDefault="00585151" w:rsidP="00585151">
      <w:pPr>
        <w:pStyle w:val="ECEpuce2"/>
        <w:numPr>
          <w:ilvl w:val="0"/>
          <w:numId w:val="0"/>
        </w:numPr>
        <w:ind w:left="2160"/>
        <w:jc w:val="left"/>
      </w:pPr>
    </w:p>
    <w:p w:rsidR="00EC0DA4" w:rsidRDefault="00EC0DA4" w:rsidP="00EC0DA4">
      <w:pPr>
        <w:pStyle w:val="ECEpuce2"/>
        <w:numPr>
          <w:ilvl w:val="0"/>
          <w:numId w:val="16"/>
        </w:numPr>
        <w:jc w:val="left"/>
      </w:pPr>
      <w:r>
        <w:t xml:space="preserve">La </w:t>
      </w:r>
      <w:r w:rsidR="00E34D79">
        <w:t>c</w:t>
      </w:r>
      <w:r>
        <w:t xml:space="preserve">arte </w:t>
      </w:r>
      <w:proofErr w:type="spellStart"/>
      <w:r>
        <w:t>Arduino</w:t>
      </w:r>
      <w:proofErr w:type="spellEnd"/>
      <w:r>
        <w:t xml:space="preserve"> UNO peut être remplacée par une carte compatible.</w:t>
      </w:r>
    </w:p>
    <w:p w:rsidR="00E34D79" w:rsidRDefault="00EC0DA4" w:rsidP="00EC0DA4">
      <w:pPr>
        <w:pStyle w:val="ECEpuce2"/>
        <w:numPr>
          <w:ilvl w:val="0"/>
          <w:numId w:val="16"/>
        </w:numPr>
        <w:jc w:val="left"/>
      </w:pPr>
      <w:r>
        <w:t xml:space="preserve">La diode doit être protégée par une </w:t>
      </w:r>
      <w:r w:rsidR="00E34D79">
        <w:t>résist</w:t>
      </w:r>
      <w:r>
        <w:t xml:space="preserve">ance </w:t>
      </w:r>
      <w:proofErr w:type="gramStart"/>
      <w:r w:rsidR="004A54C9">
        <w:t xml:space="preserve">220 </w:t>
      </w:r>
      <w:proofErr w:type="gramEnd"/>
      <w:r w:rsidR="00E34D79">
        <w:sym w:font="Symbol" w:char="F057"/>
      </w:r>
      <w:r>
        <w:t>.</w:t>
      </w:r>
    </w:p>
    <w:p w:rsidR="0037458C" w:rsidRDefault="00E34D79" w:rsidP="0037458C">
      <w:pPr>
        <w:pStyle w:val="ECEcorps"/>
        <w:numPr>
          <w:ilvl w:val="0"/>
          <w:numId w:val="16"/>
        </w:numPr>
      </w:pPr>
      <w:r>
        <w:t xml:space="preserve">Le boitier porte-cuve peut être fabriqué à l’aide de </w:t>
      </w:r>
      <w:r w:rsidR="004A54C9">
        <w:t>Lego</w:t>
      </w:r>
      <w:r w:rsidRPr="006B12CF">
        <w:rPr>
          <w:vertAlign w:val="superscript"/>
        </w:rPr>
        <w:t>©</w:t>
      </w:r>
      <w:r>
        <w:t xml:space="preserve"> ou d’une petite boîte </w:t>
      </w:r>
      <w:r w:rsidR="00EC0DA4">
        <w:t>en carton. Il faut</w:t>
      </w:r>
      <w:r>
        <w:t xml:space="preserve"> fixer le capteur et empêcher la réception de lumière </w:t>
      </w:r>
      <w:r w:rsidR="00960B6F">
        <w:t>parasite</w:t>
      </w:r>
      <w:r>
        <w:t>.</w:t>
      </w:r>
    </w:p>
    <w:p w:rsidR="00E34D79" w:rsidRPr="0037458C" w:rsidRDefault="00E34D79" w:rsidP="0037458C">
      <w:pPr>
        <w:pStyle w:val="ECEcorps"/>
        <w:numPr>
          <w:ilvl w:val="0"/>
          <w:numId w:val="16"/>
        </w:numPr>
      </w:pPr>
      <w:r>
        <w:br w:type="page"/>
      </w:r>
    </w:p>
    <w:p w:rsidR="00E26870" w:rsidRPr="00244F93" w:rsidRDefault="00E26870" w:rsidP="00E26870">
      <w:pPr>
        <w:pStyle w:val="ECEfiche"/>
        <w:rPr>
          <w:b/>
        </w:rPr>
      </w:pPr>
      <w:bookmarkStart w:id="12" w:name="_Toc482638813"/>
      <w:bookmarkStart w:id="13" w:name="_Toc534728252"/>
      <w:bookmarkStart w:id="14" w:name="_Toc379291742"/>
      <w:bookmarkStart w:id="15" w:name="_Toc266361605"/>
      <w:bookmarkStart w:id="16" w:name="_Toc469923078"/>
      <w:r w:rsidRPr="00244F93">
        <w:lastRenderedPageBreak/>
        <w:t xml:space="preserve">III. </w:t>
      </w:r>
      <w:r w:rsidRPr="00E26870">
        <w:t>ÉNONCÉ DESTINÉ AU CANDIDAT</w:t>
      </w:r>
      <w:bookmarkEnd w:id="12"/>
      <w:bookmarkEnd w:id="13"/>
    </w:p>
    <w:p w:rsidR="00E26870" w:rsidRDefault="00E26870" w:rsidP="00E26870">
      <w:pPr>
        <w:pStyle w:val="ECEcorps"/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933"/>
        <w:gridCol w:w="4933"/>
      </w:tblGrid>
      <w:tr w:rsidR="00E26870" w:rsidTr="00527A98">
        <w:trPr>
          <w:jc w:val="center"/>
        </w:trPr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26870" w:rsidRDefault="00E26870" w:rsidP="00527A98">
            <w:pPr>
              <w:pStyle w:val="ECEcorps"/>
            </w:pPr>
            <w:r w:rsidRPr="002D2F9B">
              <w:t>NOM</w:t>
            </w:r>
            <w:r>
              <w:t xml:space="preserve"> : </w:t>
            </w:r>
          </w:p>
          <w:p w:rsidR="00E26870" w:rsidRDefault="00E26870" w:rsidP="00527A98">
            <w:pPr>
              <w:pStyle w:val="ECEcorps"/>
            </w:pPr>
          </w:p>
        </w:tc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26870" w:rsidRDefault="00E26870" w:rsidP="00527A98">
            <w:pPr>
              <w:pStyle w:val="ECEcorps"/>
            </w:pPr>
            <w:r w:rsidRPr="002D2F9B">
              <w:t>Prénom</w:t>
            </w:r>
            <w:r>
              <w:t xml:space="preserve"> : </w:t>
            </w:r>
          </w:p>
        </w:tc>
      </w:tr>
      <w:tr w:rsidR="00E26870" w:rsidTr="00527A98">
        <w:trPr>
          <w:jc w:val="center"/>
        </w:trPr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26870" w:rsidRDefault="00E26870" w:rsidP="00527A98">
            <w:pPr>
              <w:pStyle w:val="ECEcorps"/>
            </w:pPr>
            <w:r w:rsidRPr="002D2F9B">
              <w:t>Centre d’examen</w:t>
            </w:r>
            <w:r>
              <w:t xml:space="preserve"> : </w:t>
            </w:r>
          </w:p>
          <w:p w:rsidR="00E26870" w:rsidRDefault="00E26870" w:rsidP="00527A98">
            <w:pPr>
              <w:pStyle w:val="ECEcorps"/>
            </w:pPr>
          </w:p>
        </w:tc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26870" w:rsidRDefault="00EF25B5" w:rsidP="00527A98">
            <w:pPr>
              <w:pStyle w:val="ECEcorps"/>
            </w:pPr>
            <w:r>
              <w:t>n°</w:t>
            </w:r>
            <w:r w:rsidR="00E26870" w:rsidRPr="002D2F9B">
              <w:t xml:space="preserve"> d’inscription</w:t>
            </w:r>
            <w:r w:rsidR="00E26870">
              <w:t xml:space="preserve"> : </w:t>
            </w:r>
          </w:p>
        </w:tc>
      </w:tr>
    </w:tbl>
    <w:p w:rsidR="00E26870" w:rsidRDefault="00E26870" w:rsidP="00E26870">
      <w:pPr>
        <w:pStyle w:val="ECEcorps"/>
      </w:pPr>
    </w:p>
    <w:p w:rsidR="00E26870" w:rsidRDefault="00E26870" w:rsidP="00E26870">
      <w:pPr>
        <w:pStyle w:val="ECEbordure"/>
      </w:pPr>
      <w:r>
        <w:t xml:space="preserve">Ce sujet </w:t>
      </w:r>
      <w:r w:rsidRPr="00966915">
        <w:t xml:space="preserve">comporte </w:t>
      </w:r>
      <w:r w:rsidR="004517CA">
        <w:rPr>
          <w:b/>
        </w:rPr>
        <w:t>cinq</w:t>
      </w:r>
      <w:r w:rsidRPr="00581077">
        <w:rPr>
          <w:b/>
        </w:rPr>
        <w:t xml:space="preserve"> </w:t>
      </w:r>
      <w:r w:rsidR="00C2065A">
        <w:t xml:space="preserve">pages </w:t>
      </w:r>
      <w:r w:rsidRPr="00C17957">
        <w:t>sur lesquelles le candidat doit consigner ses réponses.</w:t>
      </w:r>
    </w:p>
    <w:p w:rsidR="00E26870" w:rsidRDefault="00E26870" w:rsidP="00E26870">
      <w:pPr>
        <w:pStyle w:val="ECEbordure"/>
      </w:pPr>
      <w:r w:rsidRPr="000F26F2">
        <w:t>Le candidat doit restituer ce document avant de sortir de la salle d'examen</w:t>
      </w:r>
      <w:r w:rsidRPr="00AC5BC7">
        <w:t>.</w:t>
      </w:r>
    </w:p>
    <w:p w:rsidR="00E26870" w:rsidRDefault="00E26870" w:rsidP="00E26870">
      <w:pPr>
        <w:pStyle w:val="ECEbordure"/>
      </w:pPr>
    </w:p>
    <w:p w:rsidR="00E26870" w:rsidRDefault="00530FA1" w:rsidP="00E26870">
      <w:pPr>
        <w:pStyle w:val="ECEbordure"/>
      </w:pPr>
      <w:r>
        <w:t>Dans ce sujet, l</w:t>
      </w:r>
      <w:r w:rsidR="00E26870" w:rsidRPr="00AC5BC7">
        <w:t>e candidat doit agir en autonomie et faire preuve d’initiative tout au long de l’épreuve.</w:t>
      </w:r>
    </w:p>
    <w:p w:rsidR="00E26870" w:rsidRPr="00AC5BC7" w:rsidRDefault="00E26870" w:rsidP="00E26870">
      <w:pPr>
        <w:pStyle w:val="ECEbordure"/>
      </w:pPr>
      <w:r w:rsidRPr="000F26F2">
        <w:t>En cas de difficulté, le candidat peut solliciter l’examinateur afin de lui permettre de continuer la tâche.</w:t>
      </w:r>
    </w:p>
    <w:p w:rsidR="00E26870" w:rsidRDefault="00E26870" w:rsidP="00E26870">
      <w:pPr>
        <w:pStyle w:val="ECEbordure"/>
      </w:pPr>
      <w:r w:rsidRPr="00AC5BC7">
        <w:t>L’examinateur peut intervenir à tout moment, s’il le juge utile</w:t>
      </w:r>
      <w:r>
        <w:t>.</w:t>
      </w:r>
    </w:p>
    <w:p w:rsidR="00215803" w:rsidRPr="00EC1BDF" w:rsidRDefault="00215803" w:rsidP="00215803">
      <w:pPr>
        <w:pStyle w:val="ECEbordure"/>
        <w:rPr>
          <w:b/>
          <w:u w:val="single"/>
        </w:rPr>
      </w:pPr>
      <w:r w:rsidRPr="00EC1BDF">
        <w:rPr>
          <w:b/>
          <w:u w:val="single"/>
        </w:rPr>
        <w:t>L’utilisation d’une calculatrice ou d’un ordinateur autres que ceux fournis n’est pas autorisée</w:t>
      </w:r>
      <w:r w:rsidRPr="00094D84">
        <w:rPr>
          <w:b/>
        </w:rPr>
        <w:t>.</w:t>
      </w:r>
    </w:p>
    <w:p w:rsidR="00E26870" w:rsidRPr="00545715" w:rsidRDefault="00E26870" w:rsidP="00E26870">
      <w:pPr>
        <w:pStyle w:val="ECEcorps"/>
        <w:rPr>
          <w:u w:val="single"/>
        </w:rPr>
      </w:pPr>
    </w:p>
    <w:p w:rsidR="00094D84" w:rsidRDefault="00094D84" w:rsidP="00E26870">
      <w:pPr>
        <w:pStyle w:val="ECEtitre"/>
      </w:pPr>
    </w:p>
    <w:p w:rsidR="00E26870" w:rsidRPr="00545715" w:rsidRDefault="00E26870" w:rsidP="00E26870">
      <w:pPr>
        <w:pStyle w:val="ECEtitre"/>
      </w:pPr>
      <w:r w:rsidRPr="00545715">
        <w:t>CONTEXTE DU SUJET</w:t>
      </w:r>
    </w:p>
    <w:p w:rsidR="00E26870" w:rsidRPr="00545715" w:rsidRDefault="00E26870" w:rsidP="00E26870">
      <w:pPr>
        <w:pStyle w:val="ECEcorps"/>
        <w:rPr>
          <w:u w:val="single"/>
        </w:rPr>
      </w:pPr>
    </w:p>
    <w:p w:rsidR="006022DC" w:rsidRDefault="006022DC" w:rsidP="00E26870">
      <w:pPr>
        <w:pStyle w:val="ECEcorps"/>
      </w:pPr>
      <w:r>
        <w:t xml:space="preserve">La carte </w:t>
      </w:r>
      <w:proofErr w:type="spellStart"/>
      <w:r>
        <w:t>Arduino</w:t>
      </w:r>
      <w:proofErr w:type="spellEnd"/>
      <w:r>
        <w:t xml:space="preserve"> UNO est une carte possédant un microcontrôleur programmable</w:t>
      </w:r>
      <w:r w:rsidR="00EC0DA4">
        <w:t>. Celui-ci</w:t>
      </w:r>
      <w:r w:rsidR="00CB28A9">
        <w:t xml:space="preserve"> </w:t>
      </w:r>
      <w:r>
        <w:t>permet</w:t>
      </w:r>
      <w:r w:rsidR="00EC0DA4">
        <w:t xml:space="preserve"> d</w:t>
      </w:r>
      <w:r>
        <w:t>’analyse</w:t>
      </w:r>
      <w:r w:rsidR="00EC0DA4">
        <w:t>r</w:t>
      </w:r>
      <w:r>
        <w:t xml:space="preserve"> et </w:t>
      </w:r>
      <w:r w:rsidR="00EC0DA4">
        <w:t xml:space="preserve">de </w:t>
      </w:r>
      <w:r>
        <w:t>produ</w:t>
      </w:r>
      <w:r w:rsidR="00EC0DA4">
        <w:t>ire</w:t>
      </w:r>
      <w:r>
        <w:t xml:space="preserve"> de</w:t>
      </w:r>
      <w:r w:rsidR="00EC0DA4">
        <w:t>s</w:t>
      </w:r>
      <w:r>
        <w:t xml:space="preserve"> signaux électrique</w:t>
      </w:r>
      <w:r w:rsidR="00CB28A9">
        <w:t>s</w:t>
      </w:r>
      <w:r w:rsidR="00AE0963">
        <w:t xml:space="preserve"> </w:t>
      </w:r>
      <w:r w:rsidR="00AE0963" w:rsidRPr="000E49E4">
        <w:t>de manière à effectuer des tâches très diverses</w:t>
      </w:r>
      <w:r w:rsidR="00AE0963">
        <w:t>,</w:t>
      </w:r>
      <w:r w:rsidR="00AE0963" w:rsidRPr="000E49E4">
        <w:t xml:space="preserve"> </w:t>
      </w:r>
      <w:r w:rsidR="00AE0963">
        <w:t>par exemple dans le domaine de</w:t>
      </w:r>
      <w:r w:rsidR="00AE0963" w:rsidRPr="000E49E4">
        <w:t xml:space="preserve"> la</w:t>
      </w:r>
      <w:r w:rsidR="00AE0963">
        <w:t xml:space="preserve"> domotique</w:t>
      </w:r>
      <w:r w:rsidR="00AE0963" w:rsidRPr="000E49E4">
        <w:t>, le pilotage d'un</w:t>
      </w:r>
      <w:r w:rsidR="00AE0963">
        <w:t xml:space="preserve"> robot</w:t>
      </w:r>
      <w:r w:rsidR="00AE0963" w:rsidRPr="000E49E4">
        <w:t>, de</w:t>
      </w:r>
      <w:r w:rsidR="00AE0963">
        <w:t xml:space="preserve"> l’informatique embarquée, </w:t>
      </w:r>
      <w:r w:rsidR="00AE0963" w:rsidRPr="000E49E4">
        <w:t>etc.</w:t>
      </w:r>
      <w:r>
        <w:t xml:space="preserve"> </w:t>
      </w:r>
      <w:r w:rsidR="007959A7">
        <w:t>O</w:t>
      </w:r>
      <w:r w:rsidR="009716C4">
        <w:t xml:space="preserve">n cherche à savoir si </w:t>
      </w:r>
      <w:r w:rsidR="00AE0963">
        <w:t>l</w:t>
      </w:r>
      <w:r w:rsidR="009716C4">
        <w:t xml:space="preserve">a carte </w:t>
      </w:r>
      <w:proofErr w:type="spellStart"/>
      <w:r w:rsidR="009716C4">
        <w:t>Arduino</w:t>
      </w:r>
      <w:proofErr w:type="spellEnd"/>
      <w:r w:rsidR="009716C4">
        <w:t xml:space="preserve"> UNO pourrait</w:t>
      </w:r>
      <w:r w:rsidR="00AE0963">
        <w:t xml:space="preserve"> être </w:t>
      </w:r>
      <w:r w:rsidR="00ED0329">
        <w:t>utilis</w:t>
      </w:r>
      <w:r w:rsidR="00B850EA">
        <w:t>ée pour</w:t>
      </w:r>
      <w:r w:rsidR="009716C4">
        <w:t xml:space="preserve"> fabriquer</w:t>
      </w:r>
      <w:r w:rsidR="00ED0329">
        <w:t xml:space="preserve"> un </w:t>
      </w:r>
      <w:r w:rsidR="00D70BBC">
        <w:t>spectrophotomètre</w:t>
      </w:r>
      <w:r w:rsidR="007959A7">
        <w:t xml:space="preserve"> en l’associant à une diode électroluminescente </w:t>
      </w:r>
      <w:r w:rsidR="002042CE">
        <w:t xml:space="preserve">monochromatique </w:t>
      </w:r>
      <w:r w:rsidR="007959A7">
        <w:t>et à un détecteur de lumière.</w:t>
      </w:r>
    </w:p>
    <w:p w:rsidR="00E26870" w:rsidRPr="00545715" w:rsidRDefault="00E26870" w:rsidP="00E26870">
      <w:pPr>
        <w:pStyle w:val="ECEcorps"/>
      </w:pPr>
    </w:p>
    <w:p w:rsidR="00E26870" w:rsidRPr="00545715" w:rsidRDefault="00E26870" w:rsidP="00E26870">
      <w:pPr>
        <w:pStyle w:val="ECEcorps"/>
      </w:pPr>
    </w:p>
    <w:tbl>
      <w:tblPr>
        <w:tblStyle w:val="Grilledutableau"/>
        <w:tblW w:w="9639" w:type="dxa"/>
        <w:jc w:val="center"/>
        <w:tblLayout w:type="fixed"/>
        <w:tblLook w:val="04A0"/>
      </w:tblPr>
      <w:tblGrid>
        <w:gridCol w:w="9639"/>
      </w:tblGrid>
      <w:tr w:rsidR="00E26870" w:rsidRPr="00545715" w:rsidTr="00527A98">
        <w:trPr>
          <w:jc w:val="center"/>
        </w:trPr>
        <w:tc>
          <w:tcPr>
            <w:tcW w:w="9854" w:type="dxa"/>
          </w:tcPr>
          <w:p w:rsidR="00E26870" w:rsidRPr="00545715" w:rsidRDefault="009716C4" w:rsidP="00527A98">
            <w:pPr>
              <w:pStyle w:val="ECEtitre"/>
            </w:pPr>
            <w:r>
              <w:rPr>
                <w:u w:val="none"/>
              </w:rPr>
              <w:t>D</w:t>
            </w:r>
            <w:r w:rsidR="009E23AC">
              <w:rPr>
                <w:u w:val="none"/>
              </w:rPr>
              <w:t>ispositif étudié</w:t>
            </w:r>
          </w:p>
          <w:p w:rsidR="00E26870" w:rsidRPr="00545715" w:rsidRDefault="009E23AC" w:rsidP="009E23AC">
            <w:pPr>
              <w:pStyle w:val="ECEcorps"/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521131" cy="1679883"/>
                  <wp:effectExtent l="19050" t="0" r="0" b="0"/>
                  <wp:docPr id="2" name="Image 1" descr="ard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u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31" cy="167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870" w:rsidRPr="00545715" w:rsidRDefault="00E26870" w:rsidP="00425376">
            <w:pPr>
              <w:pStyle w:val="ECEcorps"/>
              <w:rPr>
                <w:b/>
                <w:u w:val="single"/>
              </w:rPr>
            </w:pPr>
          </w:p>
        </w:tc>
      </w:tr>
    </w:tbl>
    <w:p w:rsidR="00E26870" w:rsidRDefault="00E26870" w:rsidP="00E26870">
      <w:pPr>
        <w:pStyle w:val="ECEcorps"/>
      </w:pPr>
    </w:p>
    <w:p w:rsidR="00D031ED" w:rsidRDefault="00D031ED" w:rsidP="00E26870">
      <w:pPr>
        <w:pStyle w:val="ECEcorps"/>
        <w:rPr>
          <w:b/>
          <w:i/>
          <w:sz w:val="24"/>
        </w:rPr>
      </w:pPr>
    </w:p>
    <w:p w:rsidR="00E26870" w:rsidRPr="004C63B9" w:rsidRDefault="00E26870" w:rsidP="00E26870">
      <w:pPr>
        <w:pStyle w:val="ECEcorps"/>
        <w:rPr>
          <w:b/>
          <w:i/>
          <w:sz w:val="24"/>
        </w:rPr>
      </w:pPr>
      <w:r w:rsidRPr="004C63B9">
        <w:rPr>
          <w:b/>
          <w:i/>
          <w:sz w:val="24"/>
        </w:rPr>
        <w:t xml:space="preserve">Le but de cette épreuve </w:t>
      </w:r>
      <w:bookmarkStart w:id="17" w:name="_Hlk531702919"/>
      <w:r w:rsidRPr="004C63B9">
        <w:rPr>
          <w:b/>
          <w:i/>
          <w:sz w:val="24"/>
        </w:rPr>
        <w:t xml:space="preserve">est </w:t>
      </w:r>
      <w:r w:rsidR="001A0193" w:rsidRPr="001A0193">
        <w:rPr>
          <w:b/>
          <w:i/>
          <w:sz w:val="24"/>
        </w:rPr>
        <w:t xml:space="preserve">de discuter de la pertinence </w:t>
      </w:r>
      <w:r w:rsidR="001A0193">
        <w:rPr>
          <w:b/>
          <w:i/>
          <w:sz w:val="24"/>
        </w:rPr>
        <w:t>de</w:t>
      </w:r>
      <w:r w:rsidR="00A216A3">
        <w:rPr>
          <w:b/>
          <w:i/>
          <w:sz w:val="24"/>
        </w:rPr>
        <w:t xml:space="preserve"> </w:t>
      </w:r>
      <w:bookmarkEnd w:id="17"/>
      <w:r w:rsidR="00A216A3">
        <w:rPr>
          <w:b/>
          <w:i/>
          <w:sz w:val="24"/>
        </w:rPr>
        <w:t xml:space="preserve">l’utilisation d’une carte </w:t>
      </w:r>
      <w:proofErr w:type="spellStart"/>
      <w:r w:rsidR="00A216A3">
        <w:rPr>
          <w:b/>
          <w:i/>
          <w:sz w:val="24"/>
        </w:rPr>
        <w:t>Arduino</w:t>
      </w:r>
      <w:proofErr w:type="spellEnd"/>
      <w:r w:rsidR="009E23AC">
        <w:rPr>
          <w:b/>
          <w:i/>
          <w:sz w:val="24"/>
        </w:rPr>
        <w:t xml:space="preserve"> UNO</w:t>
      </w:r>
      <w:r w:rsidR="009716C4">
        <w:rPr>
          <w:b/>
          <w:i/>
          <w:sz w:val="24"/>
        </w:rPr>
        <w:t xml:space="preserve"> pour fabriqu</w:t>
      </w:r>
      <w:r w:rsidR="00A216A3">
        <w:rPr>
          <w:b/>
          <w:i/>
          <w:sz w:val="24"/>
        </w:rPr>
        <w:t xml:space="preserve">er un </w:t>
      </w:r>
      <w:r w:rsidR="00B850EA">
        <w:rPr>
          <w:b/>
          <w:i/>
          <w:sz w:val="24"/>
        </w:rPr>
        <w:t>spectrophoto</w:t>
      </w:r>
      <w:r w:rsidR="00A216A3">
        <w:rPr>
          <w:b/>
          <w:i/>
          <w:sz w:val="24"/>
        </w:rPr>
        <w:t>mètre.</w:t>
      </w:r>
    </w:p>
    <w:p w:rsidR="00E26870" w:rsidRDefault="00E26870" w:rsidP="00E26870">
      <w:pPr>
        <w:pStyle w:val="ECEcorps"/>
      </w:pPr>
    </w:p>
    <w:p w:rsidR="00E26870" w:rsidRDefault="00E26870" w:rsidP="00E26870">
      <w:pPr>
        <w:pStyle w:val="ECEcorps"/>
      </w:pPr>
    </w:p>
    <w:p w:rsidR="00E26870" w:rsidRDefault="00E26870" w:rsidP="00E26870">
      <w:pPr>
        <w:pStyle w:val="ECEcorps"/>
      </w:pPr>
    </w:p>
    <w:p w:rsidR="00E26870" w:rsidRPr="009506E7" w:rsidRDefault="00E26870" w:rsidP="00E26870">
      <w:pPr>
        <w:pStyle w:val="ECEtitre"/>
      </w:pPr>
      <w:r>
        <w:br w:type="page"/>
      </w:r>
      <w:r w:rsidRPr="009506E7">
        <w:lastRenderedPageBreak/>
        <w:t xml:space="preserve">DOCUMENTS MIS </w:t>
      </w:r>
      <w:r w:rsidR="009716C4">
        <w:t>À</w:t>
      </w:r>
      <w:r w:rsidRPr="009506E7">
        <w:t xml:space="preserve"> DISPOSITION DU CANDIDAT</w:t>
      </w:r>
    </w:p>
    <w:p w:rsidR="00E26870" w:rsidRPr="009506E7" w:rsidRDefault="00E26870" w:rsidP="00E26870">
      <w:pPr>
        <w:pStyle w:val="ECEcorps"/>
      </w:pPr>
    </w:p>
    <w:tbl>
      <w:tblPr>
        <w:tblStyle w:val="Grilledutableau"/>
        <w:tblW w:w="0" w:type="auto"/>
        <w:jc w:val="center"/>
        <w:tblLook w:val="04A0"/>
      </w:tblPr>
      <w:tblGrid>
        <w:gridCol w:w="9639"/>
      </w:tblGrid>
      <w:tr w:rsidR="00FC7AF3" w:rsidTr="00F42858">
        <w:trPr>
          <w:trHeight w:val="3214"/>
          <w:jc w:val="center"/>
        </w:trPr>
        <w:tc>
          <w:tcPr>
            <w:tcW w:w="9639" w:type="dxa"/>
          </w:tcPr>
          <w:p w:rsidR="00FC7AF3" w:rsidRDefault="00CC4558" w:rsidP="00FC7AF3">
            <w:pPr>
              <w:pStyle w:val="ECEtitre"/>
              <w:rPr>
                <w:u w:val="none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5083175</wp:posOffset>
                  </wp:positionH>
                  <wp:positionV relativeFrom="paragraph">
                    <wp:posOffset>93345</wp:posOffset>
                  </wp:positionV>
                  <wp:extent cx="790575" cy="956945"/>
                  <wp:effectExtent l="95250" t="0" r="85725" b="0"/>
                  <wp:wrapTight wrapText="bothSides">
                    <wp:wrapPolygon edited="0">
                      <wp:start x="-191" y="21872"/>
                      <wp:lineTo x="21149" y="21872"/>
                      <wp:lineTo x="21149" y="-57"/>
                      <wp:lineTo x="-191" y="-57"/>
                      <wp:lineTo x="-191" y="21872"/>
                    </wp:wrapPolygon>
                  </wp:wrapTight>
                  <wp:docPr id="6" name="Image 5" descr="IMG_3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15.JPG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C7AF3" w:rsidRPr="009506E7">
              <w:t xml:space="preserve">Document </w:t>
            </w:r>
            <w:r w:rsidR="00FC7AF3">
              <w:t>1</w:t>
            </w:r>
            <w:r w:rsidR="00FC7AF3" w:rsidRPr="0039367C">
              <w:rPr>
                <w:u w:val="none"/>
              </w:rPr>
              <w:t> :</w:t>
            </w:r>
            <w:r w:rsidR="00FC7AF3">
              <w:rPr>
                <w:u w:val="none"/>
              </w:rPr>
              <w:t xml:space="preserve"> Le capteur de lumière</w:t>
            </w:r>
            <w:r w:rsidR="00390540">
              <w:rPr>
                <w:u w:val="none"/>
              </w:rPr>
              <w:t xml:space="preserve"> TSL2591</w:t>
            </w:r>
          </w:p>
          <w:p w:rsidR="00606743" w:rsidRPr="00606743" w:rsidRDefault="00606743" w:rsidP="00606743">
            <w:pPr>
              <w:pStyle w:val="ECEcorps"/>
            </w:pPr>
          </w:p>
          <w:p w:rsidR="00CC4558" w:rsidRDefault="00FC7AF3" w:rsidP="00FC7AF3">
            <w:pPr>
              <w:pStyle w:val="ECEcorps"/>
            </w:pPr>
            <w:r>
              <w:t>Le TSL25</w:t>
            </w:r>
            <w:r w:rsidR="009716C4">
              <w:t xml:space="preserve">91 est un capteur </w:t>
            </w:r>
            <w:r>
              <w:t>qui permet d'ob</w:t>
            </w:r>
            <w:r w:rsidR="00CC4558">
              <w:t>tenir une mesure de luminosité.</w:t>
            </w:r>
          </w:p>
          <w:p w:rsidR="00FC7AF3" w:rsidRDefault="00CC4558" w:rsidP="00FC7AF3">
            <w:pPr>
              <w:pStyle w:val="ECEcorps"/>
            </w:pPr>
            <w:r>
              <w:t>On peut régler la sensibilité du capteur grâce à deux paramètres : le</w:t>
            </w:r>
            <w:r w:rsidR="00FC7AF3">
              <w:t xml:space="preserve"> gain </w:t>
            </w:r>
            <w:r w:rsidR="00390540">
              <w:t xml:space="preserve">et </w:t>
            </w:r>
            <w:r>
              <w:t>le</w:t>
            </w:r>
            <w:r w:rsidR="00390540">
              <w:t xml:space="preserve"> temps</w:t>
            </w:r>
            <w:r w:rsidR="009716C4">
              <w:t xml:space="preserve"> </w:t>
            </w:r>
            <w:r>
              <w:t>d’intégration.</w:t>
            </w:r>
          </w:p>
          <w:p w:rsidR="00390540" w:rsidRDefault="00390540" w:rsidP="00FC7AF3">
            <w:pPr>
              <w:pStyle w:val="ECEcorps"/>
            </w:pPr>
            <w:r>
              <w:t>Le gain désign</w:t>
            </w:r>
            <w:r w:rsidR="00D70BBC">
              <w:t>e</w:t>
            </w:r>
            <w:r w:rsidR="00340B37">
              <w:t xml:space="preserve"> le rapport entre la valeur </w:t>
            </w:r>
            <w:r>
              <w:t xml:space="preserve">d’entrée et celle de </w:t>
            </w:r>
            <w:r w:rsidR="00340B37">
              <w:t>sortie, par exemple, un gain « ×</w:t>
            </w:r>
            <w:r>
              <w:t>10</w:t>
            </w:r>
            <w:r w:rsidR="00340B37">
              <w:t> »</w:t>
            </w:r>
            <w:r>
              <w:t xml:space="preserve"> signifie que </w:t>
            </w:r>
            <w:r w:rsidR="009F00F3">
              <w:t>le capteur devient 10 fois plus sensible</w:t>
            </w:r>
            <w:r>
              <w:t>.</w:t>
            </w:r>
          </w:p>
          <w:p w:rsidR="00390540" w:rsidRDefault="00390540" w:rsidP="00FC7AF3">
            <w:pPr>
              <w:pStyle w:val="ECEcorps"/>
            </w:pPr>
            <w:r>
              <w:t xml:space="preserve">Le temps d’intégration désigne la durée pendant laquelle le capteur de lumière accumule les photons avant d’envoyer le résultat </w:t>
            </w:r>
            <w:r w:rsidR="001570E8">
              <w:t xml:space="preserve">de la mesure </w:t>
            </w:r>
            <w:r>
              <w:t>à la carte.</w:t>
            </w:r>
            <w:r w:rsidR="009F00F3">
              <w:t xml:space="preserve"> Il peut être nécessaire</w:t>
            </w:r>
            <w:r w:rsidR="00DE7B22">
              <w:t xml:space="preserve"> de</w:t>
            </w:r>
            <w:r w:rsidR="009F00F3">
              <w:t xml:space="preserve"> d</w:t>
            </w:r>
            <w:r w:rsidR="00CC4558">
              <w:t>iminuer</w:t>
            </w:r>
            <w:r w:rsidR="009F00F3">
              <w:t xml:space="preserve"> le gain et/ou le temps d’intégration lorsque la </w:t>
            </w:r>
            <w:r w:rsidR="009F00F3" w:rsidRPr="00CC4558">
              <w:t xml:space="preserve">luminosité est </w:t>
            </w:r>
            <w:r w:rsidR="00CC4558">
              <w:t>forte</w:t>
            </w:r>
            <w:r w:rsidR="00322CE0">
              <w:t xml:space="preserve"> et réciproquement</w:t>
            </w:r>
            <w:r w:rsidR="00CC4558">
              <w:t>.</w:t>
            </w:r>
          </w:p>
          <w:p w:rsidR="00606743" w:rsidRPr="00DE7B22" w:rsidRDefault="00606743" w:rsidP="009F00F3">
            <w:pPr>
              <w:pStyle w:val="ECEcorps"/>
              <w:rPr>
                <w:rFonts w:eastAsia="Arial Unicode MS"/>
              </w:rPr>
            </w:pPr>
            <w:r>
              <w:t xml:space="preserve">Lorsque le capteur </w:t>
            </w:r>
            <w:r w:rsidRPr="002675AD">
              <w:rPr>
                <w:b/>
              </w:rPr>
              <w:t>reçoit trop de lumière</w:t>
            </w:r>
            <w:r>
              <w:t xml:space="preserve"> (saturation), </w:t>
            </w:r>
            <w:r w:rsidRPr="009F00F3">
              <w:rPr>
                <w:b/>
              </w:rPr>
              <w:t>la valeur envoyée à la carte est nulle</w:t>
            </w:r>
            <w:r w:rsidRPr="00322CE0">
              <w:t xml:space="preserve">. </w:t>
            </w:r>
          </w:p>
        </w:tc>
      </w:tr>
    </w:tbl>
    <w:p w:rsidR="00E26870" w:rsidRDefault="00E26870" w:rsidP="00E26870">
      <w:pPr>
        <w:pStyle w:val="ECEcorps"/>
      </w:pPr>
    </w:p>
    <w:tbl>
      <w:tblPr>
        <w:tblStyle w:val="Grilledutableau"/>
        <w:tblW w:w="9639" w:type="dxa"/>
        <w:jc w:val="center"/>
        <w:tblLayout w:type="fixed"/>
        <w:tblLook w:val="04A0"/>
      </w:tblPr>
      <w:tblGrid>
        <w:gridCol w:w="9639"/>
      </w:tblGrid>
      <w:tr w:rsidR="00E26870" w:rsidRPr="009506E7" w:rsidTr="00F42858">
        <w:trPr>
          <w:trHeight w:val="2838"/>
          <w:jc w:val="center"/>
        </w:trPr>
        <w:tc>
          <w:tcPr>
            <w:tcW w:w="9639" w:type="dxa"/>
          </w:tcPr>
          <w:p w:rsidR="00E26870" w:rsidRPr="009506E7" w:rsidRDefault="00CC4558" w:rsidP="00527A98">
            <w:pPr>
              <w:pStyle w:val="ECEtitre"/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4665345</wp:posOffset>
                  </wp:positionH>
                  <wp:positionV relativeFrom="paragraph">
                    <wp:posOffset>89535</wp:posOffset>
                  </wp:positionV>
                  <wp:extent cx="1307465" cy="596900"/>
                  <wp:effectExtent l="19050" t="19050" r="26035" b="12700"/>
                  <wp:wrapTight wrapText="bothSides">
                    <wp:wrapPolygon edited="0">
                      <wp:start x="-315" y="-689"/>
                      <wp:lineTo x="-315" y="22060"/>
                      <wp:lineTo x="22030" y="22060"/>
                      <wp:lineTo x="22030" y="-689"/>
                      <wp:lineTo x="-315" y="-689"/>
                    </wp:wrapPolygon>
                  </wp:wrapTight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6870" w:rsidRPr="009506E7">
              <w:t>Document 2</w:t>
            </w:r>
            <w:r w:rsidR="00E26870" w:rsidRPr="0039367C">
              <w:rPr>
                <w:u w:val="none"/>
              </w:rPr>
              <w:t> :</w:t>
            </w:r>
            <w:r w:rsidR="00EF25B5">
              <w:rPr>
                <w:u w:val="none"/>
              </w:rPr>
              <w:t xml:space="preserve"> </w:t>
            </w:r>
            <w:r w:rsidR="002675AD">
              <w:rPr>
                <w:u w:val="none"/>
              </w:rPr>
              <w:t xml:space="preserve">Programmation de carte </w:t>
            </w:r>
            <w:proofErr w:type="spellStart"/>
            <w:r w:rsidR="002675AD">
              <w:rPr>
                <w:u w:val="none"/>
              </w:rPr>
              <w:t>Arduino</w:t>
            </w:r>
            <w:proofErr w:type="spellEnd"/>
            <w:r w:rsidR="002675AD">
              <w:rPr>
                <w:u w:val="none"/>
              </w:rPr>
              <w:t xml:space="preserve"> UNO</w:t>
            </w:r>
          </w:p>
          <w:p w:rsidR="00E26870" w:rsidRDefault="00E26870" w:rsidP="00527A98">
            <w:pPr>
              <w:pStyle w:val="ECEcorps"/>
            </w:pPr>
          </w:p>
          <w:p w:rsidR="00CC4558" w:rsidRDefault="002675AD" w:rsidP="00527A98">
            <w:pPr>
              <w:pStyle w:val="ECEcorps"/>
            </w:pPr>
            <w:r>
              <w:t xml:space="preserve">La programmation de la carte </w:t>
            </w:r>
            <w:proofErr w:type="spellStart"/>
            <w:r>
              <w:t>Arduino</w:t>
            </w:r>
            <w:proofErr w:type="spellEnd"/>
            <w:r>
              <w:t xml:space="preserve"> UNO </w:t>
            </w:r>
            <w:r w:rsidR="00127120">
              <w:t xml:space="preserve">peut </w:t>
            </w:r>
            <w:r>
              <w:t>s’effectue</w:t>
            </w:r>
            <w:r w:rsidR="00127120">
              <w:t>r</w:t>
            </w:r>
            <w:r>
              <w:t xml:space="preserve"> à l’aide du logiciel </w:t>
            </w:r>
            <w:proofErr w:type="spellStart"/>
            <w:r>
              <w:t>Arduino</w:t>
            </w:r>
            <w:proofErr w:type="spellEnd"/>
            <w:r>
              <w:t xml:space="preserve"> IDE. </w:t>
            </w:r>
          </w:p>
          <w:p w:rsidR="002675AD" w:rsidRDefault="00C727DD" w:rsidP="00527A98">
            <w:pPr>
              <w:pStyle w:val="ECEcorps"/>
            </w:pP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6" type="#_x0000_t13" style="position:absolute;left:0;text-align:left;margin-left:380.25pt;margin-top:-5.95pt;width:30pt;height:16.7pt;rotation:-7395518fd;z-index:251661312"/>
              </w:pict>
            </w:r>
            <w:r w:rsidR="002675AD">
              <w:t>Pour intégrer un programme dans la carte ou après tout changement, il est nécessaire de « </w:t>
            </w:r>
            <w:proofErr w:type="spellStart"/>
            <w:r w:rsidR="002675AD">
              <w:t>téléverser</w:t>
            </w:r>
            <w:proofErr w:type="spellEnd"/>
            <w:r w:rsidR="002675AD">
              <w:t> » le programme à l’aide de cette icône</w:t>
            </w:r>
            <w:r w:rsidR="007255DC">
              <w:t xml:space="preserve"> en forme de flèche.</w:t>
            </w:r>
          </w:p>
          <w:p w:rsidR="00D70BBC" w:rsidRPr="009506E7" w:rsidRDefault="00322CE0" w:rsidP="00D70BBC">
            <w:pPr>
              <w:pStyle w:val="ECEcorps"/>
            </w:pPr>
            <w:r>
              <w:t xml:space="preserve">On </w:t>
            </w:r>
            <w:r w:rsidR="00D70BBC">
              <w:t>affich</w:t>
            </w:r>
            <w:r>
              <w:t>e le</w:t>
            </w:r>
            <w:r w:rsidR="00D70BBC">
              <w:t xml:space="preserve"> résultat de mesure </w:t>
            </w:r>
            <w:r>
              <w:t>à l’aide</w:t>
            </w:r>
            <w:r w:rsidR="00D70BBC">
              <w:t xml:space="preserve"> du </w:t>
            </w:r>
            <w:r w:rsidR="00D70BBC" w:rsidRPr="009F00F3">
              <w:rPr>
                <w:b/>
              </w:rPr>
              <w:t>moniteur série</w:t>
            </w:r>
            <w:r w:rsidR="00D70BBC">
              <w:t xml:space="preserve"> dans le menu « </w:t>
            </w:r>
            <w:r w:rsidR="00D70BBC" w:rsidRPr="001570E8">
              <w:rPr>
                <w:i/>
              </w:rPr>
              <w:t>outils</w:t>
            </w:r>
            <w:r w:rsidR="00D70BBC">
              <w:t> ».</w:t>
            </w:r>
          </w:p>
          <w:p w:rsidR="00CC4558" w:rsidRDefault="00322CE0" w:rsidP="00CC4558">
            <w:pPr>
              <w:pStyle w:val="ECEcorps"/>
            </w:pPr>
            <w:r>
              <w:t>L</w:t>
            </w:r>
            <w:r w:rsidR="007255DC">
              <w:t xml:space="preserve">e langage de programmation </w:t>
            </w:r>
            <w:proofErr w:type="spellStart"/>
            <w:r w:rsidR="00CC4558">
              <w:t>Arduino</w:t>
            </w:r>
            <w:proofErr w:type="spellEnd"/>
            <w:r>
              <w:t xml:space="preserve"> permet de faire figurer</w:t>
            </w:r>
            <w:r w:rsidR="00D70BBC">
              <w:t xml:space="preserve"> d</w:t>
            </w:r>
            <w:r w:rsidR="007255DC">
              <w:t>es commentaires</w:t>
            </w:r>
            <w:r>
              <w:t xml:space="preserve"> qui</w:t>
            </w:r>
            <w:r w:rsidR="00CC4558">
              <w:t xml:space="preserve"> sont précédés d’une double barre oblique (</w:t>
            </w:r>
            <w:r w:rsidR="00CC4558" w:rsidRPr="00322CE0">
              <w:rPr>
                <w:i/>
              </w:rPr>
              <w:t>Slash</w:t>
            </w:r>
            <w:r w:rsidR="00CC4558">
              <w:t xml:space="preserve"> en anglais) : « // ».</w:t>
            </w:r>
          </w:p>
          <w:p w:rsidR="00E26870" w:rsidRPr="009506E7" w:rsidRDefault="00FD7467" w:rsidP="00322CE0">
            <w:pPr>
              <w:pStyle w:val="ECEcorps"/>
            </w:pPr>
            <w:r>
              <w:t>La ligne à ce moment-là n</w:t>
            </w:r>
            <w:r w:rsidR="00322CE0">
              <w:t>’</w:t>
            </w:r>
            <w:r>
              <w:t>e</w:t>
            </w:r>
            <w:r w:rsidR="00322CE0">
              <w:t xml:space="preserve">st </w:t>
            </w:r>
            <w:r>
              <w:t>pas exécutée.</w:t>
            </w:r>
            <w:r w:rsidR="00322CE0">
              <w:t xml:space="preserve"> Pour qu’elle le soit</w:t>
            </w:r>
            <w:r>
              <w:t xml:space="preserve">, il faut supprimer les slashs. </w:t>
            </w:r>
          </w:p>
        </w:tc>
      </w:tr>
    </w:tbl>
    <w:p w:rsidR="00E26870" w:rsidRDefault="00E26870" w:rsidP="00E26870">
      <w:pPr>
        <w:pStyle w:val="ECEcorps"/>
      </w:pPr>
    </w:p>
    <w:p w:rsidR="00925BE4" w:rsidRDefault="00925BE4" w:rsidP="007955D1">
      <w:pPr>
        <w:pStyle w:val="ECEcorps"/>
      </w:pPr>
    </w:p>
    <w:tbl>
      <w:tblPr>
        <w:tblStyle w:val="Grilledutableau"/>
        <w:tblW w:w="9639" w:type="dxa"/>
        <w:jc w:val="center"/>
        <w:tblLayout w:type="fixed"/>
        <w:tblLook w:val="04A0"/>
      </w:tblPr>
      <w:tblGrid>
        <w:gridCol w:w="9639"/>
      </w:tblGrid>
      <w:tr w:rsidR="007955D1" w:rsidRPr="009506E7" w:rsidTr="00F42858">
        <w:trPr>
          <w:trHeight w:val="5849"/>
          <w:jc w:val="center"/>
        </w:trPr>
        <w:tc>
          <w:tcPr>
            <w:tcW w:w="9639" w:type="dxa"/>
          </w:tcPr>
          <w:p w:rsidR="00AD4F9F" w:rsidRDefault="00AD4F9F" w:rsidP="00961D80">
            <w:pPr>
              <w:pStyle w:val="ECEtitre"/>
              <w:rPr>
                <w:u w:val="none"/>
              </w:rPr>
            </w:pPr>
            <w:r w:rsidRPr="009506E7">
              <w:t>Document</w:t>
            </w:r>
            <w:r>
              <w:t xml:space="preserve"> </w:t>
            </w:r>
            <w:r w:rsidR="006D770C">
              <w:t>3</w:t>
            </w:r>
            <w:r w:rsidRPr="0039367C">
              <w:rPr>
                <w:u w:val="none"/>
              </w:rPr>
              <w:t> :</w:t>
            </w:r>
            <w:r>
              <w:rPr>
                <w:u w:val="none"/>
              </w:rPr>
              <w:t xml:space="preserve"> Dispositif étudié</w:t>
            </w:r>
            <w:r w:rsidR="00961D80">
              <w:rPr>
                <w:u w:val="none"/>
              </w:rPr>
              <w:t>, absorbance d’une solution et l</w:t>
            </w:r>
            <w:r w:rsidR="00961D80" w:rsidRPr="006716AE">
              <w:rPr>
                <w:u w:val="none"/>
              </w:rPr>
              <w:t xml:space="preserve">oi de </w:t>
            </w:r>
            <w:proofErr w:type="spellStart"/>
            <w:r w:rsidR="00961D80" w:rsidRPr="006716AE">
              <w:rPr>
                <w:u w:val="none"/>
              </w:rPr>
              <w:t>Beer</w:t>
            </w:r>
            <w:proofErr w:type="spellEnd"/>
            <w:r w:rsidR="00961D80" w:rsidRPr="006716AE">
              <w:rPr>
                <w:u w:val="none"/>
              </w:rPr>
              <w:t>-Lambert</w:t>
            </w:r>
          </w:p>
          <w:p w:rsidR="00961D80" w:rsidRPr="00961D80" w:rsidRDefault="00961D80" w:rsidP="00961D80">
            <w:pPr>
              <w:pStyle w:val="ECEcorps"/>
            </w:pPr>
          </w:p>
          <w:p w:rsidR="007955D1" w:rsidRDefault="007A7A15" w:rsidP="00996261">
            <w:pPr>
              <w:pStyle w:val="ECEcorps"/>
            </w:pPr>
            <w:r>
              <w:t>Le dispositif simulant un spectrophotomètre est composé d’une diode émettrice</w:t>
            </w:r>
            <w:r w:rsidR="002042CE">
              <w:t xml:space="preserve"> considérée comme monochromatique</w:t>
            </w:r>
            <w:r w:rsidR="00925BE4">
              <w:t xml:space="preserve"> </w:t>
            </w:r>
            <w:r>
              <w:t>et d’un capteur de lumière.</w:t>
            </w:r>
            <w:r w:rsidR="00AD4F9F">
              <w:t xml:space="preserve"> Ce dernier mesure la quantité de lumière reçue </w:t>
            </w:r>
            <w:r w:rsidR="00D667EB">
              <w:t xml:space="preserve">ou éclairement lumineux </w:t>
            </w:r>
            <w:r w:rsidR="00D667EB" w:rsidRPr="00CA623E">
              <w:rPr>
                <w:i/>
              </w:rPr>
              <w:t>E</w:t>
            </w:r>
            <w:r w:rsidR="00D667EB">
              <w:t xml:space="preserve"> en lux (lx) </w:t>
            </w:r>
            <w:r w:rsidR="00AD4F9F">
              <w:t>après passage du faisceau à travers la cuve</w:t>
            </w:r>
            <w:r w:rsidR="00D667EB">
              <w:t xml:space="preserve"> et la solution.</w:t>
            </w:r>
          </w:p>
          <w:p w:rsidR="00184BB3" w:rsidRDefault="00184BB3" w:rsidP="00184BB3">
            <w:pPr>
              <w:pStyle w:val="ECEcorps"/>
            </w:pPr>
            <w:r>
              <w:t xml:space="preserve">En traversant une solution colorée, un </w:t>
            </w:r>
            <w:r w:rsidRPr="0085220D">
              <w:t>rayonnement</w:t>
            </w:r>
            <w:r w:rsidR="002042CE">
              <w:t xml:space="preserve"> monochromatique</w:t>
            </w:r>
            <w:r w:rsidRPr="0085220D">
              <w:t xml:space="preserve"> </w:t>
            </w:r>
            <w:r>
              <w:t>perd</w:t>
            </w:r>
            <w:r w:rsidRPr="0085220D">
              <w:t xml:space="preserve"> une partie de son intensité lumineuse : il s'agit du phénomène d'absorbance.</w:t>
            </w:r>
          </w:p>
          <w:p w:rsidR="00184BB3" w:rsidRDefault="00184BB3" w:rsidP="00996261">
            <w:pPr>
              <w:pStyle w:val="ECEcorps"/>
            </w:pPr>
          </w:p>
          <w:p w:rsidR="00007C20" w:rsidRPr="00DB377C" w:rsidRDefault="00C727DD" w:rsidP="00996261">
            <w:pPr>
              <w:pStyle w:val="ECEcorps"/>
              <w:rPr>
                <w:u w:val="single"/>
              </w:rPr>
            </w:pPr>
            <w:r w:rsidRPr="00C727DD">
              <w:rPr>
                <w:noProof/>
              </w:rPr>
              <w:pict>
                <v:shape id="_x0000_s1168" type="#_x0000_t202" style="position:absolute;left:0;text-align:left;margin-left:114.05pt;margin-top:-.35pt;width:44.9pt;height:21.45pt;z-index:251728896" stroked="f">
                  <v:textbox inset="0,0,0,0">
                    <w:txbxContent>
                      <w:p w:rsidR="00B831A1" w:rsidRPr="00375C6A" w:rsidRDefault="00B831A1" w:rsidP="00266C27">
                        <w:pPr>
                          <w:jc w:val="left"/>
                          <w:rPr>
                            <w:vertAlign w:val="subscript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Éclairement </w:t>
                        </w:r>
                        <w:r w:rsidRPr="00375C6A">
                          <w:rPr>
                            <w:sz w:val="16"/>
                            <w:szCs w:val="16"/>
                          </w:rPr>
                          <w:t>incident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FD7467">
                          <w:rPr>
                            <w:i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C727DD">
              <w:rPr>
                <w:noProof/>
              </w:rPr>
              <w:pict>
                <v:shape id="_x0000_s1167" type="#_x0000_t202" style="position:absolute;left:0;text-align:left;margin-left:194.1pt;margin-top:1.3pt;width:45.3pt;height:23.7pt;z-index:251727872" stroked="f">
                  <v:textbox inset="0,0,0,0">
                    <w:txbxContent>
                      <w:p w:rsidR="00B831A1" w:rsidRPr="00375C6A" w:rsidRDefault="00B831A1" w:rsidP="00375C6A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Éclairement</w:t>
                        </w:r>
                        <w:r w:rsidRPr="00375C6A">
                          <w:rPr>
                            <w:sz w:val="16"/>
                            <w:szCs w:val="16"/>
                          </w:rPr>
                          <w:t xml:space="preserve"> transmis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FD7467">
                          <w:rPr>
                            <w:i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</w:rPr>
                          <w:t>t</w:t>
                        </w:r>
                      </w:p>
                    </w:txbxContent>
                  </v:textbox>
                </v:shape>
              </w:pict>
            </w:r>
            <w:r w:rsidRPr="00C727DD">
              <w:rPr>
                <w:noProof/>
              </w:rPr>
              <w:pict>
                <v:rect id="_x0000_s1032" style="position:absolute;left:0;text-align:left;margin-left:240.1pt;margin-top:8.9pt;width:7pt;height:51.65pt;z-index:251689984" fillcolor="black [3213]"/>
              </w:pict>
            </w:r>
            <w:r w:rsidR="00007C20" w:rsidRPr="00DB377C">
              <w:rPr>
                <w:u w:val="single"/>
              </w:rPr>
              <w:t xml:space="preserve">Schéma de principe </w:t>
            </w:r>
          </w:p>
          <w:p w:rsidR="00C97F91" w:rsidRDefault="00C727DD" w:rsidP="00996261">
            <w:pPr>
              <w:pStyle w:val="ECEcorps"/>
            </w:pPr>
            <w:r>
              <w:rPr>
                <w:noProof/>
              </w:rPr>
              <w:pict>
                <v:rect id="_x0000_s1031" style="position:absolute;left:0;text-align:left;margin-left:161.65pt;margin-top:2.05pt;width:29.15pt;height:35.7pt;z-index:251688960" fillcolor="#bfbfbf [2412]"/>
              </w:pict>
            </w:r>
            <w:r>
              <w:rPr>
                <w:noProof/>
              </w:rPr>
              <w:pict>
                <v:shape id="_x0000_s1186" type="#_x0000_t13" style="position:absolute;left:0;text-align:left;margin-left:120.75pt;margin-top:8.45pt;width:32.2pt;height:22.8pt;z-index:251721728"/>
              </w:pict>
            </w:r>
            <w:r>
              <w:rPr>
                <w:noProof/>
              </w:rPr>
              <w:pict>
                <v:group id="_x0000_s1185" style="position:absolute;left:0;text-align:left;margin-left:60.05pt;margin-top:10.85pt;width:56.6pt;height:17pt;z-index:251686400" coordorigin="3023,14476" coordsize="1132,340">
                  <v:oval id="_x0000_s1028" style="position:absolute;left:3666;top:14476;width:489;height:340" fillcolor="black [3213]"/>
                  <v:group id="_x0000_s1184" style="position:absolute;left:3023;top:14477;width:919;height:339" coordorigin="3023,14477" coordsize="919,339">
                    <v:rect id="_x0000_s1027" style="position:absolute;left:3582;top:14477;width:360;height:339" fillcolor="black [3213]"/>
                    <v:shape id="_x0000_s1029" type="#_x0000_t32" style="position:absolute;left:3188;top:14569;width:394;height:0;flip:x" o:connectortype="straight"/>
                    <v:shape id="_x0000_s1030" type="#_x0000_t32" style="position:absolute;left:3023;top:14747;width:552;height:0;flip:x" o:connectortype="straight"/>
                  </v:group>
                </v:group>
              </w:pict>
            </w:r>
            <w:r>
              <w:rPr>
                <w:noProof/>
              </w:rPr>
              <w:pict>
                <v:rect id="_x0000_s1085" style="position:absolute;left:0;text-align:left;margin-left:42.7pt;margin-top:2pt;width:25.55pt;height:35.75pt;z-index:251698176" fillcolor="black">
                  <v:fill r:id="rId18" o:title="Diagonales larges vers le bas" type="pattern"/>
                </v:rect>
              </w:pict>
            </w:r>
          </w:p>
          <w:p w:rsidR="00C97F91" w:rsidRDefault="00C727DD" w:rsidP="00996261">
            <w:pPr>
              <w:pStyle w:val="ECEcorps"/>
            </w:pPr>
            <w:r>
              <w:rPr>
                <w:noProof/>
              </w:rPr>
              <w:pict>
                <v:shape id="_x0000_s1187" type="#_x0000_t13" style="position:absolute;left:0;text-align:left;margin-left:199.95pt;margin-top:1.8pt;width:31.7pt;height:11.65pt;z-index:251724800"/>
              </w:pict>
            </w:r>
            <w:r>
              <w:rPr>
                <w:noProof/>
              </w:rPr>
              <w:pict>
                <v:shape id="_x0000_s1191" type="#_x0000_t32" style="position:absolute;left:0;text-align:left;margin-left:246.35pt;margin-top:5.75pt;width:52.25pt;height:25.2pt;z-index:251726848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88" type="#_x0000_t32" style="position:absolute;left:0;text-align:left;margin-left:153.1pt;margin-top:7.45pt;width:70.6pt;height:.35pt;z-index:251723776" o:connectortype="straight">
                  <v:stroke dashstyle="dash"/>
                </v:shape>
              </w:pict>
            </w:r>
          </w:p>
          <w:p w:rsidR="00C97F91" w:rsidRDefault="00C727DD" w:rsidP="00996261">
            <w:pPr>
              <w:pStyle w:val="ECEcorps"/>
            </w:pPr>
            <w:r>
              <w:rPr>
                <w:noProof/>
              </w:rPr>
              <w:pict>
                <v:shape id="_x0000_s1084" type="#_x0000_t202" style="position:absolute;left:0;text-align:left;margin-left:300.6pt;margin-top:7.7pt;width:105.9pt;height:31.65pt;z-index:251697152">
                  <v:textbox style="mso-next-textbox:#_x0000_s1084" inset=".5mm,.3mm,.5mm,.3mm">
                    <w:txbxContent>
                      <w:p w:rsidR="00B831A1" w:rsidRPr="00925BE4" w:rsidRDefault="00B831A1" w:rsidP="00DB377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5BE4">
                          <w:rPr>
                            <w:sz w:val="16"/>
                            <w:szCs w:val="16"/>
                          </w:rPr>
                          <w:t>La mesure de l’éclairement lumineux (</w:t>
                        </w:r>
                        <w:r w:rsidRPr="00CA623E">
                          <w:rPr>
                            <w:i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z w:val="16"/>
                            <w:szCs w:val="16"/>
                            <w:vertAlign w:val="subscript"/>
                          </w:rPr>
                          <w:t>t</w:t>
                        </w:r>
                        <w:r w:rsidRPr="00925BE4">
                          <w:rPr>
                            <w:sz w:val="16"/>
                            <w:szCs w:val="16"/>
                          </w:rPr>
                          <w:t xml:space="preserve">) est transmise à la carte </w:t>
                        </w:r>
                        <w:proofErr w:type="spellStart"/>
                        <w:r w:rsidRPr="00925BE4">
                          <w:rPr>
                            <w:sz w:val="16"/>
                            <w:szCs w:val="16"/>
                          </w:rPr>
                          <w:t>Arduino</w:t>
                        </w:r>
                        <w:proofErr w:type="spellEnd"/>
                        <w:r w:rsidRPr="00925BE4">
                          <w:rPr>
                            <w:sz w:val="16"/>
                            <w:szCs w:val="16"/>
                          </w:rPr>
                          <w:t xml:space="preserve"> UNO</w:t>
                        </w:r>
                      </w:p>
                    </w:txbxContent>
                  </v:textbox>
                </v:shape>
              </w:pict>
            </w:r>
          </w:p>
          <w:p w:rsidR="00C97F91" w:rsidRDefault="00C727DD" w:rsidP="00996261">
            <w:pPr>
              <w:pStyle w:val="ECEcorps"/>
            </w:pPr>
            <w:r>
              <w:rPr>
                <w:noProof/>
              </w:rPr>
              <w:pict>
                <v:shape id="_x0000_s1035" type="#_x0000_t202" style="position:absolute;left:0;text-align:left;margin-left:84.1pt;margin-top:-.2pt;width:35pt;height:25pt;z-index:251693056" stroked="f">
                  <v:textbox style="mso-next-textbox:#_x0000_s1035" inset="0,0,0,0">
                    <w:txbxContent>
                      <w:p w:rsidR="00B831A1" w:rsidRDefault="00B831A1">
                        <w:pPr>
                          <w:rPr>
                            <w:sz w:val="16"/>
                            <w:szCs w:val="16"/>
                          </w:rPr>
                        </w:pPr>
                        <w:r w:rsidRPr="00007C20">
                          <w:rPr>
                            <w:sz w:val="16"/>
                            <w:szCs w:val="16"/>
                          </w:rPr>
                          <w:t xml:space="preserve">Diode </w:t>
                        </w:r>
                      </w:p>
                      <w:p w:rsidR="00B831A1" w:rsidRPr="00007C20" w:rsidRDefault="00B831A1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007C20">
                          <w:rPr>
                            <w:sz w:val="16"/>
                            <w:szCs w:val="16"/>
                          </w:rPr>
                          <w:t>émettrice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6" type="#_x0000_t202" style="position:absolute;left:0;text-align:left;margin-left:38.15pt;margin-top:2.75pt;width:37.7pt;height:32.45pt;z-index:251699200" stroked="f">
                  <v:textbox style="mso-next-textbox:#_x0000_s1086" inset="0,0,0,0">
                    <w:txbxContent>
                      <w:p w:rsidR="00B831A1" w:rsidRPr="00D667EB" w:rsidRDefault="00B831A1" w:rsidP="00D667EB">
                        <w:pPr>
                          <w:jc w:val="left"/>
                          <w:rPr>
                            <w:sz w:val="16"/>
                            <w:szCs w:val="16"/>
                          </w:rPr>
                        </w:pPr>
                        <w:r w:rsidRPr="00D667EB">
                          <w:rPr>
                            <w:sz w:val="16"/>
                            <w:szCs w:val="16"/>
                          </w:rPr>
                          <w:t>Circuit alimentant la diode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7" type="#_x0000_t202" style="position:absolute;left:0;text-align:left;margin-left:163.85pt;margin-top:9.95pt;width:23.45pt;height:12.95pt;z-index:251694080" stroked="f">
                  <v:textbox style="mso-next-textbox:#_x0000_s1037" inset="0,0,0,0">
                    <w:txbxContent>
                      <w:p w:rsidR="00B831A1" w:rsidRPr="00007C20" w:rsidRDefault="00B831A1" w:rsidP="00007C2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sz w:val="16"/>
                            <w:szCs w:val="16"/>
                          </w:rPr>
                          <w:t xml:space="preserve"> Cuve</w:t>
                        </w:r>
                      </w:p>
                    </w:txbxContent>
                  </v:textbox>
                </v:shape>
              </w:pict>
            </w:r>
          </w:p>
          <w:p w:rsidR="00C97F91" w:rsidRDefault="00C727DD" w:rsidP="00996261">
            <w:pPr>
              <w:pStyle w:val="ECEcorps"/>
            </w:pPr>
            <w:r>
              <w:rPr>
                <w:noProof/>
              </w:rPr>
              <w:pict>
                <v:shape id="_x0000_s1038" type="#_x0000_t202" style="position:absolute;left:0;text-align:left;margin-left:223.55pt;margin-top:.1pt;width:39.9pt;height:22.45pt;z-index:251695104" stroked="f">
                  <v:textbox style="mso-next-textbox:#_x0000_s1038" inset="0,0,0,0">
                    <w:txbxContent>
                      <w:p w:rsidR="00B831A1" w:rsidRPr="00007C20" w:rsidRDefault="00B831A1" w:rsidP="00007C2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Capteur de lumière</w:t>
                        </w:r>
                      </w:p>
                    </w:txbxContent>
                  </v:textbox>
                </v:shape>
              </w:pict>
            </w:r>
          </w:p>
          <w:p w:rsidR="007955D1" w:rsidRDefault="007955D1" w:rsidP="00996261">
            <w:pPr>
              <w:pStyle w:val="ECEcorps"/>
            </w:pPr>
          </w:p>
          <w:p w:rsidR="00FE2A8C" w:rsidRDefault="00961D80" w:rsidP="00961D80">
            <w:pPr>
              <w:pStyle w:val="ECEcorps"/>
              <w:rPr>
                <w:b/>
              </w:rPr>
            </w:pPr>
            <w:r w:rsidRPr="00266C27">
              <w:rPr>
                <w:b/>
              </w:rPr>
              <w:t>Dans le cas du</w:t>
            </w:r>
            <w:r>
              <w:t xml:space="preserve"> </w:t>
            </w:r>
            <w:r w:rsidRPr="00266C27">
              <w:rPr>
                <w:b/>
              </w:rPr>
              <w:t xml:space="preserve">dispositif mis à disposition, on considèrera que l’absorbance peut être définie par la relation : </w:t>
            </w:r>
          </w:p>
          <w:p w:rsidR="00961D80" w:rsidRPr="00266C27" w:rsidRDefault="00FE2A8C" w:rsidP="00961D80">
            <w:pPr>
              <w:pStyle w:val="ECEcorps"/>
              <w:rPr>
                <w:b/>
              </w:rPr>
            </w:pPr>
            <m:oMathPara>
              <m:oMath>
                <m:r>
                  <m:rPr>
                    <m:nor/>
                  </m:rPr>
                  <w:rPr>
                    <w:rFonts w:eastAsia="Arial Unicode MS"/>
                    <w:b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Arial Unicode MS" w:hAnsi="Cambria Math"/>
                  </w:rPr>
                  <m:t>A</m:t>
                </m:r>
                <m:r>
                  <m:rPr>
                    <m:nor/>
                  </m:rPr>
                  <w:rPr>
                    <w:rFonts w:eastAsia="Arial Unicode MS"/>
                    <w:b/>
                    <w:i/>
                  </w:rPr>
                  <m:t xml:space="preserve"> </m:t>
                </m:r>
                <m:r>
                  <m:rPr>
                    <m:nor/>
                  </m:rPr>
                  <w:rPr>
                    <w:rFonts w:eastAsia="Arial Unicode MS"/>
                    <w:b/>
                  </w:rPr>
                  <m:t>= -</m:t>
                </m:r>
                <m:func>
                  <m:funcPr>
                    <m:ctrlPr>
                      <w:rPr>
                        <w:rFonts w:ascii="Cambria Math" w:eastAsia="Arial Unicode MS" w:hAnsi="Cambria Math"/>
                        <w:b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eastAsia="Arial Unicode MS"/>
                        <w:b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Arial Unicode MS" w:hAnsi="Cambria Math"/>
                            <w:b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/>
                                <w:b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Arial Unicode MS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eastAsia="Arial Unicode MS"/>
                                    <w:b/>
                                    <w:i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eastAsia="Arial Unicode MS"/>
                                    <w:b/>
                                    <w:i/>
                                  </w:rPr>
                                  <m:t>t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Arial Unicode MS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eastAsia="Arial Unicode MS"/>
                                    <w:b/>
                                    <w:i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eastAsia="Arial Unicode MS"/>
                                    <w:b/>
                                    <w:i/>
                                  </w:rPr>
                                  <m:t>i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  <m:r>
                  <m:rPr>
                    <m:sty m:val="bi"/>
                  </m:rPr>
                  <w:rPr>
                    <w:sz w:val="22"/>
                    <w:szCs w:val="22"/>
                  </w:rPr>
                  <m:t> </m:t>
                </m:r>
              </m:oMath>
            </m:oMathPara>
          </w:p>
          <w:p w:rsidR="00961D80" w:rsidRDefault="00961D80" w:rsidP="00961D80">
            <w:pPr>
              <w:pStyle w:val="ECEcorps"/>
            </w:pPr>
          </w:p>
          <w:p w:rsidR="00D013AF" w:rsidRPr="00C70F2F" w:rsidRDefault="001570E8" w:rsidP="00961D80">
            <w:pPr>
              <w:pStyle w:val="ECEcorps"/>
              <w:rPr>
                <w:i/>
              </w:rPr>
            </w:pPr>
            <w:r>
              <w:t>Afin de</w:t>
            </w:r>
            <w:r w:rsidR="002042CE">
              <w:t xml:space="preserve"> négliger l'absor</w:t>
            </w:r>
            <w:r w:rsidR="00343D18">
              <w:t>p</w:t>
            </w:r>
            <w:r w:rsidR="002042CE">
              <w:t xml:space="preserve">tion de l'eau </w:t>
            </w:r>
            <w:r w:rsidR="0016302F">
              <w:t xml:space="preserve">dans le domaine spectral d'étude, on </w:t>
            </w:r>
            <w:r w:rsidR="00D013AF">
              <w:t>considère que l’éclairement</w:t>
            </w:r>
            <w:r w:rsidR="00C70F2F">
              <w:rPr>
                <w:i/>
              </w:rPr>
              <w:t xml:space="preserve"> </w:t>
            </w:r>
            <w:r w:rsidR="00D013AF">
              <w:t xml:space="preserve">transmis dans le cas de la cuve témoin contenant uniquement l’eau est égal à l’éclairement incident </w:t>
            </w:r>
            <w:proofErr w:type="spellStart"/>
            <w:r w:rsidR="00D013AF">
              <w:rPr>
                <w:i/>
              </w:rPr>
              <w:t>E</w:t>
            </w:r>
            <w:r w:rsidR="00D013AF" w:rsidRPr="00322CE0">
              <w:rPr>
                <w:vertAlign w:val="subscript"/>
              </w:rPr>
              <w:t>i</w:t>
            </w:r>
            <w:proofErr w:type="spellEnd"/>
            <w:r w:rsidR="002042CE">
              <w:t>.</w:t>
            </w:r>
          </w:p>
          <w:p w:rsidR="00D013AF" w:rsidRDefault="00D013AF" w:rsidP="00961D80">
            <w:pPr>
              <w:pStyle w:val="ECEcorps"/>
            </w:pPr>
          </w:p>
          <w:p w:rsidR="00FA52FF" w:rsidRDefault="00961D80" w:rsidP="00961D80">
            <w:pPr>
              <w:pStyle w:val="ECEcorps"/>
            </w:pPr>
            <w:r w:rsidRPr="0085220D">
              <w:t xml:space="preserve">La </w:t>
            </w:r>
            <w:r w:rsidRPr="0085220D">
              <w:rPr>
                <w:rStyle w:val="lev"/>
              </w:rPr>
              <w:t xml:space="preserve">loi de </w:t>
            </w:r>
            <w:proofErr w:type="spellStart"/>
            <w:r w:rsidRPr="0085220D">
              <w:rPr>
                <w:rStyle w:val="lev"/>
              </w:rPr>
              <w:t>Beer</w:t>
            </w:r>
            <w:proofErr w:type="spellEnd"/>
            <w:r w:rsidRPr="0085220D">
              <w:rPr>
                <w:rStyle w:val="lev"/>
              </w:rPr>
              <w:t xml:space="preserve">-Lambert, </w:t>
            </w:r>
            <m:oMath>
              <m:r>
                <m:rPr>
                  <m:nor/>
                </m:rPr>
                <w:rPr>
                  <w:rStyle w:val="lev"/>
                  <w:b w:val="0"/>
                  <w:bCs w:val="0"/>
                  <w:i/>
                </w:rPr>
                <m:t xml:space="preserve">A = </m:t>
              </m:r>
              <w:proofErr w:type="spellStart"/>
              <m:r>
                <m:rPr>
                  <m:nor/>
                </m:rPr>
                <w:rPr>
                  <w:rStyle w:val="lev"/>
                  <w:b w:val="0"/>
                  <w:bCs w:val="0"/>
                  <w:i/>
                </w:rPr>
                <m:t>k</m:t>
              </m:r>
              <m:r>
                <m:rPr>
                  <m:nor/>
                </m:rPr>
                <w:rPr>
                  <w:rStyle w:val="lev"/>
                  <w:rFonts w:ascii="Cambria Math"/>
                  <w:b w:val="0"/>
                  <w:bCs w:val="0"/>
                  <w:i/>
                </w:rPr>
                <m:t>·</m:t>
              </m:r>
              <m:r>
                <m:rPr>
                  <m:nor/>
                </m:rPr>
                <w:rPr>
                  <w:rStyle w:val="lev"/>
                  <w:b w:val="0"/>
                  <w:bCs w:val="0"/>
                  <w:i/>
                </w:rPr>
                <m:t>C</m:t>
              </m:r>
            </m:oMath>
            <w:proofErr w:type="spellEnd"/>
            <w:r>
              <w:rPr>
                <w:rStyle w:val="lev"/>
              </w:rPr>
              <w:t xml:space="preserve"> </w:t>
            </w:r>
            <w:r w:rsidR="001570E8">
              <w:rPr>
                <w:rStyle w:val="lev"/>
                <w:b w:val="0"/>
              </w:rPr>
              <w:t>traduit le fait que</w:t>
            </w:r>
            <w:r w:rsidRPr="0085220D"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r w:rsidRPr="0085220D">
              <w:t xml:space="preserve">l'absorbance </w:t>
            </w:r>
            <w:r w:rsidRPr="0085220D">
              <w:rPr>
                <w:i/>
                <w:iCs/>
              </w:rPr>
              <w:t xml:space="preserve">A </w:t>
            </w:r>
            <w:r>
              <w:t xml:space="preserve">(sans unité) d'une solution est </w:t>
            </w:r>
            <w:r w:rsidRPr="0085220D">
              <w:t xml:space="preserve">proportionnelle à la concentration </w:t>
            </w:r>
            <w:r w:rsidRPr="0085220D">
              <w:rPr>
                <w:i/>
              </w:rPr>
              <w:t>C</w:t>
            </w:r>
            <w:r w:rsidRPr="0085220D">
              <w:t xml:space="preserve"> (en </w:t>
            </w:r>
            <w:proofErr w:type="spellStart"/>
            <w:r w:rsidRPr="0085220D">
              <w:t>mol</w:t>
            </w:r>
            <w:r w:rsidR="00FE2A8C">
              <w:t>.</w:t>
            </w:r>
            <w:r w:rsidRPr="0085220D">
              <w:t>L</w:t>
            </w:r>
            <w:proofErr w:type="spellEnd"/>
            <w:r>
              <w:rPr>
                <w:vertAlign w:val="superscript"/>
              </w:rPr>
              <w:t>–</w:t>
            </w:r>
            <w:r w:rsidRPr="0085220D">
              <w:rPr>
                <w:vertAlign w:val="superscript"/>
              </w:rPr>
              <w:t>1</w:t>
            </w:r>
            <w:r w:rsidRPr="0085220D">
              <w:t xml:space="preserve">) de l’espèce colorée. </w:t>
            </w:r>
          </w:p>
          <w:p w:rsidR="00961D80" w:rsidRPr="009506E7" w:rsidRDefault="00961D80" w:rsidP="00961D80">
            <w:pPr>
              <w:pStyle w:val="ECEcorps"/>
            </w:pPr>
            <w:r w:rsidRPr="0085220D">
              <w:t xml:space="preserve">Le coefficient de proportionnalité </w:t>
            </w:r>
            <w:r w:rsidRPr="0034257E">
              <w:rPr>
                <w:i/>
                <w:iCs/>
              </w:rPr>
              <w:t>k</w:t>
            </w:r>
            <w:r w:rsidRPr="0085220D">
              <w:rPr>
                <w:i/>
                <w:iCs/>
              </w:rPr>
              <w:t xml:space="preserve"> </w:t>
            </w:r>
            <w:r w:rsidRPr="0085220D">
              <w:t>dépend de la nature de la solution</w:t>
            </w:r>
            <w:r>
              <w:t>,</w:t>
            </w:r>
            <w:r w:rsidRPr="0085220D">
              <w:t xml:space="preserve"> de la longueur d'onde du rayonnement utilisé pour les mesures</w:t>
            </w:r>
            <w:r>
              <w:t xml:space="preserve"> et de l’épaisseur de la cuve utilisée</w:t>
            </w:r>
          </w:p>
        </w:tc>
      </w:tr>
    </w:tbl>
    <w:p w:rsidR="00266C27" w:rsidRDefault="00266C27" w:rsidP="007955D1">
      <w:pPr>
        <w:pStyle w:val="ECEcorps"/>
      </w:pPr>
    </w:p>
    <w:tbl>
      <w:tblPr>
        <w:tblStyle w:val="Grilledutableau"/>
        <w:tblW w:w="0" w:type="auto"/>
        <w:jc w:val="center"/>
        <w:tblLook w:val="04A0"/>
      </w:tblPr>
      <w:tblGrid>
        <w:gridCol w:w="9638"/>
      </w:tblGrid>
      <w:tr w:rsidR="00CA0D0A" w:rsidTr="00CA0D0A">
        <w:trPr>
          <w:jc w:val="center"/>
        </w:trPr>
        <w:tc>
          <w:tcPr>
            <w:tcW w:w="9638" w:type="dxa"/>
          </w:tcPr>
          <w:p w:rsidR="00CA0D0A" w:rsidRPr="009506E7" w:rsidRDefault="00CA0D0A" w:rsidP="00CA0D0A">
            <w:pPr>
              <w:pStyle w:val="ECEtitre"/>
            </w:pPr>
            <w:r w:rsidRPr="009506E7">
              <w:t xml:space="preserve">Document </w:t>
            </w:r>
            <w:r>
              <w:t>4</w:t>
            </w:r>
            <w:r w:rsidRPr="0039367C">
              <w:rPr>
                <w:u w:val="none"/>
              </w:rPr>
              <w:t> :</w:t>
            </w:r>
            <w:r>
              <w:rPr>
                <w:u w:val="none"/>
              </w:rPr>
              <w:t xml:space="preserve"> Spectre d’absorption du bleu patenté </w:t>
            </w:r>
            <w:r w:rsidRPr="00A1171A">
              <w:rPr>
                <w:i/>
                <w:u w:val="none"/>
              </w:rPr>
              <w:t>V</w:t>
            </w:r>
          </w:p>
          <w:p w:rsidR="00CA0D0A" w:rsidRDefault="00CA0D0A" w:rsidP="00CA0D0A">
            <w:pPr>
              <w:pStyle w:val="ECEcorps"/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3774649" cy="2501660"/>
                  <wp:effectExtent l="19050" t="0" r="0" b="0"/>
                  <wp:docPr id="12" name="Image 1" descr="http://guy.chaumeton.pagesperso-orange.fr/scphysiques2010/images02/img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uy.chaumeton.pagesperso-orange.fr/scphysiques2010/images02/img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0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074" cy="2506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0F3" w:rsidRDefault="009F00F3" w:rsidP="007955D1">
      <w:pPr>
        <w:pStyle w:val="ECEcorps"/>
      </w:pPr>
    </w:p>
    <w:p w:rsidR="00CA0D0A" w:rsidRDefault="00CA0D0A" w:rsidP="007955D1">
      <w:pPr>
        <w:pStyle w:val="ECEcorps"/>
      </w:pPr>
    </w:p>
    <w:tbl>
      <w:tblPr>
        <w:tblStyle w:val="Grilledutableau"/>
        <w:tblW w:w="9639" w:type="dxa"/>
        <w:jc w:val="center"/>
        <w:tblLayout w:type="fixed"/>
        <w:tblLook w:val="04A0"/>
      </w:tblPr>
      <w:tblGrid>
        <w:gridCol w:w="9639"/>
      </w:tblGrid>
      <w:tr w:rsidR="00E26870" w:rsidRPr="009506E7" w:rsidTr="007602B4">
        <w:trPr>
          <w:jc w:val="center"/>
        </w:trPr>
        <w:tc>
          <w:tcPr>
            <w:tcW w:w="9639" w:type="dxa"/>
          </w:tcPr>
          <w:p w:rsidR="00E26870" w:rsidRPr="009506E7" w:rsidRDefault="00E26870" w:rsidP="00527A98">
            <w:pPr>
              <w:pStyle w:val="ECEtitre"/>
            </w:pPr>
            <w:r>
              <w:t>M</w:t>
            </w:r>
            <w:r w:rsidRPr="009506E7">
              <w:t>atériel mis à disposition du candidat</w:t>
            </w:r>
          </w:p>
          <w:p w:rsidR="00215803" w:rsidRPr="00215803" w:rsidRDefault="00215803" w:rsidP="00215803">
            <w:pPr>
              <w:pStyle w:val="ECEpuce1"/>
              <w:rPr>
                <w:u w:val="single"/>
              </w:rPr>
            </w:pPr>
            <w:r w:rsidRPr="00EC1BDF">
              <w:rPr>
                <w:u w:val="single"/>
              </w:rPr>
              <w:t>une calculette type « collège » ou un ordinateur avec fonction « calculatrice »</w:t>
            </w:r>
          </w:p>
          <w:p w:rsidR="00184590" w:rsidRDefault="00365640" w:rsidP="00FE761B">
            <w:pPr>
              <w:pStyle w:val="ECEpuce1"/>
            </w:pPr>
            <w:r>
              <w:t>un d</w:t>
            </w:r>
            <w:r w:rsidR="008E38B2">
              <w:t xml:space="preserve">ispositif comprenant une carte </w:t>
            </w:r>
            <w:proofErr w:type="spellStart"/>
            <w:r w:rsidR="008E38B2">
              <w:t>Arduino</w:t>
            </w:r>
            <w:proofErr w:type="spellEnd"/>
            <w:r w:rsidR="008E38B2">
              <w:t xml:space="preserve"> UNO, un capteur de lumière et un</w:t>
            </w:r>
            <w:r w:rsidR="00FE761B">
              <w:t xml:space="preserve"> </w:t>
            </w:r>
            <w:r w:rsidR="006D2693">
              <w:t>emplacement pour</w:t>
            </w:r>
            <w:r w:rsidR="00FE761B">
              <w:t xml:space="preserve"> incorporer la diode choisie </w:t>
            </w:r>
            <w:r w:rsidR="007255DC">
              <w:t>d</w:t>
            </w:r>
            <w:r w:rsidR="00C503A8">
              <w:t>éjà relié</w:t>
            </w:r>
            <w:r w:rsidR="002042CE">
              <w:t>e</w:t>
            </w:r>
            <w:r w:rsidR="00C503A8">
              <w:t xml:space="preserve"> au poste informatique</w:t>
            </w:r>
          </w:p>
          <w:p w:rsidR="0016302F" w:rsidRDefault="0016302F" w:rsidP="0016302F">
            <w:pPr>
              <w:pStyle w:val="ECEpuce1"/>
            </w:pPr>
            <w:r>
              <w:t xml:space="preserve">une DEL bleue de longueur d'onde </w:t>
            </w:r>
            <w:r w:rsidRPr="00FE2A8C">
              <w:rPr>
                <w:i/>
              </w:rPr>
              <w:t>λ</w:t>
            </w:r>
            <w:r w:rsidRPr="00FE2A8C">
              <w:rPr>
                <w:i/>
                <w:vertAlign w:val="subscript"/>
              </w:rPr>
              <w:t>2</w:t>
            </w:r>
            <w:r>
              <w:t xml:space="preserve"> = 466 nm</w:t>
            </w:r>
          </w:p>
          <w:p w:rsidR="00FE761B" w:rsidRDefault="0016302F" w:rsidP="00483CAE">
            <w:pPr>
              <w:pStyle w:val="ECEpuce1"/>
            </w:pPr>
            <w:r>
              <w:t xml:space="preserve">une DEL verte de longueur d'onde </w:t>
            </w:r>
            <w:r w:rsidRPr="00FE2A8C">
              <w:rPr>
                <w:i/>
              </w:rPr>
              <w:t>λ</w:t>
            </w:r>
            <w:r w:rsidRPr="00FE2A8C">
              <w:rPr>
                <w:i/>
                <w:vertAlign w:val="subscript"/>
              </w:rPr>
              <w:t>3</w:t>
            </w:r>
            <w:r w:rsidRPr="00FE2A8C">
              <w:rPr>
                <w:vertAlign w:val="subscript"/>
              </w:rPr>
              <w:t xml:space="preserve"> </w:t>
            </w:r>
            <w:r>
              <w:t>= 525 nm</w:t>
            </w:r>
          </w:p>
          <w:p w:rsidR="001570E8" w:rsidRDefault="001570E8" w:rsidP="001570E8">
            <w:pPr>
              <w:pStyle w:val="ECEpuce1"/>
            </w:pPr>
            <w:r>
              <w:t xml:space="preserve">une DEL </w:t>
            </w:r>
            <w:r w:rsidRPr="00A80EA1">
              <w:t xml:space="preserve">orange de longueur d'onde </w:t>
            </w:r>
            <w:r w:rsidRPr="00FE2A8C">
              <w:rPr>
                <w:i/>
              </w:rPr>
              <w:t>λ</w:t>
            </w:r>
            <w:r w:rsidRPr="00FE2A8C">
              <w:rPr>
                <w:i/>
                <w:vertAlign w:val="subscript"/>
              </w:rPr>
              <w:t>1</w:t>
            </w:r>
            <w:r w:rsidRPr="00A80EA1">
              <w:t>= 630 nm</w:t>
            </w:r>
          </w:p>
          <w:p w:rsidR="00184590" w:rsidRDefault="00ED0329" w:rsidP="00184590">
            <w:pPr>
              <w:pStyle w:val="ECEpuce1"/>
            </w:pPr>
            <w:r>
              <w:t>une pissette d’e</w:t>
            </w:r>
            <w:r w:rsidR="008E38B2">
              <w:t>a</w:t>
            </w:r>
            <w:r>
              <w:t>u distillée</w:t>
            </w:r>
          </w:p>
          <w:p w:rsidR="00E26870" w:rsidRPr="009506E7" w:rsidRDefault="00ED0329" w:rsidP="00527A98">
            <w:pPr>
              <w:pStyle w:val="ECEpuce1"/>
            </w:pPr>
            <w:r>
              <w:t>un poste informatique</w:t>
            </w:r>
            <w:r w:rsidR="008E38B2">
              <w:t> </w:t>
            </w:r>
            <w:r w:rsidR="009F00F3">
              <w:t xml:space="preserve">disposant d’un tableur-grapheur </w:t>
            </w:r>
            <w:r w:rsidR="00961D80">
              <w:t xml:space="preserve">ouvert sur </w:t>
            </w:r>
            <w:r w:rsidR="00FA52FF">
              <w:t xml:space="preserve">la </w:t>
            </w:r>
            <w:r w:rsidR="00961D80">
              <w:t>page à compléter</w:t>
            </w:r>
          </w:p>
          <w:p w:rsidR="00D64A4B" w:rsidRDefault="00C503A8" w:rsidP="00D64A4B">
            <w:pPr>
              <w:pStyle w:val="ECEpuce1"/>
            </w:pPr>
            <w:r>
              <w:t>quatre</w:t>
            </w:r>
            <w:r w:rsidR="00D64A4B">
              <w:t xml:space="preserve"> fioles contenant des solutions de bleu patenté V avec de concentrations connues et étiquetées S</w:t>
            </w:r>
            <w:r w:rsidR="00D64A4B" w:rsidRPr="00D64A4B">
              <w:rPr>
                <w:vertAlign w:val="subscript"/>
              </w:rPr>
              <w:t>1</w:t>
            </w:r>
            <w:r w:rsidR="00D64A4B">
              <w:t xml:space="preserve"> à S</w:t>
            </w:r>
            <w:r w:rsidR="00D64A4B" w:rsidRPr="00D64A4B">
              <w:rPr>
                <w:vertAlign w:val="subscript"/>
              </w:rPr>
              <w:t>4</w:t>
            </w:r>
          </w:p>
          <w:p w:rsidR="009F00F3" w:rsidRDefault="00C503A8" w:rsidP="00527A98">
            <w:pPr>
              <w:pStyle w:val="ECEpuce1"/>
            </w:pPr>
            <w:r>
              <w:t>quatre</w:t>
            </w:r>
            <w:r w:rsidR="009F00F3">
              <w:t xml:space="preserve"> béchers de 50 mL</w:t>
            </w:r>
          </w:p>
          <w:p w:rsidR="00E26870" w:rsidRDefault="00365640" w:rsidP="00527A98">
            <w:pPr>
              <w:pStyle w:val="ECEpuce1"/>
            </w:pPr>
            <w:r>
              <w:t xml:space="preserve">des </w:t>
            </w:r>
            <w:r w:rsidR="00CA3FF3">
              <w:t>cuves pour spectrophotomètres</w:t>
            </w:r>
          </w:p>
          <w:p w:rsidR="00AF2066" w:rsidRPr="009506E7" w:rsidRDefault="00AF2066" w:rsidP="00527A98">
            <w:pPr>
              <w:pStyle w:val="ECEpuce1"/>
            </w:pPr>
            <w:r>
              <w:t>notice d’utilisation d’ARDUINO IDE</w:t>
            </w:r>
          </w:p>
        </w:tc>
      </w:tr>
    </w:tbl>
    <w:p w:rsidR="00E26870" w:rsidRPr="009506E7" w:rsidRDefault="00E26870" w:rsidP="00E26870">
      <w:pPr>
        <w:pStyle w:val="ECEcorps"/>
      </w:pPr>
    </w:p>
    <w:p w:rsidR="00E26870" w:rsidRPr="009506E7" w:rsidRDefault="00E26870" w:rsidP="00E26870">
      <w:pPr>
        <w:pStyle w:val="ECEcorps"/>
      </w:pPr>
      <w:r w:rsidRPr="009506E7">
        <w:br w:type="page"/>
      </w:r>
    </w:p>
    <w:p w:rsidR="00E26870" w:rsidRDefault="00E26870" w:rsidP="00E26870">
      <w:pPr>
        <w:pStyle w:val="ECEtitre"/>
      </w:pPr>
      <w:r w:rsidRPr="00257B49">
        <w:lastRenderedPageBreak/>
        <w:t xml:space="preserve">TRAVAIL </w:t>
      </w:r>
      <w:r w:rsidR="00FE2A8C">
        <w:t>À</w:t>
      </w:r>
      <w:r w:rsidRPr="00257B49">
        <w:t xml:space="preserve"> EFFECTUER </w:t>
      </w:r>
    </w:p>
    <w:p w:rsidR="00E26870" w:rsidRPr="00257B49" w:rsidRDefault="00E26870" w:rsidP="00E26870">
      <w:pPr>
        <w:autoSpaceDE w:val="0"/>
        <w:autoSpaceDN w:val="0"/>
        <w:adjustRightInd w:val="0"/>
        <w:rPr>
          <w:b/>
          <w:bCs/>
          <w:color w:val="auto"/>
          <w:u w:val="single"/>
        </w:rPr>
      </w:pPr>
    </w:p>
    <w:p w:rsidR="00E26870" w:rsidRDefault="00C650F5" w:rsidP="00E26870">
      <w:pPr>
        <w:pStyle w:val="ECEpartie"/>
        <w:numPr>
          <w:ilvl w:val="0"/>
          <w:numId w:val="6"/>
        </w:numPr>
        <w:rPr>
          <w:b w:val="0"/>
        </w:rPr>
      </w:pPr>
      <w:bookmarkStart w:id="18" w:name="_Toc482638814"/>
      <w:bookmarkStart w:id="19" w:name="_Toc534728253"/>
      <w:r>
        <w:t>Longueur d’onde et</w:t>
      </w:r>
      <w:r w:rsidR="001B3A07">
        <w:t xml:space="preserve"> protocole</w:t>
      </w:r>
      <w:r w:rsidR="00E26870" w:rsidRPr="00452138">
        <w:t xml:space="preserve"> </w:t>
      </w:r>
      <w:r w:rsidR="00E26870" w:rsidRPr="00CA623E">
        <w:rPr>
          <w:b w:val="0"/>
        </w:rPr>
        <w:t>(</w:t>
      </w:r>
      <w:r w:rsidR="002A259F" w:rsidRPr="002A259F">
        <w:rPr>
          <w:b w:val="0"/>
        </w:rPr>
        <w:t>20</w:t>
      </w:r>
      <w:r w:rsidR="00E26870" w:rsidRPr="002A259F">
        <w:rPr>
          <w:b w:val="0"/>
        </w:rPr>
        <w:t xml:space="preserve"> minutes conseillées</w:t>
      </w:r>
      <w:r w:rsidR="00E26870" w:rsidRPr="00CA623E">
        <w:rPr>
          <w:b w:val="0"/>
        </w:rPr>
        <w:t>)</w:t>
      </w:r>
      <w:bookmarkEnd w:id="18"/>
      <w:bookmarkEnd w:id="19"/>
    </w:p>
    <w:p w:rsidR="00C503A8" w:rsidRPr="00C503A8" w:rsidRDefault="00C503A8" w:rsidP="00C503A8">
      <w:pPr>
        <w:pStyle w:val="ECEcorps"/>
      </w:pPr>
    </w:p>
    <w:p w:rsidR="00EA0857" w:rsidRDefault="00C503A8" w:rsidP="00E26870">
      <w:pPr>
        <w:pStyle w:val="ECEcorps"/>
      </w:pPr>
      <w:r>
        <w:t xml:space="preserve">On choisit </w:t>
      </w:r>
      <w:r w:rsidR="001A0193" w:rsidRPr="00CA623E">
        <w:t xml:space="preserve">de </w:t>
      </w:r>
      <w:r w:rsidR="001A0193">
        <w:t>discuter de la pertinence du</w:t>
      </w:r>
      <w:r w:rsidR="008E38B2" w:rsidRPr="00CA623E">
        <w:t xml:space="preserve"> dispositif </w:t>
      </w:r>
      <w:r>
        <w:t xml:space="preserve">spectrophotométrique </w:t>
      </w:r>
      <w:r w:rsidR="008E38B2" w:rsidRPr="00CA623E">
        <w:t>comp</w:t>
      </w:r>
      <w:r w:rsidR="00CA623E">
        <w:t xml:space="preserve">renant la carte </w:t>
      </w:r>
      <w:proofErr w:type="spellStart"/>
      <w:r w:rsidR="00CA623E">
        <w:t>Arduino</w:t>
      </w:r>
      <w:proofErr w:type="spellEnd"/>
      <w:r w:rsidR="00CA623E">
        <w:t xml:space="preserve"> UNO</w:t>
      </w:r>
      <w:r w:rsidR="001570E8">
        <w:t>. Pour cela, on</w:t>
      </w:r>
      <w:r w:rsidR="001B3A07" w:rsidRPr="00CA623E">
        <w:t xml:space="preserve"> réalis</w:t>
      </w:r>
      <w:r w:rsidR="001570E8">
        <w:t>e</w:t>
      </w:r>
      <w:r w:rsidR="001B3A07" w:rsidRPr="00CA623E">
        <w:t xml:space="preserve"> </w:t>
      </w:r>
      <w:r w:rsidR="00CC4558">
        <w:t xml:space="preserve">une </w:t>
      </w:r>
      <w:r w:rsidR="00A563E2">
        <w:t xml:space="preserve">courbe d’étalonnage </w:t>
      </w:r>
      <w:r w:rsidR="001570E8">
        <w:t>représent</w:t>
      </w:r>
      <w:r w:rsidR="007A7A15" w:rsidRPr="00CA623E">
        <w:t>ant l’absorbance d’une solution colorée en fonction de la concentration</w:t>
      </w:r>
      <w:r w:rsidR="001B3A07" w:rsidRPr="00CA623E">
        <w:t>.</w:t>
      </w:r>
      <w:r>
        <w:t xml:space="preserve"> </w:t>
      </w:r>
      <w:r w:rsidR="001B3A07" w:rsidRPr="00CA623E">
        <w:t>Pour cela</w:t>
      </w:r>
      <w:r w:rsidR="007A7A15" w:rsidRPr="00CA623E">
        <w:t>,</w:t>
      </w:r>
      <w:r w:rsidR="001B3A07" w:rsidRPr="00CA623E">
        <w:t xml:space="preserve"> des solutions </w:t>
      </w:r>
      <w:r w:rsidR="008E38B2" w:rsidRPr="00CA623E">
        <w:t>colorées</w:t>
      </w:r>
      <w:r w:rsidR="001B3A07" w:rsidRPr="00CA623E">
        <w:t xml:space="preserve"> d</w:t>
      </w:r>
      <w:r w:rsidR="008E38B2" w:rsidRPr="00CA623E">
        <w:t>e</w:t>
      </w:r>
      <w:r w:rsidR="001B3A07" w:rsidRPr="00CA623E">
        <w:t xml:space="preserve"> bleu patenté </w:t>
      </w:r>
      <w:r w:rsidR="001B3A07" w:rsidRPr="00A1171A">
        <w:rPr>
          <w:i/>
        </w:rPr>
        <w:t>V</w:t>
      </w:r>
      <w:r w:rsidR="001B3A07" w:rsidRPr="00CA623E">
        <w:t xml:space="preserve"> de concentration</w:t>
      </w:r>
      <w:r w:rsidR="008E38B2" w:rsidRPr="00CA623E">
        <w:t>s</w:t>
      </w:r>
      <w:r w:rsidR="001B3A07" w:rsidRPr="00CA623E">
        <w:t xml:space="preserve"> connues ont été préparées.</w:t>
      </w:r>
      <w:r w:rsidR="005127B8" w:rsidRPr="00CA623E">
        <w:t xml:space="preserve"> Elles </w:t>
      </w:r>
      <w:r w:rsidR="001570E8">
        <w:t>s</w:t>
      </w:r>
      <w:r w:rsidR="005127B8" w:rsidRPr="00CA623E">
        <w:t>ont nommées de S</w:t>
      </w:r>
      <w:r w:rsidR="005127B8" w:rsidRPr="00CA623E">
        <w:rPr>
          <w:vertAlign w:val="subscript"/>
        </w:rPr>
        <w:t>1</w:t>
      </w:r>
      <w:r w:rsidR="005127B8" w:rsidRPr="00CA623E">
        <w:t xml:space="preserve"> à S</w:t>
      </w:r>
      <w:r w:rsidR="005127B8" w:rsidRPr="00CA623E">
        <w:rPr>
          <w:vertAlign w:val="subscript"/>
        </w:rPr>
        <w:t>4</w:t>
      </w:r>
      <w:r w:rsidR="005127B8" w:rsidRPr="00CA623E">
        <w:t>.</w:t>
      </w:r>
    </w:p>
    <w:p w:rsidR="00773BF7" w:rsidRDefault="00773BF7" w:rsidP="00E26870">
      <w:pPr>
        <w:pStyle w:val="ECEcorps"/>
      </w:pPr>
    </w:p>
    <w:p w:rsidR="002A259F" w:rsidRPr="002A259F" w:rsidRDefault="0029433C" w:rsidP="002A259F">
      <w:pPr>
        <w:pStyle w:val="ECEcorps"/>
      </w:pPr>
      <w:r>
        <w:t>À</w:t>
      </w:r>
      <w:r w:rsidR="00FE761B">
        <w:t xml:space="preserve"> l'aide des documents, préciser quelle diode choisir pour mesurer l'absorbance d'une solution de bleu patenté V à l'aide du dispositif schématisé dans le document 3. </w:t>
      </w:r>
    </w:p>
    <w:p w:rsidR="002A259F" w:rsidRPr="00341FA8" w:rsidRDefault="002A259F" w:rsidP="002A259F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2A259F" w:rsidRPr="00341FA8" w:rsidRDefault="002A259F" w:rsidP="002A259F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2A259F" w:rsidRPr="00341FA8" w:rsidRDefault="002A259F" w:rsidP="002A259F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2A259F" w:rsidRDefault="002A259F" w:rsidP="002A259F">
      <w:pPr>
        <w:pStyle w:val="ECEcorps"/>
        <w:rPr>
          <w:highlight w:val="yellow"/>
        </w:rPr>
      </w:pPr>
    </w:p>
    <w:p w:rsidR="00C503A8" w:rsidRDefault="00C503A8" w:rsidP="00C503A8">
      <w:pPr>
        <w:pStyle w:val="ECEcorps"/>
        <w:ind w:left="360"/>
      </w:pPr>
    </w:p>
    <w:p w:rsidR="00C35622" w:rsidRDefault="00CC4558" w:rsidP="00C35622">
      <w:pPr>
        <w:pStyle w:val="ECEcorps"/>
      </w:pPr>
      <w:r>
        <w:t>À</w:t>
      </w:r>
      <w:r w:rsidR="00ED0329">
        <w:t xml:space="preserve"> l’aide de la liste du matériel et des do</w:t>
      </w:r>
      <w:r>
        <w:t xml:space="preserve">cuments </w:t>
      </w:r>
      <w:r w:rsidR="00AF2066">
        <w:t>mis à disposition</w:t>
      </w:r>
      <w:r w:rsidR="00ED0329">
        <w:t>, p</w:t>
      </w:r>
      <w:r w:rsidR="00C35622">
        <w:t>roposer un proto</w:t>
      </w:r>
      <w:r w:rsidR="00C70F2F">
        <w:t xml:space="preserve">cole expérimental permettant d'obtenir la courbe d'étalonnage souhaitée. </w:t>
      </w:r>
    </w:p>
    <w:p w:rsidR="00E26870" w:rsidRPr="00341FA8" w:rsidRDefault="00E26870" w:rsidP="00E26870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E26870" w:rsidRPr="00341FA8" w:rsidRDefault="00E26870" w:rsidP="00E26870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E26870" w:rsidRPr="00341FA8" w:rsidRDefault="00E26870" w:rsidP="00E26870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5C2729" w:rsidRPr="00341FA8" w:rsidRDefault="005C2729" w:rsidP="005C2729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5C2729" w:rsidRPr="00341FA8" w:rsidRDefault="005C2729" w:rsidP="005C2729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5C2729" w:rsidRPr="00341FA8" w:rsidRDefault="005C2729" w:rsidP="005C2729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C70F2F" w:rsidRPr="00341FA8" w:rsidRDefault="00E26870" w:rsidP="00C70F2F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C70F2F" w:rsidRPr="00341FA8" w:rsidRDefault="00C70F2F" w:rsidP="00C70F2F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</w:t>
      </w:r>
    </w:p>
    <w:p w:rsidR="00E26870" w:rsidRDefault="00E26870" w:rsidP="00E26870">
      <w:pPr>
        <w:pStyle w:val="ECEcorps"/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418"/>
        <w:gridCol w:w="6804"/>
        <w:gridCol w:w="1418"/>
      </w:tblGrid>
      <w:tr w:rsidR="00E26870" w:rsidTr="00527A98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:rsidR="00E26870" w:rsidRDefault="00E26870" w:rsidP="00527A98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:rsidR="00E26870" w:rsidRDefault="00E26870" w:rsidP="00527A98">
            <w:pPr>
              <w:pStyle w:val="ECEappel"/>
              <w:framePr w:wrap="around"/>
            </w:pPr>
            <w:r>
              <w:t>APPEL n°1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:rsidR="00E26870" w:rsidRDefault="00E26870" w:rsidP="00527A98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E26870" w:rsidTr="00527A98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:rsidR="00E26870" w:rsidRPr="00592F79" w:rsidRDefault="00E26870" w:rsidP="00527A98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:rsidR="00E26870" w:rsidRPr="0009288D" w:rsidRDefault="00E26870" w:rsidP="00527A98">
            <w:pPr>
              <w:pStyle w:val="ECEappel"/>
              <w:framePr w:wrap="around"/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</w:t>
            </w:r>
            <w:r w:rsidR="00AC38E3">
              <w:t>le protocole</w:t>
            </w:r>
          </w:p>
          <w:p w:rsidR="00E26870" w:rsidRDefault="00E26870" w:rsidP="00527A98">
            <w:pPr>
              <w:pStyle w:val="ECEappel"/>
              <w:framePr w:wrap="around"/>
              <w:rPr>
                <w:bCs/>
                <w:szCs w:val="22"/>
              </w:rPr>
            </w:pP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:rsidR="00E26870" w:rsidRDefault="00E26870" w:rsidP="00527A98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:rsidR="00E26870" w:rsidRDefault="00E26870" w:rsidP="00E26870">
      <w:pPr>
        <w:pStyle w:val="ECEcorps"/>
      </w:pPr>
    </w:p>
    <w:p w:rsidR="00E26870" w:rsidRDefault="00DC37BB" w:rsidP="00E26870">
      <w:pPr>
        <w:pStyle w:val="ECEpartie"/>
        <w:rPr>
          <w:b w:val="0"/>
        </w:rPr>
      </w:pPr>
      <w:bookmarkStart w:id="20" w:name="_Toc482638815"/>
      <w:bookmarkStart w:id="21" w:name="_Toc534728254"/>
      <w:r>
        <w:t>Réglage du capteur et mise en œuvre du protocole</w:t>
      </w:r>
      <w:r w:rsidR="00E26870" w:rsidRPr="003C13F9">
        <w:t xml:space="preserve"> </w:t>
      </w:r>
      <w:r w:rsidR="00E26870" w:rsidRPr="000431F4">
        <w:rPr>
          <w:b w:val="0"/>
        </w:rPr>
        <w:t>(</w:t>
      </w:r>
      <w:r w:rsidR="00ED0329">
        <w:rPr>
          <w:b w:val="0"/>
        </w:rPr>
        <w:t>30</w:t>
      </w:r>
      <w:r w:rsidR="00E26870" w:rsidRPr="0039367C">
        <w:rPr>
          <w:b w:val="0"/>
        </w:rPr>
        <w:t xml:space="preserve"> minutes conseillées</w:t>
      </w:r>
      <w:r w:rsidR="00E26870" w:rsidRPr="000431F4">
        <w:rPr>
          <w:b w:val="0"/>
        </w:rPr>
        <w:t>)</w:t>
      </w:r>
      <w:bookmarkEnd w:id="20"/>
      <w:bookmarkEnd w:id="21"/>
    </w:p>
    <w:p w:rsidR="00AF2066" w:rsidRPr="00AF2066" w:rsidRDefault="00AF2066" w:rsidP="00AF2066">
      <w:pPr>
        <w:pStyle w:val="ECEcorps"/>
      </w:pPr>
    </w:p>
    <w:p w:rsidR="008E38B2" w:rsidRPr="00CC7007" w:rsidRDefault="000431F4" w:rsidP="00C70F2F">
      <w:pPr>
        <w:pStyle w:val="ECEcorps"/>
        <w:rPr>
          <w:rFonts w:eastAsia="Arial Unicode MS"/>
        </w:rPr>
      </w:pPr>
      <w:r w:rsidRPr="00CC7007">
        <w:rPr>
          <w:rFonts w:eastAsia="Arial Unicode MS"/>
        </w:rPr>
        <w:t>Faire</w:t>
      </w:r>
      <w:r w:rsidR="00CA3FF3" w:rsidRPr="00CC7007">
        <w:rPr>
          <w:rFonts w:eastAsia="Arial Unicode MS"/>
        </w:rPr>
        <w:t xml:space="preserve"> apparaître le moniteur série sur le logiciel </w:t>
      </w:r>
      <w:proofErr w:type="spellStart"/>
      <w:r w:rsidR="00CA3FF3" w:rsidRPr="00CC7007">
        <w:rPr>
          <w:rFonts w:eastAsia="Arial Unicode MS"/>
        </w:rPr>
        <w:t>Arduino</w:t>
      </w:r>
      <w:proofErr w:type="spellEnd"/>
      <w:r w:rsidR="00CA3FF3" w:rsidRPr="00CC7007">
        <w:rPr>
          <w:rFonts w:eastAsia="Arial Unicode MS"/>
        </w:rPr>
        <w:t xml:space="preserve"> IDE</w:t>
      </w:r>
      <w:r w:rsidRPr="00CC7007">
        <w:rPr>
          <w:rFonts w:eastAsia="Arial Unicode MS"/>
        </w:rPr>
        <w:t xml:space="preserve">. Effectuer </w:t>
      </w:r>
      <w:r w:rsidR="00C70F2F">
        <w:rPr>
          <w:rFonts w:eastAsia="Arial Unicode MS"/>
        </w:rPr>
        <w:t>la mesure de l'éclairement pour la cuve témoin</w:t>
      </w:r>
      <w:r w:rsidR="00CA0D0A" w:rsidRPr="00CC7007">
        <w:rPr>
          <w:rFonts w:eastAsia="Arial Unicode MS"/>
        </w:rPr>
        <w:t>.</w:t>
      </w:r>
      <w:r w:rsidR="00CA3FF3" w:rsidRPr="00CC7007">
        <w:rPr>
          <w:rFonts w:eastAsia="Arial Unicode MS"/>
        </w:rPr>
        <w:t xml:space="preserve"> </w:t>
      </w:r>
      <w:r w:rsidR="00460A83">
        <w:rPr>
          <w:rFonts w:eastAsia="Arial Unicode MS"/>
        </w:rPr>
        <w:t>Le capteur est-il correctement paramétré pour effectuer les mesures</w:t>
      </w:r>
      <w:r w:rsidR="00FE2A8C">
        <w:rPr>
          <w:rFonts w:eastAsia="Arial Unicode MS"/>
        </w:rPr>
        <w:t xml:space="preserve"> </w:t>
      </w:r>
      <w:r w:rsidR="00460A83">
        <w:rPr>
          <w:rFonts w:eastAsia="Arial Unicode MS"/>
        </w:rPr>
        <w:t xml:space="preserve">? Justifier. </w:t>
      </w:r>
    </w:p>
    <w:p w:rsidR="00CA3FF3" w:rsidRPr="00341FA8" w:rsidRDefault="00CA3FF3" w:rsidP="00CA3FF3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CC7007" w:rsidRPr="00341FA8" w:rsidRDefault="00CC7007" w:rsidP="00CC7007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CA3FF3" w:rsidRPr="00341FA8" w:rsidRDefault="00CA3FF3" w:rsidP="00CA3FF3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1570E8" w:rsidRDefault="001570E8" w:rsidP="00C70F2F">
      <w:pPr>
        <w:pStyle w:val="ECEcorps"/>
        <w:rPr>
          <w:rFonts w:eastAsia="Arial Unicode MS"/>
        </w:rPr>
      </w:pPr>
    </w:p>
    <w:p w:rsidR="001570E8" w:rsidRDefault="001570E8" w:rsidP="00C70F2F">
      <w:pPr>
        <w:pStyle w:val="ECEcorps"/>
        <w:rPr>
          <w:rFonts w:eastAsia="Arial Unicode MS"/>
        </w:rPr>
      </w:pPr>
    </w:p>
    <w:p w:rsidR="001E33DF" w:rsidRPr="00A02E0F" w:rsidRDefault="00FA52FF" w:rsidP="00C70F2F">
      <w:pPr>
        <w:pStyle w:val="ECEcorps"/>
        <w:rPr>
          <w:rFonts w:eastAsia="Arial Unicode MS"/>
        </w:rPr>
      </w:pPr>
      <w:r>
        <w:rPr>
          <w:rFonts w:eastAsia="Arial Unicode MS"/>
        </w:rPr>
        <w:lastRenderedPageBreak/>
        <w:t>Régler correctement le</w:t>
      </w:r>
      <w:r w:rsidR="00CC7007">
        <w:rPr>
          <w:rFonts w:eastAsia="Arial Unicode MS"/>
        </w:rPr>
        <w:t>s paramètres du</w:t>
      </w:r>
      <w:r>
        <w:rPr>
          <w:rFonts w:eastAsia="Arial Unicode MS"/>
        </w:rPr>
        <w:t xml:space="preserve"> </w:t>
      </w:r>
      <w:r w:rsidR="00A02E0F" w:rsidRPr="00A02E0F">
        <w:rPr>
          <w:rFonts w:eastAsia="Arial Unicode MS"/>
        </w:rPr>
        <w:t xml:space="preserve">capteur </w:t>
      </w:r>
      <w:r>
        <w:rPr>
          <w:rFonts w:eastAsia="Arial Unicode MS"/>
        </w:rPr>
        <w:t xml:space="preserve">du </w:t>
      </w:r>
      <w:r w:rsidR="001570E8">
        <w:rPr>
          <w:rFonts w:eastAsia="Arial Unicode MS"/>
        </w:rPr>
        <w:t xml:space="preserve">logiciel </w:t>
      </w:r>
      <w:proofErr w:type="spellStart"/>
      <w:r w:rsidR="001570E8">
        <w:rPr>
          <w:rFonts w:eastAsia="Arial Unicode MS"/>
        </w:rPr>
        <w:t>Arduino</w:t>
      </w:r>
      <w:proofErr w:type="spellEnd"/>
      <w:r w:rsidR="001570E8">
        <w:rPr>
          <w:rFonts w:eastAsia="Arial Unicode MS"/>
        </w:rPr>
        <w:t xml:space="preserve"> IDE en vue du but à atteindre.</w:t>
      </w:r>
    </w:p>
    <w:p w:rsidR="00E26870" w:rsidRDefault="00E26870" w:rsidP="00E26870">
      <w:pPr>
        <w:pStyle w:val="ECEcorps"/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418"/>
        <w:gridCol w:w="6804"/>
        <w:gridCol w:w="1418"/>
      </w:tblGrid>
      <w:tr w:rsidR="00E26870" w:rsidTr="00527A98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:rsidR="00E26870" w:rsidRDefault="00E26870" w:rsidP="00527A98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:rsidR="00E26870" w:rsidRDefault="00E26870" w:rsidP="00527A98">
            <w:pPr>
              <w:pStyle w:val="ECEappel"/>
              <w:framePr w:wrap="around"/>
            </w:pPr>
            <w:r>
              <w:t>APPEL n°2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:rsidR="00E26870" w:rsidRDefault="00E26870" w:rsidP="00527A98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E26870" w:rsidTr="00527A98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:rsidR="00E26870" w:rsidRPr="00592F79" w:rsidRDefault="00E26870" w:rsidP="00527A98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:rsidR="00E26870" w:rsidRDefault="00E26870" w:rsidP="00A02E0F">
            <w:pPr>
              <w:pStyle w:val="ECEappel"/>
              <w:framePr w:wrap="around"/>
              <w:rPr>
                <w:bCs/>
                <w:szCs w:val="22"/>
              </w:rPr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les </w:t>
            </w:r>
            <w:r w:rsidR="00A02E0F">
              <w:t xml:space="preserve">changements effectués sur le programme </w:t>
            </w: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:rsidR="00E26870" w:rsidRDefault="00E26870" w:rsidP="00527A98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:rsidR="004A54C9" w:rsidRDefault="004A54C9" w:rsidP="00C70F2F">
      <w:pPr>
        <w:pStyle w:val="ECEcorps"/>
      </w:pPr>
    </w:p>
    <w:p w:rsidR="00E26870" w:rsidRDefault="006E0BB3" w:rsidP="00C70F2F">
      <w:pPr>
        <w:pStyle w:val="ECEcorps"/>
      </w:pPr>
      <w:r>
        <w:t xml:space="preserve"> </w:t>
      </w:r>
      <w:proofErr w:type="spellStart"/>
      <w:r w:rsidR="000431F4">
        <w:t>Télé</w:t>
      </w:r>
      <w:r w:rsidR="00AC38E3">
        <w:t>verser</w:t>
      </w:r>
      <w:proofErr w:type="spellEnd"/>
      <w:r w:rsidR="00AC38E3">
        <w:t xml:space="preserve"> le nouveau programme et mettre en œuvre le protocole en complétant </w:t>
      </w:r>
      <w:r w:rsidR="009C0024">
        <w:t>le</w:t>
      </w:r>
      <w:r w:rsidR="00C715A0">
        <w:t xml:space="preserve"> </w:t>
      </w:r>
      <w:r w:rsidR="009C0024">
        <w:t>tableau ci-dessous.</w:t>
      </w:r>
    </w:p>
    <w:tbl>
      <w:tblPr>
        <w:tblStyle w:val="Grilledutableau"/>
        <w:tblW w:w="9126" w:type="dxa"/>
        <w:jc w:val="center"/>
        <w:tblLook w:val="04A0"/>
      </w:tblPr>
      <w:tblGrid>
        <w:gridCol w:w="3288"/>
        <w:gridCol w:w="1167"/>
        <w:gridCol w:w="1168"/>
        <w:gridCol w:w="1167"/>
        <w:gridCol w:w="1168"/>
        <w:gridCol w:w="1168"/>
      </w:tblGrid>
      <w:tr w:rsidR="009C0024" w:rsidTr="00C715A0">
        <w:trPr>
          <w:jc w:val="center"/>
        </w:trPr>
        <w:tc>
          <w:tcPr>
            <w:tcW w:w="3288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  <w:r>
              <w:t>Solution</w:t>
            </w:r>
          </w:p>
        </w:tc>
        <w:tc>
          <w:tcPr>
            <w:tcW w:w="1167" w:type="dxa"/>
            <w:vAlign w:val="center"/>
          </w:tcPr>
          <w:p w:rsidR="009C0024" w:rsidRDefault="00C70F2F" w:rsidP="00996261">
            <w:pPr>
              <w:pStyle w:val="ECEcorps"/>
              <w:jc w:val="center"/>
            </w:pPr>
            <w:r>
              <w:t>témoin</w:t>
            </w:r>
          </w:p>
        </w:tc>
        <w:tc>
          <w:tcPr>
            <w:tcW w:w="1168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  <w:r>
              <w:t>S</w:t>
            </w:r>
            <w:r w:rsidRPr="00FA41A7">
              <w:rPr>
                <w:vertAlign w:val="subscript"/>
              </w:rPr>
              <w:t>1</w:t>
            </w:r>
          </w:p>
        </w:tc>
        <w:tc>
          <w:tcPr>
            <w:tcW w:w="1167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  <w:r>
              <w:t>S</w:t>
            </w:r>
            <w:r w:rsidRPr="00FA41A7">
              <w:rPr>
                <w:vertAlign w:val="subscript"/>
              </w:rPr>
              <w:t>2</w:t>
            </w:r>
          </w:p>
        </w:tc>
        <w:tc>
          <w:tcPr>
            <w:tcW w:w="1168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  <w:r>
              <w:t>S</w:t>
            </w:r>
            <w:r w:rsidRPr="00FA41A7">
              <w:rPr>
                <w:vertAlign w:val="subscript"/>
              </w:rPr>
              <w:t>3</w:t>
            </w:r>
          </w:p>
        </w:tc>
        <w:tc>
          <w:tcPr>
            <w:tcW w:w="1168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  <w:r>
              <w:t>S</w:t>
            </w:r>
            <w:r w:rsidRPr="00FA41A7">
              <w:rPr>
                <w:vertAlign w:val="subscript"/>
              </w:rPr>
              <w:t>4</w:t>
            </w:r>
          </w:p>
        </w:tc>
      </w:tr>
      <w:tr w:rsidR="009C0024" w:rsidTr="00C715A0">
        <w:trPr>
          <w:jc w:val="center"/>
        </w:trPr>
        <w:tc>
          <w:tcPr>
            <w:tcW w:w="3288" w:type="dxa"/>
          </w:tcPr>
          <w:p w:rsidR="009C0024" w:rsidRDefault="009C0024" w:rsidP="00B831A1">
            <w:pPr>
              <w:pStyle w:val="ECEcorps"/>
            </w:pPr>
            <w:r>
              <w:t>Concentration</w:t>
            </w:r>
            <w:r w:rsidR="00FA41A7">
              <w:t xml:space="preserve"> en </w:t>
            </w:r>
            <w:proofErr w:type="spellStart"/>
            <w:r w:rsidR="00FA41A7">
              <w:t>mol</w:t>
            </w:r>
            <w:r w:rsidR="00B831A1">
              <w:t>.</w:t>
            </w:r>
            <w:r w:rsidR="00FA41A7">
              <w:t>L</w:t>
            </w:r>
            <w:proofErr w:type="spellEnd"/>
            <w:r w:rsidR="001A0193">
              <w:rPr>
                <w:vertAlign w:val="superscript"/>
              </w:rPr>
              <w:t>–</w:t>
            </w:r>
            <w:r w:rsidR="00FA41A7">
              <w:rPr>
                <w:vertAlign w:val="superscript"/>
              </w:rPr>
              <w:t>1</w:t>
            </w:r>
          </w:p>
        </w:tc>
        <w:tc>
          <w:tcPr>
            <w:tcW w:w="1167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  <w:r>
              <w:t>0</w:t>
            </w:r>
          </w:p>
        </w:tc>
        <w:tc>
          <w:tcPr>
            <w:tcW w:w="1168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</w:p>
        </w:tc>
        <w:tc>
          <w:tcPr>
            <w:tcW w:w="1167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</w:p>
        </w:tc>
        <w:tc>
          <w:tcPr>
            <w:tcW w:w="1168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</w:p>
        </w:tc>
        <w:tc>
          <w:tcPr>
            <w:tcW w:w="1168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</w:p>
        </w:tc>
      </w:tr>
      <w:tr w:rsidR="009C0024" w:rsidTr="00C715A0">
        <w:trPr>
          <w:jc w:val="center"/>
        </w:trPr>
        <w:tc>
          <w:tcPr>
            <w:tcW w:w="3288" w:type="dxa"/>
          </w:tcPr>
          <w:p w:rsidR="009C0024" w:rsidRDefault="009C0024" w:rsidP="009C0024">
            <w:pPr>
              <w:pStyle w:val="ECEcorps"/>
              <w:jc w:val="left"/>
            </w:pPr>
            <w:r>
              <w:t xml:space="preserve">Mesure de l’éclairement </w:t>
            </w:r>
            <w:r w:rsidR="00D667EB">
              <w:t>(</w:t>
            </w:r>
            <w:r w:rsidR="00D667EB" w:rsidRPr="00D6526A">
              <w:rPr>
                <w:i/>
              </w:rPr>
              <w:t>E</w:t>
            </w:r>
            <w:r w:rsidR="00D667EB">
              <w:t xml:space="preserve">) </w:t>
            </w:r>
            <w:r>
              <w:t>en lux</w:t>
            </w:r>
            <w:r w:rsidR="00C715A0">
              <w:t xml:space="preserve"> pour le dispositif testé</w:t>
            </w:r>
          </w:p>
        </w:tc>
        <w:tc>
          <w:tcPr>
            <w:tcW w:w="1167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</w:p>
        </w:tc>
        <w:tc>
          <w:tcPr>
            <w:tcW w:w="1168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</w:p>
        </w:tc>
        <w:tc>
          <w:tcPr>
            <w:tcW w:w="1167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</w:p>
        </w:tc>
        <w:tc>
          <w:tcPr>
            <w:tcW w:w="1168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</w:p>
        </w:tc>
        <w:tc>
          <w:tcPr>
            <w:tcW w:w="1168" w:type="dxa"/>
            <w:vAlign w:val="center"/>
          </w:tcPr>
          <w:p w:rsidR="009C0024" w:rsidRDefault="009C0024" w:rsidP="00996261">
            <w:pPr>
              <w:pStyle w:val="ECEcorps"/>
              <w:jc w:val="center"/>
            </w:pPr>
          </w:p>
        </w:tc>
      </w:tr>
    </w:tbl>
    <w:p w:rsidR="00E26870" w:rsidRDefault="00E26870" w:rsidP="00E26870">
      <w:pPr>
        <w:pStyle w:val="ECEcorps"/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418"/>
        <w:gridCol w:w="6804"/>
        <w:gridCol w:w="1418"/>
      </w:tblGrid>
      <w:tr w:rsidR="00CA0020" w:rsidRPr="00887D9D" w:rsidTr="00996261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:rsidR="00CA0020" w:rsidRPr="00887D9D" w:rsidRDefault="00CA0020" w:rsidP="00996261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:rsidR="00CA0020" w:rsidRPr="00887D9D" w:rsidRDefault="00CA0020" w:rsidP="00996261">
            <w:pPr>
              <w:pStyle w:val="ECEappel"/>
              <w:framePr w:wrap="around"/>
            </w:pPr>
            <w:r w:rsidRPr="00887D9D">
              <w:t>APPEL FACULTATIF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:rsidR="00CA0020" w:rsidRPr="00887D9D" w:rsidRDefault="00CA0020" w:rsidP="00996261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CA0020" w:rsidRPr="00887D9D" w:rsidTr="00996261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:rsidR="00CA0020" w:rsidRPr="00887D9D" w:rsidRDefault="00CA0020" w:rsidP="00996261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887D9D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:rsidR="00CA0020" w:rsidRPr="00887D9D" w:rsidRDefault="00CA0020" w:rsidP="00996261">
            <w:pPr>
              <w:pStyle w:val="ECEappel"/>
              <w:framePr w:wrap="around"/>
            </w:pPr>
            <w:r w:rsidRPr="00887D9D">
              <w:t>Appeler le professeur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:rsidR="00CA0020" w:rsidRPr="00887D9D" w:rsidRDefault="00CA0020" w:rsidP="00996261">
            <w:pPr>
              <w:jc w:val="center"/>
              <w:rPr>
                <w:bCs/>
                <w:color w:val="auto"/>
                <w:szCs w:val="22"/>
              </w:rPr>
            </w:pPr>
            <w:r w:rsidRPr="00887D9D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:rsidR="006E0BB3" w:rsidRDefault="008329A9" w:rsidP="006E0BB3">
      <w:pPr>
        <w:pStyle w:val="ECEcorps"/>
        <w:ind w:left="360"/>
        <w:rPr>
          <w:rFonts w:eastAsia="Arial Unicode MS"/>
        </w:rPr>
      </w:pPr>
      <w:r>
        <w:rPr>
          <w:rFonts w:eastAsia="Arial Unicode MS"/>
        </w:rPr>
        <w:t xml:space="preserve"> </w:t>
      </w:r>
    </w:p>
    <w:p w:rsidR="00E26870" w:rsidRPr="007F1A6E" w:rsidRDefault="00D6526A" w:rsidP="004D6C83">
      <w:pPr>
        <w:pStyle w:val="ECEcorps"/>
        <w:rPr>
          <w:rFonts w:eastAsia="Arial Unicode MS"/>
        </w:rPr>
      </w:pPr>
      <w:r>
        <w:rPr>
          <w:rFonts w:eastAsia="Arial Unicode MS"/>
        </w:rPr>
        <w:t>En utilisant un logiciel</w:t>
      </w:r>
      <w:r w:rsidR="009C0024">
        <w:rPr>
          <w:rFonts w:eastAsia="Arial Unicode MS"/>
        </w:rPr>
        <w:t xml:space="preserve"> tableur-grapheur</w:t>
      </w:r>
      <w:r>
        <w:rPr>
          <w:rFonts w:eastAsia="Arial Unicode MS"/>
        </w:rPr>
        <w:t>,</w:t>
      </w:r>
      <w:r w:rsidR="004E7E0A">
        <w:rPr>
          <w:rFonts w:eastAsia="Arial Unicode MS"/>
        </w:rPr>
        <w:t xml:space="preserve"> </w:t>
      </w:r>
      <w:r w:rsidR="00C70F2F">
        <w:rPr>
          <w:rFonts w:eastAsia="Arial Unicode MS"/>
        </w:rPr>
        <w:t>t</w:t>
      </w:r>
      <w:r w:rsidR="00DB377C" w:rsidRPr="007F1A6E">
        <w:rPr>
          <w:rFonts w:eastAsia="Arial Unicode MS"/>
        </w:rPr>
        <w:t>racer l</w:t>
      </w:r>
      <w:r w:rsidR="00A563E2" w:rsidRPr="007F1A6E">
        <w:rPr>
          <w:rFonts w:eastAsia="Arial Unicode MS"/>
        </w:rPr>
        <w:t>a</w:t>
      </w:r>
      <w:r w:rsidR="00DB377C" w:rsidRPr="007F1A6E">
        <w:rPr>
          <w:rFonts w:eastAsia="Arial Unicode MS"/>
        </w:rPr>
        <w:t xml:space="preserve"> courbe </w:t>
      </w:r>
      <w:r w:rsidR="00F42858">
        <w:rPr>
          <w:rFonts w:eastAsia="Arial Unicode MS"/>
        </w:rPr>
        <w:t>d’étalonnage</w:t>
      </w:r>
      <w:r w:rsidR="0029433C">
        <w:rPr>
          <w:rFonts w:eastAsia="Arial Unicode MS"/>
        </w:rPr>
        <w:t xml:space="preserve"> souhaitée</w:t>
      </w:r>
      <w:r w:rsidR="00DB377C" w:rsidRPr="007F1A6E">
        <w:rPr>
          <w:rFonts w:eastAsia="Arial Unicode MS"/>
        </w:rPr>
        <w:t>.</w:t>
      </w:r>
    </w:p>
    <w:p w:rsidR="00F42858" w:rsidRDefault="00F42858" w:rsidP="00E26870">
      <w:pPr>
        <w:pStyle w:val="ECEcorps"/>
        <w:rPr>
          <w:rFonts w:eastAsia="Arial Unicode MS"/>
        </w:rPr>
      </w:pPr>
    </w:p>
    <w:p w:rsidR="00E26870" w:rsidRDefault="006E0BB3" w:rsidP="00E26870">
      <w:pPr>
        <w:pStyle w:val="ECEpartie"/>
        <w:rPr>
          <w:b w:val="0"/>
        </w:rPr>
      </w:pPr>
      <w:bookmarkStart w:id="22" w:name="_Toc482638816"/>
      <w:bookmarkStart w:id="23" w:name="_Toc534728255"/>
      <w:r>
        <w:t>Interprétation et conclusion</w:t>
      </w:r>
      <w:r w:rsidR="00E26870" w:rsidRPr="003C13F9">
        <w:t xml:space="preserve"> </w:t>
      </w:r>
      <w:r w:rsidR="00E26870" w:rsidRPr="004E7E0A">
        <w:rPr>
          <w:b w:val="0"/>
        </w:rPr>
        <w:t>(</w:t>
      </w:r>
      <w:r w:rsidR="00E26870" w:rsidRPr="0039367C">
        <w:rPr>
          <w:b w:val="0"/>
        </w:rPr>
        <w:t>10 minutes conseillées</w:t>
      </w:r>
      <w:r w:rsidR="00E26870" w:rsidRPr="004E7E0A">
        <w:rPr>
          <w:b w:val="0"/>
        </w:rPr>
        <w:t>)</w:t>
      </w:r>
      <w:bookmarkEnd w:id="22"/>
      <w:bookmarkEnd w:id="23"/>
    </w:p>
    <w:p w:rsidR="00D6526A" w:rsidRPr="00D6526A" w:rsidRDefault="00D6526A" w:rsidP="00D6526A">
      <w:pPr>
        <w:pStyle w:val="ECEcorps"/>
      </w:pPr>
    </w:p>
    <w:p w:rsidR="00E3405D" w:rsidRDefault="001570E8" w:rsidP="00E3405D">
      <w:pPr>
        <w:pStyle w:val="ECEcorps"/>
        <w:rPr>
          <w:rFonts w:eastAsia="Arial Unicode MS"/>
        </w:rPr>
      </w:pPr>
      <w:r>
        <w:t xml:space="preserve">La linéarité de la courbe d’étalonnage est testée par une analyse du coefficient de détermination ou </w:t>
      </w:r>
      <w:r w:rsidRPr="00C503A8">
        <w:rPr>
          <w:i/>
        </w:rPr>
        <w:t>R</w:t>
      </w:r>
      <w:r>
        <w:t xml:space="preserve">². </w:t>
      </w:r>
      <w:r w:rsidR="001A0193" w:rsidRPr="004347B6">
        <w:rPr>
          <w:rFonts w:eastAsia="Arial Unicode MS"/>
        </w:rPr>
        <w:t xml:space="preserve">Pour </w:t>
      </w:r>
      <w:r w:rsidR="00773BF7">
        <w:rPr>
          <w:rFonts w:eastAsia="Arial Unicode MS"/>
        </w:rPr>
        <w:t>approuver l’utilisation</w:t>
      </w:r>
      <w:r w:rsidR="001A0193">
        <w:rPr>
          <w:rFonts w:eastAsia="Arial Unicode MS"/>
        </w:rPr>
        <w:t xml:space="preserve"> du dispositif</w:t>
      </w:r>
      <w:r w:rsidR="001A0193" w:rsidRPr="004347B6">
        <w:rPr>
          <w:rFonts w:eastAsia="Arial Unicode MS"/>
        </w:rPr>
        <w:t>, il est nécessaire d’</w:t>
      </w:r>
      <w:r w:rsidR="001A0193">
        <w:rPr>
          <w:rFonts w:eastAsia="Arial Unicode MS"/>
        </w:rPr>
        <w:t>exploiter</w:t>
      </w:r>
      <w:r w:rsidR="001A0193" w:rsidRPr="004347B6">
        <w:rPr>
          <w:rFonts w:eastAsia="Arial Unicode MS"/>
        </w:rPr>
        <w:t xml:space="preserve"> </w:t>
      </w:r>
      <w:r w:rsidR="00F42858" w:rsidRPr="004347B6">
        <w:rPr>
          <w:rFonts w:eastAsia="Arial Unicode MS"/>
        </w:rPr>
        <w:t xml:space="preserve">le coefficient de </w:t>
      </w:r>
      <w:r w:rsidR="008251BE">
        <w:rPr>
          <w:rFonts w:eastAsia="Arial Unicode MS"/>
        </w:rPr>
        <w:t>détermination</w:t>
      </w:r>
      <w:r w:rsidR="0029433C">
        <w:rPr>
          <w:rFonts w:eastAsia="Arial Unicode MS"/>
        </w:rPr>
        <w:t xml:space="preserve"> ou</w:t>
      </w:r>
      <w:r w:rsidR="00F42858" w:rsidRPr="004347B6">
        <w:rPr>
          <w:rFonts w:eastAsia="Arial Unicode MS"/>
        </w:rPr>
        <w:t xml:space="preserve"> </w:t>
      </w:r>
      <w:r w:rsidR="00F42858" w:rsidRPr="00D6526A">
        <w:rPr>
          <w:rFonts w:eastAsia="Arial Unicode MS"/>
          <w:i/>
        </w:rPr>
        <w:t>R</w:t>
      </w:r>
      <w:r w:rsidR="00F42858" w:rsidRPr="004347B6">
        <w:rPr>
          <w:rFonts w:eastAsia="Arial Unicode MS"/>
        </w:rPr>
        <w:t>².</w:t>
      </w:r>
      <w:r w:rsidR="004347B6" w:rsidRPr="004347B6">
        <w:rPr>
          <w:rFonts w:eastAsia="Arial Unicode MS"/>
        </w:rPr>
        <w:t xml:space="preserve"> Il est </w:t>
      </w:r>
      <w:r w:rsidR="004D6C83" w:rsidRPr="004347B6">
        <w:rPr>
          <w:rFonts w:eastAsia="Arial Unicode MS"/>
        </w:rPr>
        <w:t>égal</w:t>
      </w:r>
      <w:r w:rsidR="004347B6" w:rsidRPr="004347B6">
        <w:rPr>
          <w:rFonts w:eastAsia="Arial Unicode MS"/>
        </w:rPr>
        <w:t xml:space="preserve"> à 1 lorsque les</w:t>
      </w:r>
      <w:r w:rsidR="004347B6">
        <w:rPr>
          <w:rFonts w:eastAsia="Arial Unicode MS"/>
        </w:rPr>
        <w:t xml:space="preserve"> </w:t>
      </w:r>
      <w:r w:rsidR="004347B6" w:rsidRPr="004347B6">
        <w:rPr>
          <w:rFonts w:eastAsia="Arial Unicode MS"/>
        </w:rPr>
        <w:t>points</w:t>
      </w:r>
      <w:r w:rsidR="004D6C83">
        <w:rPr>
          <w:rFonts w:eastAsia="Arial Unicode MS"/>
        </w:rPr>
        <w:t xml:space="preserve"> sont</w:t>
      </w:r>
      <w:r w:rsidR="004347B6" w:rsidRPr="004347B6">
        <w:rPr>
          <w:rFonts w:eastAsia="Arial Unicode MS"/>
        </w:rPr>
        <w:t xml:space="preserve"> parfaitement alignés</w:t>
      </w:r>
      <w:r w:rsidR="004D6C83">
        <w:rPr>
          <w:rFonts w:eastAsia="Arial Unicode MS"/>
        </w:rPr>
        <w:t>.</w:t>
      </w:r>
      <w:r w:rsidR="004347B6" w:rsidRPr="004347B6">
        <w:rPr>
          <w:rFonts w:eastAsia="Arial Unicode MS"/>
        </w:rPr>
        <w:t xml:space="preserve"> </w:t>
      </w:r>
      <w:bookmarkStart w:id="24" w:name="_Hlk531702710"/>
      <w:r w:rsidR="004D6C83">
        <w:rPr>
          <w:rFonts w:eastAsia="Arial Unicode MS"/>
        </w:rPr>
        <w:t xml:space="preserve">On </w:t>
      </w:r>
      <w:r w:rsidR="001A0193">
        <w:rPr>
          <w:rFonts w:eastAsia="Arial Unicode MS"/>
        </w:rPr>
        <w:t>approuve</w:t>
      </w:r>
      <w:r w:rsidR="004D6C83">
        <w:rPr>
          <w:rFonts w:eastAsia="Arial Unicode MS"/>
        </w:rPr>
        <w:t xml:space="preserve"> </w:t>
      </w:r>
      <w:bookmarkEnd w:id="24"/>
      <w:r w:rsidR="004D6C83">
        <w:rPr>
          <w:rFonts w:eastAsia="Arial Unicode MS"/>
        </w:rPr>
        <w:t xml:space="preserve">l’utilisation du dispositif pour un coefficient de </w:t>
      </w:r>
      <w:r w:rsidR="008251BE">
        <w:rPr>
          <w:rFonts w:eastAsia="Arial Unicode MS"/>
        </w:rPr>
        <w:t>détermination</w:t>
      </w:r>
      <w:r w:rsidR="0029433C">
        <w:rPr>
          <w:rFonts w:eastAsia="Arial Unicode MS"/>
        </w:rPr>
        <w:t xml:space="preserve"> ou</w:t>
      </w:r>
      <w:r w:rsidR="004D6C83">
        <w:rPr>
          <w:rFonts w:eastAsia="Arial Unicode MS"/>
        </w:rPr>
        <w:t xml:space="preserve"> </w:t>
      </w:r>
      <w:r w:rsidR="004D6C83" w:rsidRPr="00D6526A">
        <w:rPr>
          <w:rFonts w:eastAsia="Arial Unicode MS"/>
          <w:i/>
        </w:rPr>
        <w:t>R</w:t>
      </w:r>
      <w:r w:rsidR="004D6C83">
        <w:rPr>
          <w:rFonts w:eastAsia="Arial Unicode MS"/>
        </w:rPr>
        <w:t>² supérieur ou égal à 0,98.</w:t>
      </w:r>
    </w:p>
    <w:p w:rsidR="00773BF7" w:rsidRDefault="00773BF7" w:rsidP="00E3405D">
      <w:pPr>
        <w:pStyle w:val="ECEcorps"/>
        <w:rPr>
          <w:rFonts w:eastAsia="Arial Unicode MS"/>
        </w:rPr>
      </w:pPr>
    </w:p>
    <w:p w:rsidR="00E634AD" w:rsidRPr="004347B6" w:rsidRDefault="0029433C" w:rsidP="00E3405D">
      <w:pPr>
        <w:pStyle w:val="ECEcorps"/>
        <w:rPr>
          <w:rFonts w:eastAsia="Arial Unicode MS"/>
        </w:rPr>
      </w:pPr>
      <w:r>
        <w:t>À</w:t>
      </w:r>
      <w:r w:rsidR="00D6526A">
        <w:rPr>
          <w:rFonts w:eastAsia="Arial Unicode MS"/>
        </w:rPr>
        <w:t xml:space="preserve"> l’aide des fonctionnalités du logiciel tableur-grapheur, noter ci-dessous</w:t>
      </w:r>
      <w:r w:rsidR="00E634AD">
        <w:rPr>
          <w:rFonts w:eastAsia="Arial Unicode MS"/>
        </w:rPr>
        <w:t xml:space="preserve"> l’équation</w:t>
      </w:r>
      <w:r w:rsidR="00D6526A">
        <w:rPr>
          <w:rFonts w:eastAsia="Arial Unicode MS"/>
        </w:rPr>
        <w:t xml:space="preserve"> de la courbe d’étalonnage ainsi que la valeur du</w:t>
      </w:r>
      <w:r w:rsidR="00E634AD">
        <w:rPr>
          <w:rFonts w:eastAsia="Arial Unicode MS"/>
        </w:rPr>
        <w:t xml:space="preserve"> coefficient de </w:t>
      </w:r>
      <w:r w:rsidR="008251BE">
        <w:rPr>
          <w:rFonts w:eastAsia="Arial Unicode MS"/>
        </w:rPr>
        <w:t>détermination</w:t>
      </w:r>
      <w:r>
        <w:rPr>
          <w:rFonts w:eastAsia="Arial Unicode MS"/>
        </w:rPr>
        <w:t xml:space="preserve"> ou</w:t>
      </w:r>
      <w:r w:rsidR="00E634AD">
        <w:rPr>
          <w:rFonts w:eastAsia="Arial Unicode MS"/>
        </w:rPr>
        <w:t xml:space="preserve"> </w:t>
      </w:r>
      <w:r w:rsidR="00E634AD" w:rsidRPr="00D6526A">
        <w:rPr>
          <w:rFonts w:eastAsia="Arial Unicode MS"/>
          <w:i/>
        </w:rPr>
        <w:t>R</w:t>
      </w:r>
      <w:r w:rsidR="00E634AD">
        <w:rPr>
          <w:rFonts w:eastAsia="Arial Unicode MS"/>
        </w:rPr>
        <w:t>² associé.</w:t>
      </w:r>
    </w:p>
    <w:p w:rsidR="004A54C9" w:rsidRDefault="001570E8" w:rsidP="006E589B">
      <w:pPr>
        <w:pStyle w:val="ECErponse"/>
      </w:pPr>
      <w:r>
        <w:rPr>
          <w:rFonts w:eastAsia="Arial Unicode MS"/>
        </w:rPr>
        <w:t>Noter l’é</w:t>
      </w:r>
      <w:r w:rsidR="00D6526A">
        <w:rPr>
          <w:rFonts w:eastAsia="Arial Unicode MS"/>
        </w:rPr>
        <w:t>quation de la courbe d’étalonnage :……………….</w:t>
      </w:r>
      <w:r w:rsidR="006E589B" w:rsidRPr="00341FA8">
        <w:t>…………………………</w:t>
      </w:r>
      <w:r w:rsidR="006E589B">
        <w:t>..</w:t>
      </w:r>
      <w:r w:rsidR="006E589B" w:rsidRPr="00341FA8">
        <w:t>…</w:t>
      </w:r>
      <w:r w:rsidR="006E589B">
        <w:t>…….</w:t>
      </w:r>
      <w:r w:rsidR="006E589B" w:rsidRPr="00341FA8">
        <w:t>………..………………..</w:t>
      </w:r>
    </w:p>
    <w:p w:rsidR="00AA4072" w:rsidRPr="00AA4072" w:rsidRDefault="001570E8" w:rsidP="006E589B">
      <w:pPr>
        <w:pStyle w:val="ECErponse"/>
      </w:pPr>
      <w:r>
        <w:rPr>
          <w:rFonts w:eastAsia="Arial Unicode MS"/>
        </w:rPr>
        <w:t>Noter la v</w:t>
      </w:r>
      <w:r w:rsidR="00D6526A">
        <w:rPr>
          <w:rFonts w:eastAsia="Arial Unicode MS"/>
        </w:rPr>
        <w:t xml:space="preserve">aleur du coefficient de </w:t>
      </w:r>
      <w:r w:rsidR="008251BE">
        <w:rPr>
          <w:rFonts w:eastAsia="Arial Unicode MS"/>
        </w:rPr>
        <w:t>détermination</w:t>
      </w:r>
      <w:r w:rsidR="00D6526A">
        <w:rPr>
          <w:rFonts w:eastAsia="Arial Unicode MS"/>
        </w:rPr>
        <w:t xml:space="preserve"> ou </w:t>
      </w:r>
      <w:r w:rsidR="00D6526A" w:rsidRPr="00D6526A">
        <w:rPr>
          <w:rFonts w:eastAsia="Arial Unicode MS"/>
          <w:i/>
        </w:rPr>
        <w:t>R</w:t>
      </w:r>
      <w:r w:rsidR="00D6526A">
        <w:rPr>
          <w:rFonts w:eastAsia="Arial Unicode MS"/>
        </w:rPr>
        <w:t>² associé</w:t>
      </w:r>
      <w:r w:rsidR="00D6526A" w:rsidRPr="00341FA8">
        <w:t xml:space="preserve"> </w:t>
      </w:r>
      <w:r w:rsidR="006E589B" w:rsidRPr="00341FA8">
        <w:t>…………</w:t>
      </w:r>
      <w:r w:rsidR="00D6526A">
        <w:t>…</w:t>
      </w:r>
      <w:r w:rsidR="006E589B" w:rsidRPr="00341FA8">
        <w:t>…</w:t>
      </w:r>
      <w:r w:rsidR="00D6526A">
        <w:t>……………………………….</w:t>
      </w:r>
      <w:r w:rsidR="006E589B">
        <w:t>.</w:t>
      </w:r>
      <w:r>
        <w:t>…………</w:t>
      </w:r>
    </w:p>
    <w:p w:rsidR="00FA41A7" w:rsidRDefault="00FA41A7" w:rsidP="00E26870">
      <w:pPr>
        <w:pStyle w:val="ECEcorps"/>
        <w:rPr>
          <w:rFonts w:eastAsia="Arial Unicode MS"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418"/>
        <w:gridCol w:w="6804"/>
        <w:gridCol w:w="1418"/>
      </w:tblGrid>
      <w:tr w:rsidR="00FA41A7" w:rsidTr="00996261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:rsidR="00FA41A7" w:rsidRDefault="00FA41A7" w:rsidP="00996261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:rsidR="00FA41A7" w:rsidRDefault="00FA41A7" w:rsidP="00FA41A7">
            <w:pPr>
              <w:pStyle w:val="ECEappel"/>
              <w:framePr w:wrap="around"/>
            </w:pPr>
            <w:r>
              <w:t xml:space="preserve">APPEL </w:t>
            </w:r>
            <w:r w:rsidR="00C90378">
              <w:t>FACULTATIF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:rsidR="00FA41A7" w:rsidRDefault="00FA41A7" w:rsidP="00996261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FA41A7" w:rsidTr="00996261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:rsidR="00FA41A7" w:rsidRPr="00592F79" w:rsidRDefault="00FA41A7" w:rsidP="00996261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:rsidR="00FA41A7" w:rsidRDefault="00FA41A7" w:rsidP="00C90378">
            <w:pPr>
              <w:pStyle w:val="ECEappel"/>
              <w:framePr w:wrap="around"/>
              <w:rPr>
                <w:bCs/>
                <w:szCs w:val="22"/>
              </w:rPr>
            </w:pPr>
            <w:r w:rsidRPr="0009288D">
              <w:t xml:space="preserve">Appeler </w:t>
            </w:r>
            <w:r>
              <w:t>le professeur</w:t>
            </w:r>
            <w:r w:rsidR="00C90378">
              <w:t xml:space="preserve">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:rsidR="00FA41A7" w:rsidRDefault="00FA41A7" w:rsidP="00996261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:rsidR="00CA0020" w:rsidRDefault="00CA0020" w:rsidP="00015479">
      <w:pPr>
        <w:pStyle w:val="ECEcorps"/>
      </w:pPr>
    </w:p>
    <w:p w:rsidR="00015479" w:rsidRPr="00341FA8" w:rsidRDefault="00F40C43" w:rsidP="00E634AD">
      <w:pPr>
        <w:pStyle w:val="ECEcorps"/>
      </w:pPr>
      <w:r>
        <w:t>Commenter le résultat obtenu.</w:t>
      </w:r>
    </w:p>
    <w:p w:rsidR="00015479" w:rsidRPr="00341FA8" w:rsidRDefault="00015479" w:rsidP="00015479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E634AD" w:rsidRPr="00341FA8" w:rsidRDefault="00E634AD" w:rsidP="00E634AD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E634AD" w:rsidRPr="00341FA8" w:rsidRDefault="00E634AD" w:rsidP="00E634AD">
      <w:pPr>
        <w:pStyle w:val="ECErponse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………..………………..</w:t>
      </w:r>
    </w:p>
    <w:p w:rsidR="00AC38E3" w:rsidRDefault="00AC38E3" w:rsidP="00E26870">
      <w:pPr>
        <w:pStyle w:val="ECEcorps"/>
        <w:rPr>
          <w:rFonts w:eastAsia="Arial Unicode MS"/>
        </w:rPr>
      </w:pPr>
    </w:p>
    <w:p w:rsidR="0053639F" w:rsidRDefault="00E26870" w:rsidP="00CA0D0A">
      <w:pPr>
        <w:pStyle w:val="ECEcorps"/>
      </w:pPr>
      <w:r w:rsidRPr="00341FA8">
        <w:rPr>
          <w:b/>
        </w:rPr>
        <w:t>Défaire le montage et ranger la paillasse avant de quitter la salle.</w:t>
      </w:r>
      <w:bookmarkEnd w:id="14"/>
      <w:bookmarkEnd w:id="15"/>
      <w:bookmarkEnd w:id="16"/>
    </w:p>
    <w:sectPr w:rsidR="0053639F" w:rsidSect="00680CBA">
      <w:headerReference w:type="default" r:id="rId20"/>
      <w:footerReference w:type="default" r:id="rId21"/>
      <w:pgSz w:w="11906" w:h="16838" w:code="9"/>
      <w:pgMar w:top="851" w:right="851" w:bottom="851" w:left="851" w:header="851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1A1" w:rsidRDefault="00B831A1" w:rsidP="0008058B">
      <w:r>
        <w:separator/>
      </w:r>
    </w:p>
  </w:endnote>
  <w:endnote w:type="continuationSeparator" w:id="0">
    <w:p w:rsidR="00B831A1" w:rsidRDefault="00B831A1" w:rsidP="000805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3" w:usb1="0807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1A1" w:rsidRPr="00827238" w:rsidRDefault="00B831A1" w:rsidP="00511500">
    <w:pPr>
      <w:pStyle w:val="ECEcorps"/>
      <w:jc w:val="right"/>
    </w:pPr>
    <w:r w:rsidRPr="00827238">
      <w:t xml:space="preserve">Page </w:t>
    </w:r>
    <w:r w:rsidR="00C727DD">
      <w:rPr>
        <w:noProof/>
      </w:rPr>
      <w:fldChar w:fldCharType="begin"/>
    </w:r>
    <w:r>
      <w:rPr>
        <w:noProof/>
      </w:rPr>
      <w:instrText xml:space="preserve"> PAGE </w:instrText>
    </w:r>
    <w:r w:rsidR="00C727DD">
      <w:rPr>
        <w:noProof/>
      </w:rPr>
      <w:fldChar w:fldCharType="separate"/>
    </w:r>
    <w:r w:rsidR="000368ED">
      <w:rPr>
        <w:noProof/>
      </w:rPr>
      <w:t>1</w:t>
    </w:r>
    <w:r w:rsidR="00C727DD">
      <w:rPr>
        <w:noProof/>
      </w:rPr>
      <w:fldChar w:fldCharType="end"/>
    </w:r>
    <w:r w:rsidRPr="00827238">
      <w:t xml:space="preserve"> sur </w:t>
    </w:r>
    <w:r w:rsidR="00C727DD">
      <w:rPr>
        <w:noProof/>
      </w:rPr>
      <w:fldChar w:fldCharType="begin"/>
    </w:r>
    <w:r>
      <w:rPr>
        <w:noProof/>
      </w:rPr>
      <w:instrText xml:space="preserve"> NUMPAGES  </w:instrText>
    </w:r>
    <w:r w:rsidR="00C727DD">
      <w:rPr>
        <w:noProof/>
      </w:rPr>
      <w:fldChar w:fldCharType="separate"/>
    </w:r>
    <w:r w:rsidR="000368ED">
      <w:rPr>
        <w:noProof/>
      </w:rPr>
      <w:t>9</w:t>
    </w:r>
    <w:r w:rsidR="00C727DD"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1A1" w:rsidRDefault="00B831A1" w:rsidP="0008058B">
      <w:r>
        <w:separator/>
      </w:r>
    </w:p>
  </w:footnote>
  <w:footnote w:type="continuationSeparator" w:id="0">
    <w:p w:rsidR="00B831A1" w:rsidRDefault="00B831A1" w:rsidP="000805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1A1" w:rsidRDefault="00B831A1" w:rsidP="00511500">
    <w:pPr>
      <w:pStyle w:val="ECEcorps"/>
      <w:tabs>
        <w:tab w:val="center" w:pos="851"/>
        <w:tab w:val="center" w:pos="5103"/>
        <w:tab w:val="center" w:pos="9498"/>
      </w:tabs>
    </w:pPr>
    <w:r>
      <w:t>Obligatoire </w:t>
    </w:r>
    <w:r>
      <w:tab/>
    </w:r>
    <w:r w:rsidRPr="008B29C5">
      <w:rPr>
        <w:b/>
        <w:sz w:val="24"/>
        <w:szCs w:val="24"/>
      </w:rPr>
      <w:t>SPECTROPHOTOM</w:t>
    </w:r>
    <w:r>
      <w:rPr>
        <w:b/>
        <w:sz w:val="24"/>
        <w:szCs w:val="24"/>
      </w:rPr>
      <w:t>È</w:t>
    </w:r>
    <w:r w:rsidRPr="008B29C5">
      <w:rPr>
        <w:b/>
        <w:sz w:val="24"/>
        <w:szCs w:val="24"/>
      </w:rPr>
      <w:t>TRE</w:t>
    </w:r>
    <w:r w:rsidRPr="008B29C5">
      <w:rPr>
        <w:b/>
      </w:rPr>
      <w:t xml:space="preserve"> </w:t>
    </w:r>
    <w:r w:rsidRPr="008B29C5">
      <w:rPr>
        <w:b/>
        <w:sz w:val="24"/>
        <w:szCs w:val="24"/>
      </w:rPr>
      <w:t>ET ARDUINO</w:t>
    </w:r>
    <w:r>
      <w:rPr>
        <w:b/>
        <w:sz w:val="24"/>
        <w:szCs w:val="24"/>
      </w:rPr>
      <w:tab/>
    </w:r>
    <w:r>
      <w:t>Session</w:t>
    </w:r>
  </w:p>
  <w:p w:rsidR="00B831A1" w:rsidRDefault="00B831A1" w:rsidP="00511500">
    <w:pPr>
      <w:pStyle w:val="ECEcorps"/>
      <w:tabs>
        <w:tab w:val="center" w:pos="851"/>
        <w:tab w:val="center" w:pos="5103"/>
        <w:tab w:val="center" w:pos="9498"/>
      </w:tabs>
    </w:pPr>
    <w:r>
      <w:tab/>
    </w:r>
    <w:r>
      <w:tab/>
    </w:r>
    <w:r>
      <w:tab/>
      <w:t>2019</w:t>
    </w:r>
  </w:p>
  <w:p w:rsidR="00B831A1" w:rsidRDefault="00B831A1" w:rsidP="00511500">
    <w:pPr>
      <w:pStyle w:val="ECEcorps"/>
      <w:tabs>
        <w:tab w:val="center" w:pos="851"/>
        <w:tab w:val="center" w:pos="5103"/>
        <w:tab w:val="center" w:pos="949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28"/>
    <w:lvl w:ilvl="0">
      <w:start w:val="1"/>
      <w:numFmt w:val="bullet"/>
      <w:lvlText w:val=""/>
      <w:lvlJc w:val="left"/>
      <w:pPr>
        <w:tabs>
          <w:tab w:val="num" w:pos="1065"/>
        </w:tabs>
        <w:ind w:left="1062" w:hanging="357"/>
      </w:pPr>
      <w:rPr>
        <w:rFonts w:ascii="Wingdings" w:hAnsi="Wingdings"/>
      </w:rPr>
    </w:lvl>
  </w:abstractNum>
  <w:abstractNum w:abstractNumId="1">
    <w:nsid w:val="19187549"/>
    <w:multiLevelType w:val="hybridMultilevel"/>
    <w:tmpl w:val="136E9F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905CE"/>
    <w:multiLevelType w:val="multilevel"/>
    <w:tmpl w:val="8AEE546E"/>
    <w:lvl w:ilvl="0">
      <w:start w:val="1"/>
      <w:numFmt w:val="decimal"/>
      <w:pStyle w:val="ECEparti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0987AE6"/>
    <w:multiLevelType w:val="multilevel"/>
    <w:tmpl w:val="411885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FD45F8D"/>
    <w:multiLevelType w:val="hybridMultilevel"/>
    <w:tmpl w:val="E292982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276FA7"/>
    <w:multiLevelType w:val="hybridMultilevel"/>
    <w:tmpl w:val="52E4724C"/>
    <w:lvl w:ilvl="0" w:tplc="040C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4DF20725"/>
    <w:multiLevelType w:val="multilevel"/>
    <w:tmpl w:val="49DA8CF8"/>
    <w:lvl w:ilvl="0">
      <w:start w:val="1"/>
      <w:numFmt w:val="upperRoman"/>
      <w:pStyle w:val="Titre1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space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Titre3"/>
      <w:suff w:val="space"/>
      <w:lvlText w:val="%2.%3."/>
      <w:lvlJc w:val="left"/>
      <w:pPr>
        <w:ind w:left="1418" w:hanging="850"/>
      </w:pPr>
      <w:rPr>
        <w:rFonts w:hint="default"/>
      </w:rPr>
    </w:lvl>
    <w:lvl w:ilvl="3">
      <w:start w:val="1"/>
      <w:numFmt w:val="decimal"/>
      <w:pStyle w:val="Titre4"/>
      <w:suff w:val="space"/>
      <w:lvlText w:val="%2.%3.%4."/>
      <w:lvlJc w:val="left"/>
      <w:pPr>
        <w:ind w:left="2211" w:hanging="113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FF51DEB"/>
    <w:multiLevelType w:val="multilevel"/>
    <w:tmpl w:val="DDCED3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8A13396"/>
    <w:multiLevelType w:val="hybridMultilevel"/>
    <w:tmpl w:val="A07C44E4"/>
    <w:lvl w:ilvl="0" w:tplc="66960CAC">
      <w:start w:val="1"/>
      <w:numFmt w:val="bullet"/>
      <w:pStyle w:val="ECEpuce1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6ECA956C">
      <w:start w:val="1"/>
      <w:numFmt w:val="bullet"/>
      <w:pStyle w:val="ECEpuce2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3" w:tplc="00010409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9">
    <w:nsid w:val="6C525CBA"/>
    <w:multiLevelType w:val="hybridMultilevel"/>
    <w:tmpl w:val="22D004DA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>
    <w:nsid w:val="75FC0E41"/>
    <w:multiLevelType w:val="hybridMultilevel"/>
    <w:tmpl w:val="751C21F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2A7BFB"/>
    <w:multiLevelType w:val="hybridMultilevel"/>
    <w:tmpl w:val="43FC7604"/>
    <w:lvl w:ilvl="0" w:tplc="040C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>
    <w:nsid w:val="7E8A3996"/>
    <w:multiLevelType w:val="hybridMultilevel"/>
    <w:tmpl w:val="DEA4E4FE"/>
    <w:lvl w:ilvl="0" w:tplc="040C000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8"/>
  </w:num>
  <w:num w:numId="8">
    <w:abstractNumId w:val="8"/>
  </w:num>
  <w:num w:numId="9">
    <w:abstractNumId w:val="3"/>
  </w:num>
  <w:num w:numId="10">
    <w:abstractNumId w:val="7"/>
  </w:num>
  <w:num w:numId="11">
    <w:abstractNumId w:val="12"/>
  </w:num>
  <w:num w:numId="12">
    <w:abstractNumId w:val="5"/>
  </w:num>
  <w:num w:numId="13">
    <w:abstractNumId w:val="10"/>
  </w:num>
  <w:num w:numId="14">
    <w:abstractNumId w:val="9"/>
  </w:num>
  <w:num w:numId="15">
    <w:abstractNumId w:val="11"/>
  </w:num>
  <w:num w:numId="16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1808"/>
  <w:defaultTabStop w:val="709"/>
  <w:hyphenationZone w:val="425"/>
  <w:drawingGridHorizontalSpacing w:val="284"/>
  <w:drawingGridVerticalSpacing w:val="284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/>
  <w:rsids>
    <w:rsidRoot w:val="00060606"/>
    <w:rsid w:val="000007E9"/>
    <w:rsid w:val="00004673"/>
    <w:rsid w:val="00005595"/>
    <w:rsid w:val="00007C20"/>
    <w:rsid w:val="00015479"/>
    <w:rsid w:val="00021078"/>
    <w:rsid w:val="00024878"/>
    <w:rsid w:val="0003345D"/>
    <w:rsid w:val="00036419"/>
    <w:rsid w:val="000368ED"/>
    <w:rsid w:val="000431F4"/>
    <w:rsid w:val="000452AF"/>
    <w:rsid w:val="0005057E"/>
    <w:rsid w:val="0005391B"/>
    <w:rsid w:val="00060606"/>
    <w:rsid w:val="00065E41"/>
    <w:rsid w:val="000730EC"/>
    <w:rsid w:val="0008058B"/>
    <w:rsid w:val="0008455F"/>
    <w:rsid w:val="0009288D"/>
    <w:rsid w:val="00094791"/>
    <w:rsid w:val="00094B9D"/>
    <w:rsid w:val="00094D84"/>
    <w:rsid w:val="000A0EF6"/>
    <w:rsid w:val="000A35F6"/>
    <w:rsid w:val="000A3EEE"/>
    <w:rsid w:val="000A44CB"/>
    <w:rsid w:val="000A4DD1"/>
    <w:rsid w:val="000A7BEB"/>
    <w:rsid w:val="000A7E22"/>
    <w:rsid w:val="000C0C10"/>
    <w:rsid w:val="000D3D7B"/>
    <w:rsid w:val="000D4C7E"/>
    <w:rsid w:val="000E11E8"/>
    <w:rsid w:val="000E2C46"/>
    <w:rsid w:val="000E6CD3"/>
    <w:rsid w:val="000F09CE"/>
    <w:rsid w:val="000F2199"/>
    <w:rsid w:val="000F4F58"/>
    <w:rsid w:val="000F5562"/>
    <w:rsid w:val="0010418A"/>
    <w:rsid w:val="00117BB9"/>
    <w:rsid w:val="001227DD"/>
    <w:rsid w:val="00127120"/>
    <w:rsid w:val="00127337"/>
    <w:rsid w:val="0013056C"/>
    <w:rsid w:val="00154171"/>
    <w:rsid w:val="00154704"/>
    <w:rsid w:val="001570E8"/>
    <w:rsid w:val="0016302F"/>
    <w:rsid w:val="0016304D"/>
    <w:rsid w:val="00170B29"/>
    <w:rsid w:val="00170C12"/>
    <w:rsid w:val="00180BB9"/>
    <w:rsid w:val="00183417"/>
    <w:rsid w:val="00184590"/>
    <w:rsid w:val="00184BB3"/>
    <w:rsid w:val="00185C9A"/>
    <w:rsid w:val="001946FD"/>
    <w:rsid w:val="00194A94"/>
    <w:rsid w:val="00194B63"/>
    <w:rsid w:val="00195444"/>
    <w:rsid w:val="0019715E"/>
    <w:rsid w:val="00197F7D"/>
    <w:rsid w:val="00197FD0"/>
    <w:rsid w:val="001A0193"/>
    <w:rsid w:val="001A032B"/>
    <w:rsid w:val="001A07C5"/>
    <w:rsid w:val="001A1739"/>
    <w:rsid w:val="001A2A53"/>
    <w:rsid w:val="001A43AF"/>
    <w:rsid w:val="001B0AC9"/>
    <w:rsid w:val="001B3A07"/>
    <w:rsid w:val="001B5CD4"/>
    <w:rsid w:val="001B6AE5"/>
    <w:rsid w:val="001B6BCD"/>
    <w:rsid w:val="001C1B1D"/>
    <w:rsid w:val="001C388B"/>
    <w:rsid w:val="001C50C9"/>
    <w:rsid w:val="001C7882"/>
    <w:rsid w:val="001D2CA2"/>
    <w:rsid w:val="001D419F"/>
    <w:rsid w:val="001E33DF"/>
    <w:rsid w:val="001E36BA"/>
    <w:rsid w:val="001E6BF0"/>
    <w:rsid w:val="001F2B63"/>
    <w:rsid w:val="001F3BEA"/>
    <w:rsid w:val="001F42A2"/>
    <w:rsid w:val="001F5398"/>
    <w:rsid w:val="001F6316"/>
    <w:rsid w:val="001F67FD"/>
    <w:rsid w:val="002042CE"/>
    <w:rsid w:val="00215803"/>
    <w:rsid w:val="00222333"/>
    <w:rsid w:val="0023590A"/>
    <w:rsid w:val="00235CF8"/>
    <w:rsid w:val="002402D0"/>
    <w:rsid w:val="002406F0"/>
    <w:rsid w:val="002436AD"/>
    <w:rsid w:val="002570A7"/>
    <w:rsid w:val="00266C27"/>
    <w:rsid w:val="002675AD"/>
    <w:rsid w:val="00267E4F"/>
    <w:rsid w:val="00272204"/>
    <w:rsid w:val="002739E2"/>
    <w:rsid w:val="00292BFA"/>
    <w:rsid w:val="0029433C"/>
    <w:rsid w:val="0029691B"/>
    <w:rsid w:val="00296CAE"/>
    <w:rsid w:val="00297830"/>
    <w:rsid w:val="002A259F"/>
    <w:rsid w:val="002B2244"/>
    <w:rsid w:val="002B44A4"/>
    <w:rsid w:val="002B4F86"/>
    <w:rsid w:val="002C3CC3"/>
    <w:rsid w:val="002E68C6"/>
    <w:rsid w:val="002E7086"/>
    <w:rsid w:val="0030164D"/>
    <w:rsid w:val="00305D9F"/>
    <w:rsid w:val="00312F6B"/>
    <w:rsid w:val="00313B78"/>
    <w:rsid w:val="00314F87"/>
    <w:rsid w:val="003167DB"/>
    <w:rsid w:val="00317EBC"/>
    <w:rsid w:val="00322CE0"/>
    <w:rsid w:val="00332943"/>
    <w:rsid w:val="00332C86"/>
    <w:rsid w:val="00335B86"/>
    <w:rsid w:val="0033731B"/>
    <w:rsid w:val="00340B37"/>
    <w:rsid w:val="00343196"/>
    <w:rsid w:val="00343D18"/>
    <w:rsid w:val="00344874"/>
    <w:rsid w:val="00345BBF"/>
    <w:rsid w:val="00351073"/>
    <w:rsid w:val="003510F1"/>
    <w:rsid w:val="00356DD6"/>
    <w:rsid w:val="00365640"/>
    <w:rsid w:val="00366A24"/>
    <w:rsid w:val="00367552"/>
    <w:rsid w:val="0037458C"/>
    <w:rsid w:val="0037570D"/>
    <w:rsid w:val="00375C6A"/>
    <w:rsid w:val="00380A67"/>
    <w:rsid w:val="003839E3"/>
    <w:rsid w:val="003869AD"/>
    <w:rsid w:val="00390540"/>
    <w:rsid w:val="00392182"/>
    <w:rsid w:val="0039367C"/>
    <w:rsid w:val="00397AD7"/>
    <w:rsid w:val="00397E4F"/>
    <w:rsid w:val="003B15C1"/>
    <w:rsid w:val="003B3964"/>
    <w:rsid w:val="003B41FF"/>
    <w:rsid w:val="003C0A55"/>
    <w:rsid w:val="003C13F9"/>
    <w:rsid w:val="003C6A7A"/>
    <w:rsid w:val="003D2DB2"/>
    <w:rsid w:val="003F48F9"/>
    <w:rsid w:val="003F5DFB"/>
    <w:rsid w:val="00400882"/>
    <w:rsid w:val="004143AF"/>
    <w:rsid w:val="00425376"/>
    <w:rsid w:val="00427916"/>
    <w:rsid w:val="00430881"/>
    <w:rsid w:val="0043131A"/>
    <w:rsid w:val="004314C1"/>
    <w:rsid w:val="004347B6"/>
    <w:rsid w:val="004470BA"/>
    <w:rsid w:val="004474B9"/>
    <w:rsid w:val="004517CA"/>
    <w:rsid w:val="00452138"/>
    <w:rsid w:val="00455CA0"/>
    <w:rsid w:val="00457661"/>
    <w:rsid w:val="00460A83"/>
    <w:rsid w:val="0046515C"/>
    <w:rsid w:val="00475C02"/>
    <w:rsid w:val="00476C4B"/>
    <w:rsid w:val="00483CAE"/>
    <w:rsid w:val="00484BB6"/>
    <w:rsid w:val="00486CC1"/>
    <w:rsid w:val="00487C93"/>
    <w:rsid w:val="00490BE1"/>
    <w:rsid w:val="0049285A"/>
    <w:rsid w:val="00494687"/>
    <w:rsid w:val="004951F3"/>
    <w:rsid w:val="004955A9"/>
    <w:rsid w:val="00496711"/>
    <w:rsid w:val="004A54C9"/>
    <w:rsid w:val="004B461A"/>
    <w:rsid w:val="004B701D"/>
    <w:rsid w:val="004B7AC0"/>
    <w:rsid w:val="004C193F"/>
    <w:rsid w:val="004C486D"/>
    <w:rsid w:val="004C63B9"/>
    <w:rsid w:val="004C7336"/>
    <w:rsid w:val="004D6C83"/>
    <w:rsid w:val="004E3F39"/>
    <w:rsid w:val="004E7A99"/>
    <w:rsid w:val="004E7C5D"/>
    <w:rsid w:val="004E7E0A"/>
    <w:rsid w:val="004F39E2"/>
    <w:rsid w:val="004F3A1E"/>
    <w:rsid w:val="004F58C7"/>
    <w:rsid w:val="004F7FE3"/>
    <w:rsid w:val="00501769"/>
    <w:rsid w:val="00511500"/>
    <w:rsid w:val="005127B8"/>
    <w:rsid w:val="00514057"/>
    <w:rsid w:val="0051466E"/>
    <w:rsid w:val="00514F40"/>
    <w:rsid w:val="005255AF"/>
    <w:rsid w:val="0052797B"/>
    <w:rsid w:val="00527A98"/>
    <w:rsid w:val="00530FA1"/>
    <w:rsid w:val="00531889"/>
    <w:rsid w:val="0053548C"/>
    <w:rsid w:val="00535F25"/>
    <w:rsid w:val="0053639F"/>
    <w:rsid w:val="005367B5"/>
    <w:rsid w:val="00540050"/>
    <w:rsid w:val="005415CA"/>
    <w:rsid w:val="00545715"/>
    <w:rsid w:val="00555314"/>
    <w:rsid w:val="00572123"/>
    <w:rsid w:val="005827DD"/>
    <w:rsid w:val="00585151"/>
    <w:rsid w:val="00593DD4"/>
    <w:rsid w:val="005A3ADA"/>
    <w:rsid w:val="005A6352"/>
    <w:rsid w:val="005B3DDC"/>
    <w:rsid w:val="005C2729"/>
    <w:rsid w:val="005F3ABA"/>
    <w:rsid w:val="00600D16"/>
    <w:rsid w:val="006017BB"/>
    <w:rsid w:val="006022DC"/>
    <w:rsid w:val="00603814"/>
    <w:rsid w:val="0060508C"/>
    <w:rsid w:val="00606743"/>
    <w:rsid w:val="006220B0"/>
    <w:rsid w:val="00622A2D"/>
    <w:rsid w:val="006256F1"/>
    <w:rsid w:val="00641949"/>
    <w:rsid w:val="00641C53"/>
    <w:rsid w:val="00670A39"/>
    <w:rsid w:val="006716AE"/>
    <w:rsid w:val="0067559A"/>
    <w:rsid w:val="00675DF7"/>
    <w:rsid w:val="00680CBA"/>
    <w:rsid w:val="0068196D"/>
    <w:rsid w:val="006A0F26"/>
    <w:rsid w:val="006A1119"/>
    <w:rsid w:val="006A4982"/>
    <w:rsid w:val="006B12CF"/>
    <w:rsid w:val="006B75D0"/>
    <w:rsid w:val="006C3642"/>
    <w:rsid w:val="006D2693"/>
    <w:rsid w:val="006D770C"/>
    <w:rsid w:val="006E0BB3"/>
    <w:rsid w:val="006E4A76"/>
    <w:rsid w:val="006E589B"/>
    <w:rsid w:val="006E61FC"/>
    <w:rsid w:val="006F3571"/>
    <w:rsid w:val="00700B7B"/>
    <w:rsid w:val="00703EF9"/>
    <w:rsid w:val="007074C4"/>
    <w:rsid w:val="007171FB"/>
    <w:rsid w:val="007248BF"/>
    <w:rsid w:val="00724A84"/>
    <w:rsid w:val="007255DC"/>
    <w:rsid w:val="0073037F"/>
    <w:rsid w:val="0073698A"/>
    <w:rsid w:val="00736B78"/>
    <w:rsid w:val="00741025"/>
    <w:rsid w:val="0074721E"/>
    <w:rsid w:val="007479C4"/>
    <w:rsid w:val="00750D77"/>
    <w:rsid w:val="00751CCC"/>
    <w:rsid w:val="00752C74"/>
    <w:rsid w:val="007602B4"/>
    <w:rsid w:val="00762F0F"/>
    <w:rsid w:val="00773BF7"/>
    <w:rsid w:val="00777A5A"/>
    <w:rsid w:val="00786E29"/>
    <w:rsid w:val="00791883"/>
    <w:rsid w:val="007955D1"/>
    <w:rsid w:val="007959A7"/>
    <w:rsid w:val="00795BD5"/>
    <w:rsid w:val="007A2EEC"/>
    <w:rsid w:val="007A7A15"/>
    <w:rsid w:val="007C2791"/>
    <w:rsid w:val="007D2CCF"/>
    <w:rsid w:val="007D359B"/>
    <w:rsid w:val="007E5DC4"/>
    <w:rsid w:val="007F1A6E"/>
    <w:rsid w:val="007F4752"/>
    <w:rsid w:val="007F4B1B"/>
    <w:rsid w:val="008034C0"/>
    <w:rsid w:val="00804D53"/>
    <w:rsid w:val="0081247E"/>
    <w:rsid w:val="00814D65"/>
    <w:rsid w:val="008212D5"/>
    <w:rsid w:val="008251BE"/>
    <w:rsid w:val="00827238"/>
    <w:rsid w:val="008329A9"/>
    <w:rsid w:val="00845CFB"/>
    <w:rsid w:val="00847E64"/>
    <w:rsid w:val="00871CDC"/>
    <w:rsid w:val="00882C1C"/>
    <w:rsid w:val="00883B86"/>
    <w:rsid w:val="008842CD"/>
    <w:rsid w:val="008843CC"/>
    <w:rsid w:val="008900C4"/>
    <w:rsid w:val="008915AD"/>
    <w:rsid w:val="00892447"/>
    <w:rsid w:val="0089303D"/>
    <w:rsid w:val="00894559"/>
    <w:rsid w:val="008A206A"/>
    <w:rsid w:val="008A2C45"/>
    <w:rsid w:val="008A4322"/>
    <w:rsid w:val="008A66EA"/>
    <w:rsid w:val="008B1679"/>
    <w:rsid w:val="008B1B0C"/>
    <w:rsid w:val="008B29C5"/>
    <w:rsid w:val="008B3457"/>
    <w:rsid w:val="008C38F0"/>
    <w:rsid w:val="008C5E45"/>
    <w:rsid w:val="008D2329"/>
    <w:rsid w:val="008D5BC6"/>
    <w:rsid w:val="008D5E1C"/>
    <w:rsid w:val="008D5E24"/>
    <w:rsid w:val="008E0208"/>
    <w:rsid w:val="008E38B2"/>
    <w:rsid w:val="008E5888"/>
    <w:rsid w:val="008E58B1"/>
    <w:rsid w:val="008E7248"/>
    <w:rsid w:val="008F43AF"/>
    <w:rsid w:val="008F520D"/>
    <w:rsid w:val="008F7AE0"/>
    <w:rsid w:val="00902E0B"/>
    <w:rsid w:val="00910A57"/>
    <w:rsid w:val="00910ACC"/>
    <w:rsid w:val="00910B6F"/>
    <w:rsid w:val="00915AEE"/>
    <w:rsid w:val="00917147"/>
    <w:rsid w:val="00925BE4"/>
    <w:rsid w:val="009329C7"/>
    <w:rsid w:val="00935CF3"/>
    <w:rsid w:val="009362F7"/>
    <w:rsid w:val="009407A6"/>
    <w:rsid w:val="00943326"/>
    <w:rsid w:val="0094436A"/>
    <w:rsid w:val="009506E7"/>
    <w:rsid w:val="00953B67"/>
    <w:rsid w:val="00956745"/>
    <w:rsid w:val="00960B6F"/>
    <w:rsid w:val="00961955"/>
    <w:rsid w:val="00961D80"/>
    <w:rsid w:val="00965FA8"/>
    <w:rsid w:val="009716C4"/>
    <w:rsid w:val="00975D81"/>
    <w:rsid w:val="00977D3F"/>
    <w:rsid w:val="009850FD"/>
    <w:rsid w:val="009903B6"/>
    <w:rsid w:val="00996261"/>
    <w:rsid w:val="009A5591"/>
    <w:rsid w:val="009B3241"/>
    <w:rsid w:val="009C0024"/>
    <w:rsid w:val="009C268C"/>
    <w:rsid w:val="009D5DFA"/>
    <w:rsid w:val="009E0132"/>
    <w:rsid w:val="009E02D9"/>
    <w:rsid w:val="009E173E"/>
    <w:rsid w:val="009E1FCF"/>
    <w:rsid w:val="009E23AC"/>
    <w:rsid w:val="009E5801"/>
    <w:rsid w:val="009F00F3"/>
    <w:rsid w:val="009F3076"/>
    <w:rsid w:val="009F43E0"/>
    <w:rsid w:val="00A01302"/>
    <w:rsid w:val="00A027BC"/>
    <w:rsid w:val="00A02E0F"/>
    <w:rsid w:val="00A05A45"/>
    <w:rsid w:val="00A05EB9"/>
    <w:rsid w:val="00A102D5"/>
    <w:rsid w:val="00A1171A"/>
    <w:rsid w:val="00A12834"/>
    <w:rsid w:val="00A16872"/>
    <w:rsid w:val="00A216A3"/>
    <w:rsid w:val="00A260A0"/>
    <w:rsid w:val="00A27074"/>
    <w:rsid w:val="00A27BF6"/>
    <w:rsid w:val="00A35262"/>
    <w:rsid w:val="00A37761"/>
    <w:rsid w:val="00A436E8"/>
    <w:rsid w:val="00A446AD"/>
    <w:rsid w:val="00A4626E"/>
    <w:rsid w:val="00A50B97"/>
    <w:rsid w:val="00A52B59"/>
    <w:rsid w:val="00A5619C"/>
    <w:rsid w:val="00A563E2"/>
    <w:rsid w:val="00A60B25"/>
    <w:rsid w:val="00A611F0"/>
    <w:rsid w:val="00A649FE"/>
    <w:rsid w:val="00A80EA1"/>
    <w:rsid w:val="00A960AB"/>
    <w:rsid w:val="00A96E30"/>
    <w:rsid w:val="00A97C7C"/>
    <w:rsid w:val="00AA4072"/>
    <w:rsid w:val="00AB1C2D"/>
    <w:rsid w:val="00AC1F4D"/>
    <w:rsid w:val="00AC38E3"/>
    <w:rsid w:val="00AC48FD"/>
    <w:rsid w:val="00AD1605"/>
    <w:rsid w:val="00AD3B7F"/>
    <w:rsid w:val="00AD4F9F"/>
    <w:rsid w:val="00AE0963"/>
    <w:rsid w:val="00AE1C5F"/>
    <w:rsid w:val="00AF12DB"/>
    <w:rsid w:val="00AF2066"/>
    <w:rsid w:val="00B1701C"/>
    <w:rsid w:val="00B174D9"/>
    <w:rsid w:val="00B2502C"/>
    <w:rsid w:val="00B3421A"/>
    <w:rsid w:val="00B35967"/>
    <w:rsid w:val="00B37749"/>
    <w:rsid w:val="00B40BD5"/>
    <w:rsid w:val="00B40C58"/>
    <w:rsid w:val="00B4612A"/>
    <w:rsid w:val="00B4698B"/>
    <w:rsid w:val="00B46D6D"/>
    <w:rsid w:val="00B46EC2"/>
    <w:rsid w:val="00B63ABE"/>
    <w:rsid w:val="00B64DBE"/>
    <w:rsid w:val="00B7616B"/>
    <w:rsid w:val="00B827D4"/>
    <w:rsid w:val="00B831A1"/>
    <w:rsid w:val="00B850EA"/>
    <w:rsid w:val="00B90845"/>
    <w:rsid w:val="00BA760F"/>
    <w:rsid w:val="00BB5D1A"/>
    <w:rsid w:val="00BD2046"/>
    <w:rsid w:val="00BE2432"/>
    <w:rsid w:val="00BF194C"/>
    <w:rsid w:val="00BF22DA"/>
    <w:rsid w:val="00BF45AB"/>
    <w:rsid w:val="00BF661D"/>
    <w:rsid w:val="00C03A82"/>
    <w:rsid w:val="00C06213"/>
    <w:rsid w:val="00C17467"/>
    <w:rsid w:val="00C2065A"/>
    <w:rsid w:val="00C22A4C"/>
    <w:rsid w:val="00C23E7C"/>
    <w:rsid w:val="00C24FEE"/>
    <w:rsid w:val="00C3270A"/>
    <w:rsid w:val="00C336B5"/>
    <w:rsid w:val="00C35622"/>
    <w:rsid w:val="00C41B19"/>
    <w:rsid w:val="00C41EB2"/>
    <w:rsid w:val="00C467EB"/>
    <w:rsid w:val="00C503A8"/>
    <w:rsid w:val="00C550C6"/>
    <w:rsid w:val="00C57DA4"/>
    <w:rsid w:val="00C60133"/>
    <w:rsid w:val="00C60BE5"/>
    <w:rsid w:val="00C623E7"/>
    <w:rsid w:val="00C650F5"/>
    <w:rsid w:val="00C66798"/>
    <w:rsid w:val="00C70F2F"/>
    <w:rsid w:val="00C715A0"/>
    <w:rsid w:val="00C727DD"/>
    <w:rsid w:val="00C74BFD"/>
    <w:rsid w:val="00C90378"/>
    <w:rsid w:val="00C97F91"/>
    <w:rsid w:val="00CA0020"/>
    <w:rsid w:val="00CA0D0A"/>
    <w:rsid w:val="00CA1A4D"/>
    <w:rsid w:val="00CA3FF3"/>
    <w:rsid w:val="00CA5071"/>
    <w:rsid w:val="00CA623E"/>
    <w:rsid w:val="00CB01CA"/>
    <w:rsid w:val="00CB28A9"/>
    <w:rsid w:val="00CC4558"/>
    <w:rsid w:val="00CC57B9"/>
    <w:rsid w:val="00CC695B"/>
    <w:rsid w:val="00CC7007"/>
    <w:rsid w:val="00CD1F8A"/>
    <w:rsid w:val="00CD300B"/>
    <w:rsid w:val="00CE4EF5"/>
    <w:rsid w:val="00CE6AA4"/>
    <w:rsid w:val="00D013AF"/>
    <w:rsid w:val="00D031ED"/>
    <w:rsid w:val="00D0324F"/>
    <w:rsid w:val="00D073A6"/>
    <w:rsid w:val="00D1014F"/>
    <w:rsid w:val="00D1620B"/>
    <w:rsid w:val="00D20F73"/>
    <w:rsid w:val="00D32B56"/>
    <w:rsid w:val="00D32EF2"/>
    <w:rsid w:val="00D610A3"/>
    <w:rsid w:val="00D64332"/>
    <w:rsid w:val="00D64A4B"/>
    <w:rsid w:val="00D6526A"/>
    <w:rsid w:val="00D658D3"/>
    <w:rsid w:val="00D667EB"/>
    <w:rsid w:val="00D70BBC"/>
    <w:rsid w:val="00D70C10"/>
    <w:rsid w:val="00D742A9"/>
    <w:rsid w:val="00D82237"/>
    <w:rsid w:val="00D9649A"/>
    <w:rsid w:val="00D96B92"/>
    <w:rsid w:val="00D96FEA"/>
    <w:rsid w:val="00DA2084"/>
    <w:rsid w:val="00DA6E08"/>
    <w:rsid w:val="00DB377C"/>
    <w:rsid w:val="00DC1C63"/>
    <w:rsid w:val="00DC37BB"/>
    <w:rsid w:val="00DC5644"/>
    <w:rsid w:val="00DD02A8"/>
    <w:rsid w:val="00DD3429"/>
    <w:rsid w:val="00DD7614"/>
    <w:rsid w:val="00DE1258"/>
    <w:rsid w:val="00DE1294"/>
    <w:rsid w:val="00DE3D26"/>
    <w:rsid w:val="00DE6F64"/>
    <w:rsid w:val="00DE7B22"/>
    <w:rsid w:val="00DE7B24"/>
    <w:rsid w:val="00DF3178"/>
    <w:rsid w:val="00DF5D61"/>
    <w:rsid w:val="00E01154"/>
    <w:rsid w:val="00E137F8"/>
    <w:rsid w:val="00E14BA5"/>
    <w:rsid w:val="00E170B4"/>
    <w:rsid w:val="00E21464"/>
    <w:rsid w:val="00E2460E"/>
    <w:rsid w:val="00E26870"/>
    <w:rsid w:val="00E279D5"/>
    <w:rsid w:val="00E310D8"/>
    <w:rsid w:val="00E3405D"/>
    <w:rsid w:val="00E34C70"/>
    <w:rsid w:val="00E34D79"/>
    <w:rsid w:val="00E3791C"/>
    <w:rsid w:val="00E438C3"/>
    <w:rsid w:val="00E46864"/>
    <w:rsid w:val="00E47AB8"/>
    <w:rsid w:val="00E520C6"/>
    <w:rsid w:val="00E56A7B"/>
    <w:rsid w:val="00E56D83"/>
    <w:rsid w:val="00E634AD"/>
    <w:rsid w:val="00E73445"/>
    <w:rsid w:val="00E74827"/>
    <w:rsid w:val="00E749E8"/>
    <w:rsid w:val="00E81F3D"/>
    <w:rsid w:val="00E8563F"/>
    <w:rsid w:val="00E85DDA"/>
    <w:rsid w:val="00E87BB5"/>
    <w:rsid w:val="00E961C1"/>
    <w:rsid w:val="00EA0857"/>
    <w:rsid w:val="00EC0DA4"/>
    <w:rsid w:val="00EC4179"/>
    <w:rsid w:val="00ED0329"/>
    <w:rsid w:val="00ED7040"/>
    <w:rsid w:val="00EE0587"/>
    <w:rsid w:val="00EE12CE"/>
    <w:rsid w:val="00EE308A"/>
    <w:rsid w:val="00EE3251"/>
    <w:rsid w:val="00EF1517"/>
    <w:rsid w:val="00EF25B5"/>
    <w:rsid w:val="00EF7205"/>
    <w:rsid w:val="00F01722"/>
    <w:rsid w:val="00F05AE0"/>
    <w:rsid w:val="00F07F89"/>
    <w:rsid w:val="00F10905"/>
    <w:rsid w:val="00F11BD2"/>
    <w:rsid w:val="00F14501"/>
    <w:rsid w:val="00F15700"/>
    <w:rsid w:val="00F20118"/>
    <w:rsid w:val="00F31C5B"/>
    <w:rsid w:val="00F35C1A"/>
    <w:rsid w:val="00F371EF"/>
    <w:rsid w:val="00F40C43"/>
    <w:rsid w:val="00F42858"/>
    <w:rsid w:val="00F47E8B"/>
    <w:rsid w:val="00F60C94"/>
    <w:rsid w:val="00F61869"/>
    <w:rsid w:val="00F65642"/>
    <w:rsid w:val="00F66787"/>
    <w:rsid w:val="00F879D2"/>
    <w:rsid w:val="00FA41A7"/>
    <w:rsid w:val="00FA4B94"/>
    <w:rsid w:val="00FA52FF"/>
    <w:rsid w:val="00FA7B0B"/>
    <w:rsid w:val="00FB14E2"/>
    <w:rsid w:val="00FB25E2"/>
    <w:rsid w:val="00FB2CA9"/>
    <w:rsid w:val="00FC488E"/>
    <w:rsid w:val="00FC7AF3"/>
    <w:rsid w:val="00FD7467"/>
    <w:rsid w:val="00FE0354"/>
    <w:rsid w:val="00FE2A8C"/>
    <w:rsid w:val="00FE4C5A"/>
    <w:rsid w:val="00FE6107"/>
    <w:rsid w:val="00FE6DCD"/>
    <w:rsid w:val="00FE6ED7"/>
    <w:rsid w:val="00FE761B"/>
    <w:rsid w:val="00FF612A"/>
    <w:rsid w:val="00FF7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5"/>
    <o:shapelayout v:ext="edit">
      <o:idmap v:ext="edit" data="1"/>
      <o:rules v:ext="edit">
        <o:r id="V:Rule1" type="callout" idref="#_x0000_s1177"/>
        <o:r id="V:Rule9" type="callout" idref="#_x0000_s1178"/>
        <o:r id="V:Rule10" type="callout" idref="#_x0000_s1179"/>
        <o:r id="V:Rule11" type="callout" idref="#_x0000_s1180"/>
        <o:r id="V:Rule12" type="callout" idref="#_x0000_s1174"/>
        <o:r id="V:Rule13" type="callout" idref="#_x0000_s1175"/>
        <o:r id="V:Rule14" type="callout" idref="#_x0000_s1173"/>
        <o:r id="V:Rule19" type="connector" idref="#_x0000_s1198"/>
        <o:r id="V:Rule20" type="connector" idref="#_x0000_s1029"/>
        <o:r id="V:Rule21" type="connector" idref="#_x0000_s1199"/>
        <o:r id="V:Rule22" type="connector" idref="#_x0000_s1200"/>
        <o:r id="V:Rule23" type="connector" idref="#_x0000_s1197"/>
        <o:r id="V:Rule24" type="connector" idref="#_x0000_s1207"/>
        <o:r id="V:Rule25" type="connector" idref="#_x0000_s1195"/>
        <o:r id="V:Rule26" type="connector" idref="#_x0000_s1030"/>
        <o:r id="V:Rule27" type="connector" idref="#_x0000_s1208"/>
        <o:r id="V:Rule28" type="connector" idref="#_x0000_s1188"/>
        <o:r id="V:Rule29" type="connector" idref="#_x0000_s11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semiHidden="0" w:uiPriority="0" w:unhideWhenUsed="0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/>
    <w:lsdException w:name="Intense Emphasis" w:semiHidden="0" w:uiPriority="66" w:unhideWhenUsed="0"/>
    <w:lsdException w:name="Subtle Reference" w:semiHidden="0" w:uiPriority="67" w:unhideWhenUsed="0"/>
    <w:lsdException w:name="Intense Reference" w:semiHidden="0" w:uiPriority="68" w:unhideWhenUsed="0"/>
    <w:lsdException w:name="Book Title" w:semiHidden="0" w:uiPriority="69" w:unhideWhenUsed="0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56DD6"/>
    <w:pPr>
      <w:spacing w:line="264" w:lineRule="auto"/>
      <w:jc w:val="both"/>
    </w:pPr>
    <w:rPr>
      <w:rFonts w:ascii="Arial" w:hAnsi="Arial" w:cs="Arial"/>
      <w:color w:val="000000"/>
    </w:rPr>
  </w:style>
  <w:style w:type="paragraph" w:styleId="Titre1">
    <w:name w:val="heading 1"/>
    <w:basedOn w:val="Normal"/>
    <w:next w:val="Normal"/>
    <w:rsid w:val="00D9409B"/>
    <w:pPr>
      <w:numPr>
        <w:numId w:val="1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5" w:color="auto" w:fill="FFFFFF"/>
      <w:tabs>
        <w:tab w:val="left" w:pos="-1985"/>
        <w:tab w:val="left" w:pos="567"/>
      </w:tabs>
      <w:autoSpaceDE w:val="0"/>
      <w:autoSpaceDN w:val="0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itre3">
    <w:name w:val="heading 3"/>
    <w:basedOn w:val="Normal"/>
    <w:next w:val="Titre4"/>
    <w:rsid w:val="00125FB0"/>
    <w:pPr>
      <w:keepNext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autoRedefine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rsid w:val="001D6C11"/>
    <w:pPr>
      <w:keepNext/>
      <w:tabs>
        <w:tab w:val="left" w:pos="-1985"/>
      </w:tabs>
      <w:autoSpaceDE w:val="0"/>
      <w:autoSpaceDN w:val="0"/>
      <w:outlineLvl w:val="4"/>
    </w:pPr>
    <w:rPr>
      <w:rFonts w:ascii="Garamond" w:hAnsi="Garamond"/>
      <w:b/>
      <w:bCs/>
    </w:rPr>
  </w:style>
  <w:style w:type="paragraph" w:styleId="Titre6">
    <w:name w:val="heading 6"/>
    <w:basedOn w:val="Normal"/>
    <w:next w:val="Normal"/>
    <w:rsid w:val="001D6C11"/>
    <w:pPr>
      <w:keepNext/>
      <w:ind w:right="-2472"/>
      <w:outlineLvl w:val="5"/>
    </w:pPr>
    <w:rPr>
      <w:i/>
      <w:color w:val="FF0000"/>
    </w:rPr>
  </w:style>
  <w:style w:type="paragraph" w:styleId="Titre7">
    <w:name w:val="heading 7"/>
    <w:basedOn w:val="Normal"/>
    <w:next w:val="Normal"/>
    <w:rsid w:val="001D6C11"/>
    <w:pPr>
      <w:keepNext/>
      <w:tabs>
        <w:tab w:val="left" w:pos="-1985"/>
      </w:tabs>
      <w:autoSpaceDE w:val="0"/>
      <w:autoSpaceDN w:val="0"/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rsid w:val="001D6C11"/>
    <w:pPr>
      <w:keepNext/>
      <w:tabs>
        <w:tab w:val="left" w:pos="-1985"/>
      </w:tabs>
      <w:autoSpaceDE w:val="0"/>
      <w:autoSpaceDN w:val="0"/>
      <w:ind w:left="-567" w:right="-483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rsid w:val="001D6C11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CErepres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customStyle="1" w:styleId="ECEappel">
    <w:name w:val="ECEappel"/>
    <w:basedOn w:val="ECEcorps"/>
    <w:qFormat/>
    <w:rsid w:val="00FB14E2"/>
    <w:pPr>
      <w:framePr w:hSpace="141" w:wrap="around" w:vAnchor="text" w:hAnchor="margin" w:xAlign="center" w:y="98"/>
      <w:jc w:val="center"/>
    </w:pPr>
    <w:rPr>
      <w:rFonts w:eastAsia="Arial Unicode MS"/>
      <w:b/>
    </w:rPr>
  </w:style>
  <w:style w:type="paragraph" w:styleId="Retraitnormal">
    <w:name w:val="Normal Indent"/>
    <w:basedOn w:val="Normal"/>
    <w:rsid w:val="001D6C11"/>
    <w:pPr>
      <w:tabs>
        <w:tab w:val="left" w:pos="-1985"/>
      </w:tabs>
      <w:autoSpaceDE w:val="0"/>
      <w:autoSpaceDN w:val="0"/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  <w:autoSpaceDE w:val="0"/>
      <w:autoSpaceDN w:val="0"/>
    </w:pPr>
    <w:rPr>
      <w:sz w:val="22"/>
      <w:szCs w:val="22"/>
    </w:rPr>
  </w:style>
  <w:style w:type="paragraph" w:customStyle="1" w:styleId="remarque">
    <w:name w:val="remarque"/>
    <w:basedOn w:val="Normal"/>
    <w:rsid w:val="001D6C11"/>
    <w:pPr>
      <w:tabs>
        <w:tab w:val="left" w:pos="-1985"/>
      </w:tabs>
      <w:autoSpaceDE w:val="0"/>
      <w:autoSpaceDN w:val="0"/>
    </w:pPr>
    <w:rPr>
      <w:b/>
      <w:bCs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autoSpaceDE w:val="0"/>
      <w:autoSpaceDN w:val="0"/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framePr w:hSpace="142" w:wrap="auto" w:vAnchor="text" w:hAnchor="text" w:y="1"/>
      <w:tabs>
        <w:tab w:val="left" w:pos="-1985"/>
        <w:tab w:val="center" w:pos="4536"/>
        <w:tab w:val="right" w:pos="9072"/>
      </w:tabs>
      <w:autoSpaceDE w:val="0"/>
      <w:autoSpaceDN w:val="0"/>
    </w:pPr>
  </w:style>
  <w:style w:type="paragraph" w:styleId="Notedebasdepage">
    <w:name w:val="footnote text"/>
    <w:basedOn w:val="Normal"/>
    <w:semiHidden/>
    <w:rsid w:val="001D6C11"/>
  </w:style>
  <w:style w:type="paragraph" w:styleId="Sous-titre">
    <w:name w:val="Subtitle"/>
    <w:basedOn w:val="Normal"/>
    <w:rsid w:val="001D6C11"/>
    <w:pPr>
      <w:jc w:val="center"/>
    </w:pPr>
    <w:rPr>
      <w:b/>
      <w:i/>
      <w:sz w:val="28"/>
    </w:rPr>
  </w:style>
  <w:style w:type="character" w:styleId="Marquedecommentaire">
    <w:name w:val="annotation reference"/>
    <w:semiHidden/>
    <w:rsid w:val="001D6C11"/>
    <w:rPr>
      <w:sz w:val="16"/>
      <w:szCs w:val="16"/>
    </w:rPr>
  </w:style>
  <w:style w:type="paragraph" w:styleId="Commentaire">
    <w:name w:val="annotation text"/>
    <w:basedOn w:val="Normal"/>
    <w:semiHidden/>
    <w:rsid w:val="001D6C11"/>
  </w:style>
  <w:style w:type="paragraph" w:styleId="Objetducommentaire">
    <w:name w:val="annotation subject"/>
    <w:basedOn w:val="Commentaire"/>
    <w:next w:val="Commentaire"/>
    <w:semiHidden/>
    <w:rsid w:val="001D6C11"/>
    <w:rPr>
      <w:b/>
      <w:bCs/>
    </w:rPr>
  </w:style>
  <w:style w:type="paragraph" w:styleId="Textedebulles">
    <w:name w:val="Balloon Text"/>
    <w:basedOn w:val="Normal"/>
    <w:rsid w:val="001D6C1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A0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M1">
    <w:name w:val="toc 1"/>
    <w:aliases w:val="ECEsomm1"/>
    <w:basedOn w:val="ECEcorps"/>
    <w:next w:val="Normal"/>
    <w:uiPriority w:val="39"/>
    <w:qFormat/>
    <w:rsid w:val="00CA6FD0"/>
    <w:pPr>
      <w:tabs>
        <w:tab w:val="left" w:pos="284"/>
        <w:tab w:val="right" w:leader="dot" w:pos="9628"/>
      </w:tabs>
    </w:pPr>
  </w:style>
  <w:style w:type="paragraph" w:styleId="TM2">
    <w:name w:val="toc 2"/>
    <w:aliases w:val="ECEsomm2"/>
    <w:basedOn w:val="Normal"/>
    <w:next w:val="Normal"/>
    <w:uiPriority w:val="39"/>
    <w:unhideWhenUsed/>
    <w:qFormat/>
    <w:rsid w:val="00910B6F"/>
    <w:pPr>
      <w:tabs>
        <w:tab w:val="right" w:leader="dot" w:pos="9628"/>
      </w:tabs>
      <w:spacing w:after="100" w:line="276" w:lineRule="auto"/>
      <w:ind w:left="221"/>
    </w:pPr>
    <w:rPr>
      <w:noProof/>
      <w:color w:val="auto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customStyle="1" w:styleId="Default">
    <w:name w:val="Default"/>
    <w:uiPriority w:val="99"/>
    <w:rsid w:val="00BF76AC"/>
    <w:pPr>
      <w:autoSpaceDE w:val="0"/>
      <w:autoSpaceDN w:val="0"/>
      <w:adjustRightInd w:val="0"/>
    </w:pPr>
    <w:rPr>
      <w:rFonts w:ascii="Calibri" w:eastAsia="MS ??" w:hAnsi="Calibri" w:cs="Calibri"/>
      <w:color w:val="000000"/>
      <w:sz w:val="24"/>
      <w:szCs w:val="24"/>
    </w:rPr>
  </w:style>
  <w:style w:type="character" w:customStyle="1" w:styleId="Titre2Car">
    <w:name w:val="Titre 2 Car"/>
    <w:link w:val="Titre2"/>
    <w:rsid w:val="00BF76AC"/>
    <w:rPr>
      <w:rFonts w:ascii="Arial" w:hAnsi="Arial" w:cs="Arial"/>
      <w:b/>
      <w:color w:val="000000"/>
    </w:rPr>
  </w:style>
  <w:style w:type="paragraph" w:customStyle="1" w:styleId="ECEcorps">
    <w:name w:val="ECEcorps"/>
    <w:qFormat/>
    <w:rsid w:val="00C06213"/>
    <w:pPr>
      <w:spacing w:line="264" w:lineRule="auto"/>
      <w:jc w:val="both"/>
    </w:pPr>
    <w:rPr>
      <w:rFonts w:ascii="Arial" w:hAnsi="Arial" w:cs="Arial"/>
    </w:rPr>
  </w:style>
  <w:style w:type="paragraph" w:customStyle="1" w:styleId="ECEtitre">
    <w:name w:val="ECEtitre"/>
    <w:basedOn w:val="ECEcorps"/>
    <w:next w:val="ECEcorps"/>
    <w:qFormat/>
    <w:rsid w:val="00E2460E"/>
    <w:pPr>
      <w:autoSpaceDE w:val="0"/>
      <w:autoSpaceDN w:val="0"/>
      <w:adjustRightInd w:val="0"/>
    </w:pPr>
    <w:rPr>
      <w:b/>
      <w:u w:val="single"/>
    </w:rPr>
  </w:style>
  <w:style w:type="paragraph" w:customStyle="1" w:styleId="ECEfiche">
    <w:name w:val="ECEfiche"/>
    <w:basedOn w:val="Titre1"/>
    <w:next w:val="ECEcorps"/>
    <w:qFormat/>
    <w:rsid w:val="00A12834"/>
    <w:pPr>
      <w:numPr>
        <w:numId w:val="0"/>
      </w:numPr>
    </w:pPr>
    <w:rPr>
      <w:b w:val="0"/>
    </w:rPr>
  </w:style>
  <w:style w:type="paragraph" w:customStyle="1" w:styleId="ECErponse">
    <w:name w:val="ECEréponse"/>
    <w:basedOn w:val="ECEcorps"/>
    <w:qFormat/>
    <w:rsid w:val="00C22A4C"/>
    <w:pPr>
      <w:autoSpaceDE w:val="0"/>
      <w:autoSpaceDN w:val="0"/>
      <w:adjustRightInd w:val="0"/>
      <w:spacing w:before="240" w:line="240" w:lineRule="auto"/>
    </w:pPr>
    <w:rPr>
      <w:bCs/>
      <w:szCs w:val="22"/>
    </w:rPr>
  </w:style>
  <w:style w:type="paragraph" w:customStyle="1" w:styleId="ECEpartie">
    <w:name w:val="ECEpartie"/>
    <w:basedOn w:val="ECEcorps"/>
    <w:next w:val="ECEcorps"/>
    <w:qFormat/>
    <w:rsid w:val="00452138"/>
    <w:pPr>
      <w:numPr>
        <w:numId w:val="4"/>
      </w:numPr>
    </w:pPr>
    <w:rPr>
      <w:b/>
    </w:rPr>
  </w:style>
  <w:style w:type="paragraph" w:customStyle="1" w:styleId="ECEcoeff">
    <w:name w:val="ECEcoeff"/>
    <w:basedOn w:val="ECEcorps"/>
    <w:next w:val="ECEcorps"/>
    <w:qFormat/>
    <w:rsid w:val="0003345D"/>
    <w:rPr>
      <w:b/>
      <w:sz w:val="22"/>
      <w:szCs w:val="22"/>
    </w:rPr>
  </w:style>
  <w:style w:type="paragraph" w:customStyle="1" w:styleId="ECEbordure">
    <w:name w:val="ECEbordure"/>
    <w:basedOn w:val="ECEcorps"/>
    <w:qFormat/>
    <w:rsid w:val="00180BB9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ind w:left="284" w:right="281"/>
    </w:pPr>
  </w:style>
  <w:style w:type="paragraph" w:customStyle="1" w:styleId="ECEsommaire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customStyle="1" w:styleId="ECEpuce1">
    <w:name w:val="ECEpuce1"/>
    <w:basedOn w:val="ECEcorps"/>
    <w:qFormat/>
    <w:rsid w:val="0060508C"/>
    <w:pPr>
      <w:numPr>
        <w:numId w:val="2"/>
      </w:numPr>
    </w:pPr>
    <w:rPr>
      <w:rFonts w:eastAsia="Arial Unicode MS"/>
      <w:bCs/>
      <w:iCs/>
    </w:rPr>
  </w:style>
  <w:style w:type="paragraph" w:customStyle="1" w:styleId="ECEpuce2">
    <w:name w:val="ECEpuce2"/>
    <w:basedOn w:val="ECEcorps"/>
    <w:qFormat/>
    <w:rsid w:val="0060508C"/>
    <w:pPr>
      <w:numPr>
        <w:ilvl w:val="2"/>
        <w:numId w:val="2"/>
      </w:numPr>
      <w:ind w:left="1491" w:hanging="357"/>
    </w:pPr>
    <w:rPr>
      <w:rFonts w:eastAsia="Arial Unicode MS"/>
      <w:bCs/>
      <w:iCs/>
    </w:rPr>
  </w:style>
  <w:style w:type="paragraph" w:styleId="TM4">
    <w:name w:val="toc 4"/>
    <w:basedOn w:val="Normal"/>
    <w:next w:val="Normal"/>
    <w:autoRedefine/>
    <w:uiPriority w:val="39"/>
    <w:unhideWhenUsed/>
    <w:rsid w:val="0094332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94332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94332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94332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94332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943326"/>
    <w:pPr>
      <w:ind w:left="1600"/>
    </w:pPr>
  </w:style>
  <w:style w:type="paragraph" w:styleId="NormalWeb">
    <w:name w:val="Normal (Web)"/>
    <w:basedOn w:val="Normal"/>
    <w:uiPriority w:val="99"/>
    <w:semiHidden/>
    <w:unhideWhenUsed/>
    <w:rsid w:val="00FC7AF3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</w:rPr>
  </w:style>
  <w:style w:type="character" w:styleId="lev">
    <w:name w:val="Strong"/>
    <w:basedOn w:val="Policepardfaut"/>
    <w:uiPriority w:val="22"/>
    <w:qFormat/>
    <w:rsid w:val="00D32B56"/>
    <w:rPr>
      <w:b/>
      <w:bCs/>
    </w:rPr>
  </w:style>
  <w:style w:type="character" w:styleId="Textedelespacerserv">
    <w:name w:val="Placeholder Text"/>
    <w:basedOn w:val="Policepardfaut"/>
    <w:uiPriority w:val="99"/>
    <w:unhideWhenUsed/>
    <w:rsid w:val="009329C7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CB01CA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72"/>
    <w:rsid w:val="00EC0DA4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1620B"/>
    <w:rPr>
      <w:color w:val="800080" w:themeColor="followedHyperlink"/>
      <w:u w:val="single"/>
    </w:rPr>
  </w:style>
  <w:style w:type="paragraph" w:styleId="Rvision">
    <w:name w:val="Revision"/>
    <w:hidden/>
    <w:uiPriority w:val="71"/>
    <w:rsid w:val="00D1620B"/>
    <w:rPr>
      <w:rFonts w:ascii="Arial" w:hAnsi="Arial" w:cs="Arial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github.com/adafruit/Adafruit_Sensor" TargetMode="External"/><Relationship Id="rId18" Type="http://schemas.openxmlformats.org/officeDocument/2006/relationships/image" Target="media/image7.gi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arduino.cc/en/Main/Software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gotronic.fr/art-capteur-de-lumiere-tsl2591-22971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github.com/adafruit/Adafruit_TSL2591_Library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chiers%20perso\Mes%20documents\Dropbox\FG\ECE%20commission\Maquettes\2015%2005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07AA2F-9274-4B44-A1CB-10BAEBA54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2015 05</Template>
  <TotalTime>2</TotalTime>
  <Pages>9</Pages>
  <Words>1975</Words>
  <Characters>12004</Characters>
  <Application>Microsoft Office Word</Application>
  <DocSecurity>0</DocSecurity>
  <Lines>100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Versailles</Company>
  <LinksUpToDate>false</LinksUpToDate>
  <CharactersWithSpaces>13952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Bg_ecep</cp:lastModifiedBy>
  <cp:revision>4</cp:revision>
  <cp:lastPrinted>2019-01-16T16:45:00Z</cp:lastPrinted>
  <dcterms:created xsi:type="dcterms:W3CDTF">2019-01-16T10:50:00Z</dcterms:created>
  <dcterms:modified xsi:type="dcterms:W3CDTF">2019-01-16T16:48:00Z</dcterms:modified>
</cp:coreProperties>
</file>