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834" w:rsidRDefault="00A12834" w:rsidP="008A2C45">
      <w:pPr>
        <w:pStyle w:val="ECEcorps"/>
      </w:pPr>
    </w:p>
    <w:p w:rsidR="00A12834" w:rsidRPr="0060508C" w:rsidRDefault="00A12834" w:rsidP="0060508C">
      <w:pPr>
        <w:pStyle w:val="ECEbordure"/>
        <w:jc w:val="center"/>
        <w:rPr>
          <w:b/>
          <w:sz w:val="24"/>
          <w:szCs w:val="24"/>
        </w:rPr>
      </w:pPr>
      <w:r w:rsidRPr="0060508C">
        <w:rPr>
          <w:b/>
          <w:sz w:val="24"/>
          <w:szCs w:val="24"/>
        </w:rPr>
        <w:t>BACCALAURÉAT SÉRIE S</w:t>
      </w:r>
    </w:p>
    <w:p w:rsidR="00A12834" w:rsidRPr="0060508C" w:rsidRDefault="00A12834" w:rsidP="0060508C">
      <w:pPr>
        <w:pStyle w:val="ECEbordure"/>
        <w:jc w:val="center"/>
      </w:pPr>
    </w:p>
    <w:p w:rsidR="00A12834" w:rsidRPr="0060508C" w:rsidRDefault="00A12834" w:rsidP="0060508C">
      <w:pPr>
        <w:pStyle w:val="ECEbordure"/>
        <w:jc w:val="center"/>
        <w:rPr>
          <w:b/>
          <w:sz w:val="24"/>
          <w:szCs w:val="24"/>
        </w:rPr>
      </w:pPr>
      <w:r w:rsidRPr="0060508C">
        <w:rPr>
          <w:b/>
          <w:sz w:val="24"/>
          <w:szCs w:val="24"/>
        </w:rPr>
        <w:t>Épreuve de PHYSIQUE CHIMIE</w:t>
      </w:r>
    </w:p>
    <w:p w:rsidR="00A12834" w:rsidRPr="0060508C" w:rsidRDefault="00A12834" w:rsidP="0060508C">
      <w:pPr>
        <w:pStyle w:val="ECEbordure"/>
        <w:jc w:val="center"/>
        <w:rPr>
          <w:b/>
          <w:sz w:val="24"/>
          <w:szCs w:val="24"/>
        </w:rPr>
      </w:pPr>
      <w:r w:rsidRPr="0060508C">
        <w:rPr>
          <w:b/>
          <w:sz w:val="24"/>
          <w:szCs w:val="24"/>
        </w:rPr>
        <w:t>Évaluation des Compétences Expérimentales</w:t>
      </w:r>
    </w:p>
    <w:p w:rsidR="00A12834" w:rsidRPr="0060508C" w:rsidRDefault="00A12834" w:rsidP="0060508C">
      <w:pPr>
        <w:pStyle w:val="ECEbordure"/>
        <w:jc w:val="center"/>
      </w:pPr>
    </w:p>
    <w:p w:rsidR="0008058B" w:rsidRDefault="0008058B" w:rsidP="008A2C45">
      <w:pPr>
        <w:pStyle w:val="ECEcorps"/>
      </w:pPr>
    </w:p>
    <w:p w:rsidR="0008058B" w:rsidRDefault="0008058B" w:rsidP="008A2C45">
      <w:pPr>
        <w:pStyle w:val="ECEcorps"/>
      </w:pPr>
    </w:p>
    <w:p w:rsidR="0008058B" w:rsidRDefault="0008058B" w:rsidP="003B15C1">
      <w:pPr>
        <w:pStyle w:val="ECEcorps"/>
      </w:pPr>
    </w:p>
    <w:p w:rsidR="0008058B" w:rsidRDefault="0008058B" w:rsidP="0060508C">
      <w:pPr>
        <w:pStyle w:val="ECEsommaire"/>
      </w:pPr>
      <w:r w:rsidRPr="00F27BEF">
        <w:t>Sommaire</w:t>
      </w:r>
    </w:p>
    <w:p w:rsidR="00036E64" w:rsidRDefault="00036E64" w:rsidP="0060508C">
      <w:pPr>
        <w:pStyle w:val="ECEsommaire"/>
      </w:pPr>
    </w:p>
    <w:p w:rsidR="0082126E" w:rsidRDefault="008635BA">
      <w:pPr>
        <w:pStyle w:val="TM1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r>
        <w:fldChar w:fldCharType="begin"/>
      </w:r>
      <w:r w:rsidR="00943326">
        <w:instrText xml:space="preserve"> TOC \t "ECEfiche;1;ECEpartie;2" </w:instrText>
      </w:r>
      <w:r>
        <w:fldChar w:fldCharType="separate"/>
      </w:r>
      <w:r w:rsidR="0082126E">
        <w:rPr>
          <w:noProof/>
        </w:rPr>
        <w:t>I. DESCRIPTIF DU SUJET DESTINÉ AUX ÉVALUATEURS</w:t>
      </w:r>
      <w:r w:rsidR="0082126E">
        <w:rPr>
          <w:noProof/>
        </w:rPr>
        <w:tab/>
      </w:r>
      <w:r>
        <w:rPr>
          <w:noProof/>
        </w:rPr>
        <w:fldChar w:fldCharType="begin"/>
      </w:r>
      <w:r w:rsidR="0082126E">
        <w:rPr>
          <w:noProof/>
        </w:rPr>
        <w:instrText xml:space="preserve"> PAGEREF _Toc504484913 \h </w:instrText>
      </w:r>
      <w:r>
        <w:rPr>
          <w:noProof/>
        </w:rPr>
      </w:r>
      <w:r>
        <w:rPr>
          <w:noProof/>
        </w:rPr>
        <w:fldChar w:fldCharType="separate"/>
      </w:r>
      <w:r w:rsidR="00016300">
        <w:rPr>
          <w:noProof/>
        </w:rPr>
        <w:t>2</w:t>
      </w:r>
      <w:r>
        <w:rPr>
          <w:noProof/>
        </w:rPr>
        <w:fldChar w:fldCharType="end"/>
      </w:r>
    </w:p>
    <w:p w:rsidR="0082126E" w:rsidRDefault="0082126E">
      <w:pPr>
        <w:pStyle w:val="TM1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r>
        <w:rPr>
          <w:noProof/>
        </w:rPr>
        <w:t>II. LISTE DE MATÉRIEL DESTINÉE AUX ÉVALUATEURS ET AU PERSONNEL DE LABORATOIRE</w:t>
      </w:r>
      <w:r>
        <w:rPr>
          <w:noProof/>
        </w:rPr>
        <w:tab/>
      </w:r>
      <w:r w:rsidR="008635BA">
        <w:rPr>
          <w:noProof/>
        </w:rPr>
        <w:fldChar w:fldCharType="begin"/>
      </w:r>
      <w:r>
        <w:rPr>
          <w:noProof/>
        </w:rPr>
        <w:instrText xml:space="preserve"> PAGEREF _Toc504484914 \h </w:instrText>
      </w:r>
      <w:r w:rsidR="008635BA">
        <w:rPr>
          <w:noProof/>
        </w:rPr>
      </w:r>
      <w:r w:rsidR="008635BA">
        <w:rPr>
          <w:noProof/>
        </w:rPr>
        <w:fldChar w:fldCharType="separate"/>
      </w:r>
      <w:r w:rsidR="00016300">
        <w:rPr>
          <w:noProof/>
        </w:rPr>
        <w:t>3</w:t>
      </w:r>
      <w:r w:rsidR="008635BA">
        <w:rPr>
          <w:noProof/>
        </w:rPr>
        <w:fldChar w:fldCharType="end"/>
      </w:r>
    </w:p>
    <w:p w:rsidR="0082126E" w:rsidRDefault="0082126E">
      <w:pPr>
        <w:pStyle w:val="TM1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r>
        <w:rPr>
          <w:noProof/>
        </w:rPr>
        <w:t>III. ÉNONCÉ DESTINÉ AU CANDIDAT</w:t>
      </w:r>
      <w:r>
        <w:rPr>
          <w:noProof/>
        </w:rPr>
        <w:tab/>
      </w:r>
      <w:r w:rsidR="008635BA">
        <w:rPr>
          <w:noProof/>
        </w:rPr>
        <w:fldChar w:fldCharType="begin"/>
      </w:r>
      <w:r>
        <w:rPr>
          <w:noProof/>
        </w:rPr>
        <w:instrText xml:space="preserve"> PAGEREF _Toc504484915 \h </w:instrText>
      </w:r>
      <w:r w:rsidR="008635BA">
        <w:rPr>
          <w:noProof/>
        </w:rPr>
      </w:r>
      <w:r w:rsidR="008635BA">
        <w:rPr>
          <w:noProof/>
        </w:rPr>
        <w:fldChar w:fldCharType="separate"/>
      </w:r>
      <w:r w:rsidR="00016300">
        <w:rPr>
          <w:noProof/>
        </w:rPr>
        <w:t>4</w:t>
      </w:r>
      <w:r w:rsidR="008635BA">
        <w:rPr>
          <w:noProof/>
        </w:rPr>
        <w:fldChar w:fldCharType="end"/>
      </w:r>
    </w:p>
    <w:p w:rsidR="0082126E" w:rsidRDefault="0082126E">
      <w:pPr>
        <w:pStyle w:val="TM2"/>
        <w:tabs>
          <w:tab w:val="left" w:pos="800"/>
        </w:tabs>
        <w:rPr>
          <w:rFonts w:asciiTheme="minorHAnsi" w:eastAsiaTheme="minorEastAsia" w:hAnsiTheme="minorHAnsi" w:cstheme="minorBidi"/>
          <w:sz w:val="22"/>
          <w:szCs w:val="22"/>
          <w:lang w:eastAsia="zh-CN"/>
        </w:rPr>
      </w:pPr>
      <w:r>
        <w:t>1.</w:t>
      </w:r>
      <w:r>
        <w:rPr>
          <w:rFonts w:asciiTheme="minorHAnsi" w:eastAsiaTheme="minorEastAsia" w:hAnsiTheme="minorHAnsi" w:cstheme="minorBidi"/>
          <w:sz w:val="22"/>
          <w:szCs w:val="22"/>
          <w:lang w:eastAsia="zh-CN"/>
        </w:rPr>
        <w:tab/>
      </w:r>
      <w:r>
        <w:t xml:space="preserve">Choix de la longueur d’onde d’étude </w:t>
      </w:r>
      <w:r w:rsidRPr="004E75AB">
        <w:t>(10 minutes conseillées)</w:t>
      </w:r>
      <w:r>
        <w:tab/>
      </w:r>
      <w:r w:rsidR="008635BA">
        <w:fldChar w:fldCharType="begin"/>
      </w:r>
      <w:r>
        <w:instrText xml:space="preserve"> PAGEREF _Toc504484916 \h </w:instrText>
      </w:r>
      <w:r w:rsidR="008635BA">
        <w:fldChar w:fldCharType="separate"/>
      </w:r>
      <w:r w:rsidR="00016300">
        <w:t>7</w:t>
      </w:r>
      <w:r w:rsidR="008635BA">
        <w:fldChar w:fldCharType="end"/>
      </w:r>
    </w:p>
    <w:p w:rsidR="0082126E" w:rsidRDefault="0082126E">
      <w:pPr>
        <w:pStyle w:val="TM2"/>
        <w:tabs>
          <w:tab w:val="left" w:pos="800"/>
        </w:tabs>
        <w:rPr>
          <w:rFonts w:asciiTheme="minorHAnsi" w:eastAsiaTheme="minorEastAsia" w:hAnsiTheme="minorHAnsi" w:cstheme="minorBidi"/>
          <w:sz w:val="22"/>
          <w:szCs w:val="22"/>
          <w:lang w:eastAsia="zh-CN"/>
        </w:rPr>
      </w:pPr>
      <w:r>
        <w:t>2.</w:t>
      </w:r>
      <w:r>
        <w:rPr>
          <w:rFonts w:asciiTheme="minorHAnsi" w:eastAsiaTheme="minorEastAsia" w:hAnsiTheme="minorHAnsi" w:cstheme="minorBidi"/>
          <w:sz w:val="22"/>
          <w:szCs w:val="22"/>
          <w:lang w:eastAsia="zh-CN"/>
        </w:rPr>
        <w:tab/>
      </w:r>
      <w:r>
        <w:t xml:space="preserve">Mise en œuvre du suivi cinétique spectrophotométrique </w:t>
      </w:r>
      <w:r w:rsidRPr="004E75AB">
        <w:t>(20 minutes conseillées)</w:t>
      </w:r>
      <w:r>
        <w:tab/>
      </w:r>
      <w:r w:rsidR="008635BA">
        <w:fldChar w:fldCharType="begin"/>
      </w:r>
      <w:r>
        <w:instrText xml:space="preserve"> PAGEREF _Toc504484917 \h </w:instrText>
      </w:r>
      <w:r w:rsidR="008635BA">
        <w:fldChar w:fldCharType="separate"/>
      </w:r>
      <w:r w:rsidR="00016300">
        <w:t>7</w:t>
      </w:r>
      <w:r w:rsidR="008635BA">
        <w:fldChar w:fldCharType="end"/>
      </w:r>
    </w:p>
    <w:p w:rsidR="0082126E" w:rsidRDefault="0082126E">
      <w:pPr>
        <w:pStyle w:val="TM2"/>
        <w:tabs>
          <w:tab w:val="left" w:pos="800"/>
        </w:tabs>
        <w:rPr>
          <w:rFonts w:asciiTheme="minorHAnsi" w:eastAsiaTheme="minorEastAsia" w:hAnsiTheme="minorHAnsi" w:cstheme="minorBidi"/>
          <w:sz w:val="22"/>
          <w:szCs w:val="22"/>
          <w:lang w:eastAsia="zh-CN"/>
        </w:rPr>
      </w:pPr>
      <w:r>
        <w:t>3.</w:t>
      </w:r>
      <w:r>
        <w:rPr>
          <w:rFonts w:asciiTheme="minorHAnsi" w:eastAsiaTheme="minorEastAsia" w:hAnsiTheme="minorHAnsi" w:cstheme="minorBidi"/>
          <w:sz w:val="22"/>
          <w:szCs w:val="22"/>
          <w:lang w:eastAsia="zh-CN"/>
        </w:rPr>
        <w:tab/>
      </w:r>
      <w:r>
        <w:t xml:space="preserve">Influence des conditions initiales </w:t>
      </w:r>
      <w:r w:rsidRPr="004E75AB">
        <w:t>(20 minutes conseillées)</w:t>
      </w:r>
      <w:r>
        <w:tab/>
      </w:r>
      <w:r w:rsidR="008635BA">
        <w:fldChar w:fldCharType="begin"/>
      </w:r>
      <w:r>
        <w:instrText xml:space="preserve"> PAGEREF _Toc504484918 \h </w:instrText>
      </w:r>
      <w:r w:rsidR="008635BA">
        <w:fldChar w:fldCharType="separate"/>
      </w:r>
      <w:r w:rsidR="00016300">
        <w:t>8</w:t>
      </w:r>
      <w:r w:rsidR="008635BA">
        <w:fldChar w:fldCharType="end"/>
      </w:r>
    </w:p>
    <w:p w:rsidR="0082126E" w:rsidRDefault="0082126E">
      <w:pPr>
        <w:pStyle w:val="TM2"/>
        <w:tabs>
          <w:tab w:val="left" w:pos="800"/>
        </w:tabs>
        <w:rPr>
          <w:rFonts w:asciiTheme="minorHAnsi" w:eastAsiaTheme="minorEastAsia" w:hAnsiTheme="minorHAnsi" w:cstheme="minorBidi"/>
          <w:sz w:val="22"/>
          <w:szCs w:val="22"/>
          <w:lang w:eastAsia="zh-CN"/>
        </w:rPr>
      </w:pPr>
      <w:r>
        <w:t>4.</w:t>
      </w:r>
      <w:r>
        <w:rPr>
          <w:rFonts w:asciiTheme="minorHAnsi" w:eastAsiaTheme="minorEastAsia" w:hAnsiTheme="minorHAnsi" w:cstheme="minorBidi"/>
          <w:sz w:val="22"/>
          <w:szCs w:val="22"/>
          <w:lang w:eastAsia="zh-CN"/>
        </w:rPr>
        <w:tab/>
      </w:r>
      <w:r>
        <w:t xml:space="preserve">Choix de la formulation par le laboratoire </w:t>
      </w:r>
      <w:r w:rsidRPr="004E75AB">
        <w:t>(10 minutes conseillées)</w:t>
      </w:r>
      <w:r>
        <w:tab/>
      </w:r>
      <w:r w:rsidR="008635BA">
        <w:fldChar w:fldCharType="begin"/>
      </w:r>
      <w:r>
        <w:instrText xml:space="preserve"> PAGEREF _Toc504484919 \h </w:instrText>
      </w:r>
      <w:r w:rsidR="008635BA">
        <w:fldChar w:fldCharType="separate"/>
      </w:r>
      <w:r w:rsidR="00016300">
        <w:t>8</w:t>
      </w:r>
      <w:r w:rsidR="008635BA">
        <w:fldChar w:fldCharType="end"/>
      </w:r>
    </w:p>
    <w:p w:rsidR="001B5CD4" w:rsidRDefault="008635BA" w:rsidP="008A2C45">
      <w:pPr>
        <w:pStyle w:val="ECEcorps"/>
        <w:rPr>
          <w:rFonts w:eastAsiaTheme="minorEastAsia"/>
          <w:noProof/>
        </w:rPr>
      </w:pPr>
      <w:r>
        <w:fldChar w:fldCharType="end"/>
      </w:r>
    </w:p>
    <w:p w:rsidR="00A16872" w:rsidRPr="000A44CB" w:rsidRDefault="00A16872" w:rsidP="00A16872">
      <w:pPr>
        <w:pStyle w:val="ECEcorps"/>
      </w:pPr>
    </w:p>
    <w:p w:rsidR="00A12834" w:rsidRPr="004955A9" w:rsidRDefault="00A12834" w:rsidP="00A16872">
      <w:pPr>
        <w:pStyle w:val="ECEcorps"/>
        <w:rPr>
          <w:bCs/>
        </w:rPr>
      </w:pPr>
    </w:p>
    <w:p w:rsidR="00A12834" w:rsidRPr="004955A9" w:rsidRDefault="00A12834" w:rsidP="00A16872">
      <w:pPr>
        <w:pStyle w:val="ECEcorps"/>
        <w:rPr>
          <w:bCs/>
        </w:rPr>
      </w:pPr>
    </w:p>
    <w:p w:rsidR="0008058B" w:rsidRPr="004955A9" w:rsidRDefault="0008058B" w:rsidP="00A16872">
      <w:pPr>
        <w:pStyle w:val="ECEcorps"/>
        <w:rPr>
          <w:bCs/>
        </w:rPr>
      </w:pPr>
    </w:p>
    <w:p w:rsidR="0008058B" w:rsidRPr="004955A9" w:rsidRDefault="0008058B" w:rsidP="00915AEE">
      <w:pPr>
        <w:pStyle w:val="ECEcorps"/>
      </w:pPr>
      <w:r w:rsidRPr="004955A9">
        <w:br w:type="page"/>
      </w:r>
      <w:bookmarkStart w:id="0" w:name="_GoBack"/>
      <w:bookmarkEnd w:id="0"/>
    </w:p>
    <w:p w:rsidR="0008058B" w:rsidRPr="00636B48" w:rsidRDefault="0008058B" w:rsidP="00A12834">
      <w:pPr>
        <w:pStyle w:val="ECEfiche"/>
        <w:rPr>
          <w:b/>
        </w:rPr>
      </w:pPr>
      <w:bookmarkStart w:id="1" w:name="_Toc266141527"/>
      <w:bookmarkStart w:id="2" w:name="_Toc266306016"/>
      <w:bookmarkStart w:id="3" w:name="_Toc266361599"/>
      <w:bookmarkStart w:id="4" w:name="_Toc267305216"/>
      <w:bookmarkStart w:id="5" w:name="_Toc504484913"/>
      <w:r w:rsidRPr="00636B48">
        <w:lastRenderedPageBreak/>
        <w:t xml:space="preserve">I. DESCRIPTIF </w:t>
      </w:r>
      <w:r w:rsidRPr="00A12834">
        <w:t>DU SUJET</w:t>
      </w:r>
      <w:r w:rsidRPr="00636B48">
        <w:t xml:space="preserve"> DESTINÉ AUX </w:t>
      </w:r>
      <w:r w:rsidR="008E7248">
        <w:t>ÉVALUATEURS</w:t>
      </w:r>
      <w:bookmarkEnd w:id="1"/>
      <w:bookmarkEnd w:id="2"/>
      <w:bookmarkEnd w:id="3"/>
      <w:bookmarkEnd w:id="4"/>
      <w:bookmarkEnd w:id="5"/>
    </w:p>
    <w:p w:rsidR="0008058B" w:rsidRPr="00B97E62" w:rsidRDefault="0008058B" w:rsidP="0060508C">
      <w:pPr>
        <w:pStyle w:val="ECEcorps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797"/>
      </w:tblGrid>
      <w:tr w:rsidR="0008058B" w:rsidRPr="00B97E62" w:rsidTr="00A12834">
        <w:trPr>
          <w:jc w:val="center"/>
        </w:trPr>
        <w:tc>
          <w:tcPr>
            <w:tcW w:w="2338" w:type="dxa"/>
            <w:vAlign w:val="center"/>
          </w:tcPr>
          <w:p w:rsidR="0008058B" w:rsidRPr="001C235A" w:rsidRDefault="0008058B" w:rsidP="0060508C">
            <w:pPr>
              <w:pStyle w:val="ECEcorps"/>
              <w:jc w:val="center"/>
            </w:pPr>
            <w:r w:rsidRPr="001C235A">
              <w:t>Tâches à réaliser par le candidat</w:t>
            </w:r>
          </w:p>
        </w:tc>
        <w:tc>
          <w:tcPr>
            <w:tcW w:w="7797" w:type="dxa"/>
          </w:tcPr>
          <w:p w:rsidR="009620C4" w:rsidRDefault="00065AD6" w:rsidP="009620C4">
            <w:pPr>
              <w:pStyle w:val="BodyText21"/>
            </w:pPr>
            <w:r>
              <w:t>Dans ce sujet, l</w:t>
            </w:r>
            <w:r w:rsidR="00AB3B09">
              <w:t>e candidat doit</w:t>
            </w:r>
            <w:r w:rsidR="009620C4">
              <w:t> :</w:t>
            </w:r>
          </w:p>
          <w:p w:rsidR="009620C4" w:rsidRPr="009620C4" w:rsidRDefault="00BB6586" w:rsidP="009620C4">
            <w:pPr>
              <w:numPr>
                <w:ilvl w:val="0"/>
                <w:numId w:val="11"/>
              </w:numPr>
              <w:tabs>
                <w:tab w:val="left" w:pos="355"/>
              </w:tabs>
              <w:suppressAutoHyphens/>
              <w:spacing w:line="100" w:lineRule="atLeast"/>
              <w:rPr>
                <w:rFonts w:eastAsia="Arial Unicode MS"/>
                <w:bCs/>
                <w:iCs/>
                <w:color w:val="00000A"/>
              </w:rPr>
            </w:pPr>
            <w:r>
              <w:rPr>
                <w:rFonts w:eastAsia="Arial Unicode MS"/>
                <w:bCs/>
                <w:iCs/>
                <w:color w:val="00000A"/>
              </w:rPr>
              <w:t>a</w:t>
            </w:r>
            <w:r w:rsidR="009620C4" w:rsidRPr="009620C4">
              <w:rPr>
                <w:rFonts w:eastAsia="Arial Unicode MS"/>
                <w:bCs/>
                <w:iCs/>
                <w:color w:val="00000A"/>
              </w:rPr>
              <w:t>nalyser un</w:t>
            </w:r>
            <w:r w:rsidR="00AB3B09">
              <w:rPr>
                <w:rFonts w:eastAsia="Arial Unicode MS"/>
                <w:bCs/>
                <w:iCs/>
                <w:color w:val="00000A"/>
              </w:rPr>
              <w:t xml:space="preserve"> spectre d'absorption du diiode ;</w:t>
            </w:r>
          </w:p>
          <w:p w:rsidR="009620C4" w:rsidRPr="009620C4" w:rsidRDefault="00CC78A0" w:rsidP="009620C4">
            <w:pPr>
              <w:numPr>
                <w:ilvl w:val="0"/>
                <w:numId w:val="11"/>
              </w:numPr>
              <w:tabs>
                <w:tab w:val="left" w:pos="355"/>
              </w:tabs>
              <w:suppressAutoHyphens/>
              <w:spacing w:line="100" w:lineRule="atLeast"/>
              <w:rPr>
                <w:rFonts w:eastAsia="Arial Unicode MS"/>
                <w:bCs/>
                <w:iCs/>
                <w:color w:val="00000A"/>
              </w:rPr>
            </w:pPr>
            <w:r>
              <w:rPr>
                <w:rFonts w:eastAsia="Arial Unicode MS"/>
                <w:bCs/>
                <w:iCs/>
                <w:color w:val="00000A"/>
              </w:rPr>
              <w:t xml:space="preserve">réaliser un suivi cinétique spectrophotométrique et </w:t>
            </w:r>
            <w:r w:rsidR="009620C4" w:rsidRPr="009620C4">
              <w:rPr>
                <w:rFonts w:eastAsia="Arial Unicode MS"/>
                <w:bCs/>
                <w:iCs/>
                <w:color w:val="00000A"/>
              </w:rPr>
              <w:t>proposer un protocole</w:t>
            </w:r>
            <w:r w:rsidR="00BB6586">
              <w:rPr>
                <w:rFonts w:eastAsia="Arial Unicode MS"/>
                <w:bCs/>
                <w:iCs/>
                <w:color w:val="00000A"/>
              </w:rPr>
              <w:t xml:space="preserve"> </w:t>
            </w:r>
            <w:r w:rsidR="009620C4" w:rsidRPr="009620C4">
              <w:rPr>
                <w:rFonts w:eastAsia="Arial Unicode MS"/>
                <w:bCs/>
                <w:iCs/>
                <w:color w:val="00000A"/>
              </w:rPr>
              <w:t>expérimental de réalisation d’un mélange de concentra</w:t>
            </w:r>
            <w:r>
              <w:rPr>
                <w:rFonts w:eastAsia="Arial Unicode MS"/>
                <w:bCs/>
                <w:iCs/>
                <w:color w:val="00000A"/>
              </w:rPr>
              <w:t>tion donnée</w:t>
            </w:r>
            <w:r w:rsidR="00C33192">
              <w:rPr>
                <w:rFonts w:eastAsia="Arial Unicode MS"/>
                <w:bCs/>
                <w:iCs/>
                <w:color w:val="00000A"/>
              </w:rPr>
              <w:t> </w:t>
            </w:r>
            <w:r w:rsidR="00AB3B09">
              <w:rPr>
                <w:rFonts w:eastAsia="Arial Unicode MS"/>
                <w:bCs/>
                <w:iCs/>
                <w:color w:val="00000A"/>
              </w:rPr>
              <w:t>;</w:t>
            </w:r>
          </w:p>
          <w:p w:rsidR="009620C4" w:rsidRPr="009620C4" w:rsidRDefault="009620C4" w:rsidP="009620C4">
            <w:pPr>
              <w:numPr>
                <w:ilvl w:val="0"/>
                <w:numId w:val="11"/>
              </w:numPr>
              <w:tabs>
                <w:tab w:val="left" w:pos="355"/>
              </w:tabs>
              <w:suppressAutoHyphens/>
              <w:spacing w:line="100" w:lineRule="atLeast"/>
              <w:rPr>
                <w:rFonts w:eastAsia="Arial Unicode MS"/>
                <w:bCs/>
                <w:iCs/>
                <w:color w:val="00000A"/>
              </w:rPr>
            </w:pPr>
            <w:r w:rsidRPr="009620C4">
              <w:rPr>
                <w:rFonts w:eastAsia="Arial Unicode MS"/>
                <w:bCs/>
                <w:iCs/>
                <w:color w:val="00000A"/>
              </w:rPr>
              <w:t>analyser la courbe obtenue par suivi</w:t>
            </w:r>
            <w:r w:rsidR="00AB3B09">
              <w:rPr>
                <w:rFonts w:eastAsia="Arial Unicode MS"/>
                <w:bCs/>
                <w:iCs/>
                <w:color w:val="00000A"/>
              </w:rPr>
              <w:t xml:space="preserve"> spectrophotométrique ;</w:t>
            </w:r>
          </w:p>
          <w:p w:rsidR="0008058B" w:rsidRPr="00065AD6" w:rsidRDefault="009620C4" w:rsidP="009620C4">
            <w:pPr>
              <w:numPr>
                <w:ilvl w:val="0"/>
                <w:numId w:val="11"/>
              </w:numPr>
              <w:tabs>
                <w:tab w:val="left" w:pos="355"/>
              </w:tabs>
              <w:suppressAutoHyphens/>
              <w:spacing w:line="100" w:lineRule="atLeast"/>
              <w:rPr>
                <w:color w:val="00000A"/>
              </w:rPr>
            </w:pPr>
            <w:r w:rsidRPr="009620C4">
              <w:rPr>
                <w:rFonts w:eastAsia="Arial Unicode MS"/>
                <w:bCs/>
                <w:iCs/>
                <w:color w:val="00000A"/>
              </w:rPr>
              <w:t>choisir la formulation d’un mélange d’antiseptiques.</w:t>
            </w:r>
          </w:p>
          <w:p w:rsidR="00065AD6" w:rsidRPr="009620C4" w:rsidRDefault="00065AD6" w:rsidP="00065AD6">
            <w:pPr>
              <w:tabs>
                <w:tab w:val="left" w:pos="355"/>
              </w:tabs>
              <w:suppressAutoHyphens/>
              <w:spacing w:line="100" w:lineRule="atLeast"/>
              <w:ind w:left="720"/>
              <w:rPr>
                <w:color w:val="00000A"/>
              </w:rPr>
            </w:pPr>
          </w:p>
        </w:tc>
      </w:tr>
      <w:tr w:rsidR="0008058B" w:rsidRPr="00B97E62" w:rsidTr="00A12834">
        <w:trPr>
          <w:jc w:val="center"/>
        </w:trPr>
        <w:tc>
          <w:tcPr>
            <w:tcW w:w="2338" w:type="dxa"/>
            <w:vAlign w:val="center"/>
          </w:tcPr>
          <w:p w:rsidR="0008058B" w:rsidRPr="002F3122" w:rsidRDefault="0008058B" w:rsidP="0060508C">
            <w:pPr>
              <w:pStyle w:val="ECEcorps"/>
              <w:jc w:val="center"/>
            </w:pPr>
            <w:r w:rsidRPr="002F3122">
              <w:t>Compétences évaluées</w:t>
            </w:r>
          </w:p>
          <w:p w:rsidR="0008058B" w:rsidRPr="002F3122" w:rsidRDefault="0008058B" w:rsidP="0060508C">
            <w:pPr>
              <w:pStyle w:val="ECEcorps"/>
              <w:jc w:val="center"/>
            </w:pPr>
            <w:r w:rsidRPr="002F3122">
              <w:t>Coefficients respectifs</w:t>
            </w:r>
          </w:p>
        </w:tc>
        <w:tc>
          <w:tcPr>
            <w:tcW w:w="7797" w:type="dxa"/>
          </w:tcPr>
          <w:p w:rsidR="00634E7E" w:rsidRPr="005972D8" w:rsidRDefault="00634E7E" w:rsidP="00634E7E">
            <w:pPr>
              <w:pStyle w:val="ECEcorps"/>
            </w:pPr>
            <w:r w:rsidRPr="005972D8">
              <w:t>Cette épreuve permet d'évaluer les compétences :</w:t>
            </w:r>
          </w:p>
          <w:p w:rsidR="009620C4" w:rsidRDefault="00E129E0" w:rsidP="009620C4">
            <w:pPr>
              <w:numPr>
                <w:ilvl w:val="0"/>
                <w:numId w:val="12"/>
              </w:numPr>
              <w:tabs>
                <w:tab w:val="left" w:pos="414"/>
              </w:tabs>
              <w:suppressAutoHyphens/>
              <w:spacing w:line="100" w:lineRule="atLeast"/>
              <w:rPr>
                <w:color w:val="00000A"/>
              </w:rPr>
            </w:pPr>
            <w:r>
              <w:rPr>
                <w:color w:val="00000A"/>
              </w:rPr>
              <w:t>A</w:t>
            </w:r>
            <w:r w:rsidR="009620C4">
              <w:rPr>
                <w:color w:val="00000A"/>
              </w:rPr>
              <w:t>nalyser (ANA)</w:t>
            </w:r>
            <w:r w:rsidR="00AB3B09">
              <w:rPr>
                <w:color w:val="00000A"/>
              </w:rPr>
              <w:t xml:space="preserve"> : coefficient </w:t>
            </w:r>
            <w:r w:rsidR="00AB3B09" w:rsidRPr="00BB6586">
              <w:rPr>
                <w:b/>
                <w:color w:val="00000A"/>
              </w:rPr>
              <w:t>3</w:t>
            </w:r>
            <w:r w:rsidR="00A66F51">
              <w:rPr>
                <w:color w:val="00000A"/>
              </w:rPr>
              <w:t> ;</w:t>
            </w:r>
          </w:p>
          <w:p w:rsidR="00B4274C" w:rsidRDefault="00E129E0" w:rsidP="00B4274C">
            <w:pPr>
              <w:numPr>
                <w:ilvl w:val="0"/>
                <w:numId w:val="12"/>
              </w:numPr>
              <w:tabs>
                <w:tab w:val="left" w:pos="414"/>
              </w:tabs>
              <w:suppressAutoHyphens/>
              <w:spacing w:line="100" w:lineRule="atLeast"/>
              <w:rPr>
                <w:color w:val="00000A"/>
              </w:rPr>
            </w:pPr>
            <w:r>
              <w:rPr>
                <w:color w:val="00000A"/>
              </w:rPr>
              <w:t>R</w:t>
            </w:r>
            <w:r w:rsidR="009620C4">
              <w:rPr>
                <w:color w:val="00000A"/>
              </w:rPr>
              <w:t>éaliser (R</w:t>
            </w:r>
            <w:r w:rsidR="00CB262C">
              <w:rPr>
                <w:color w:val="00000A"/>
              </w:rPr>
              <w:t>É</w:t>
            </w:r>
            <w:r w:rsidR="009620C4">
              <w:rPr>
                <w:color w:val="00000A"/>
              </w:rPr>
              <w:t>A)</w:t>
            </w:r>
            <w:r w:rsidR="00AB3B09">
              <w:rPr>
                <w:color w:val="00000A"/>
              </w:rPr>
              <w:t xml:space="preserve"> : coefficient </w:t>
            </w:r>
            <w:r w:rsidR="00AB3B09" w:rsidRPr="00BB6586">
              <w:rPr>
                <w:b/>
                <w:color w:val="00000A"/>
              </w:rPr>
              <w:t>2</w:t>
            </w:r>
            <w:r w:rsidR="00A66F51">
              <w:rPr>
                <w:color w:val="00000A"/>
              </w:rPr>
              <w:t> ;</w:t>
            </w:r>
          </w:p>
          <w:p w:rsidR="0008058B" w:rsidRPr="00065AD6" w:rsidRDefault="00E129E0" w:rsidP="00634E7E">
            <w:pPr>
              <w:numPr>
                <w:ilvl w:val="0"/>
                <w:numId w:val="12"/>
              </w:numPr>
              <w:tabs>
                <w:tab w:val="left" w:pos="414"/>
              </w:tabs>
              <w:suppressAutoHyphens/>
              <w:spacing w:line="100" w:lineRule="atLeast"/>
              <w:rPr>
                <w:color w:val="00000A"/>
              </w:rPr>
            </w:pPr>
            <w:r>
              <w:rPr>
                <w:bCs/>
                <w:iCs/>
              </w:rPr>
              <w:t>V</w:t>
            </w:r>
            <w:r w:rsidR="009620C4" w:rsidRPr="00B4274C">
              <w:rPr>
                <w:bCs/>
                <w:iCs/>
              </w:rPr>
              <w:t>alider (VAL)</w:t>
            </w:r>
            <w:r w:rsidR="00AB3B09">
              <w:rPr>
                <w:bCs/>
                <w:iCs/>
              </w:rPr>
              <w:t> :</w:t>
            </w:r>
            <w:r w:rsidR="009620C4" w:rsidRPr="00B4274C">
              <w:rPr>
                <w:bCs/>
                <w:iCs/>
              </w:rPr>
              <w:t xml:space="preserve"> coefficient </w:t>
            </w:r>
            <w:r w:rsidR="009620C4" w:rsidRPr="00BB6586">
              <w:rPr>
                <w:b/>
                <w:bCs/>
                <w:iCs/>
              </w:rPr>
              <w:t>1</w:t>
            </w:r>
            <w:r w:rsidR="00A66F51">
              <w:rPr>
                <w:bCs/>
                <w:iCs/>
              </w:rPr>
              <w:t>.</w:t>
            </w:r>
          </w:p>
          <w:p w:rsidR="00065AD6" w:rsidRPr="00B4274C" w:rsidRDefault="00065AD6" w:rsidP="00065AD6">
            <w:pPr>
              <w:tabs>
                <w:tab w:val="left" w:pos="414"/>
              </w:tabs>
              <w:suppressAutoHyphens/>
              <w:spacing w:line="100" w:lineRule="atLeast"/>
              <w:ind w:left="720"/>
              <w:rPr>
                <w:color w:val="00000A"/>
              </w:rPr>
            </w:pPr>
          </w:p>
        </w:tc>
      </w:tr>
      <w:tr w:rsidR="0008058B" w:rsidRPr="00F17433" w:rsidTr="00A12834">
        <w:trPr>
          <w:jc w:val="center"/>
        </w:trPr>
        <w:tc>
          <w:tcPr>
            <w:tcW w:w="2338" w:type="dxa"/>
            <w:vAlign w:val="center"/>
          </w:tcPr>
          <w:p w:rsidR="0008058B" w:rsidRPr="002F3122" w:rsidRDefault="0008058B" w:rsidP="0060508C">
            <w:pPr>
              <w:pStyle w:val="ECEcorps"/>
              <w:jc w:val="center"/>
            </w:pPr>
            <w:r w:rsidRPr="002F3122">
              <w:t>Préparation du poste de travail</w:t>
            </w:r>
          </w:p>
        </w:tc>
        <w:tc>
          <w:tcPr>
            <w:tcW w:w="7797" w:type="dxa"/>
          </w:tcPr>
          <w:p w:rsidR="009620C4" w:rsidRDefault="0008058B" w:rsidP="009620C4">
            <w:pPr>
              <w:pStyle w:val="ECEtitre"/>
              <w:spacing w:line="240" w:lineRule="auto"/>
              <w:rPr>
                <w:b w:val="0"/>
                <w:u w:val="none"/>
              </w:rPr>
            </w:pPr>
            <w:r w:rsidRPr="0060508C">
              <w:rPr>
                <w:b w:val="0"/>
              </w:rPr>
              <w:t>Avant le début des épreuves</w:t>
            </w:r>
          </w:p>
          <w:p w:rsidR="00A930B7" w:rsidRDefault="009620C4" w:rsidP="00065AD6">
            <w:pPr>
              <w:pStyle w:val="ECEtitre"/>
              <w:numPr>
                <w:ilvl w:val="0"/>
                <w:numId w:val="30"/>
              </w:numPr>
              <w:spacing w:line="240" w:lineRule="auto"/>
              <w:rPr>
                <w:b w:val="0"/>
                <w:u w:val="none"/>
              </w:rPr>
            </w:pPr>
            <w:r w:rsidRPr="00A66F51">
              <w:rPr>
                <w:b w:val="0"/>
                <w:u w:val="none"/>
              </w:rPr>
              <w:t>Tous les appareils qui doivent être connectés au secteur le sont.</w:t>
            </w:r>
            <w:r w:rsidR="00A66F51">
              <w:rPr>
                <w:b w:val="0"/>
                <w:u w:val="none"/>
              </w:rPr>
              <w:t xml:space="preserve"> </w:t>
            </w:r>
          </w:p>
          <w:p w:rsidR="005D073F" w:rsidRPr="005D073F" w:rsidRDefault="009620C4" w:rsidP="00065AD6">
            <w:pPr>
              <w:pStyle w:val="ECEtitre"/>
              <w:numPr>
                <w:ilvl w:val="0"/>
                <w:numId w:val="30"/>
              </w:numPr>
              <w:spacing w:line="240" w:lineRule="auto"/>
              <w:rPr>
                <w:b w:val="0"/>
                <w:u w:val="none"/>
              </w:rPr>
            </w:pPr>
            <w:r w:rsidRPr="00A66F51">
              <w:rPr>
                <w:b w:val="0"/>
                <w:u w:val="none"/>
              </w:rPr>
              <w:t>Un fichier d'</w:t>
            </w:r>
            <w:r w:rsidR="00D7695C">
              <w:rPr>
                <w:b w:val="0"/>
                <w:u w:val="none"/>
              </w:rPr>
              <w:t>exploitation est ouvert avec la courbe</w:t>
            </w:r>
            <w:r w:rsidRPr="00A66F51">
              <w:rPr>
                <w:b w:val="0"/>
                <w:u w:val="none"/>
              </w:rPr>
              <w:t xml:space="preserve"> représentant l’absorban</w:t>
            </w:r>
            <w:r w:rsidR="00CC78A0">
              <w:rPr>
                <w:b w:val="0"/>
                <w:u w:val="none"/>
              </w:rPr>
              <w:t xml:space="preserve">ce en fonction du temps pour le mélange </w:t>
            </w:r>
            <w:r w:rsidRPr="00A66F51">
              <w:rPr>
                <w:b w:val="0"/>
                <w:u w:val="none"/>
              </w:rPr>
              <w:t>M</w:t>
            </w:r>
            <w:r w:rsidRPr="00A66F51">
              <w:rPr>
                <w:b w:val="0"/>
                <w:u w:val="none"/>
                <w:vertAlign w:val="subscript"/>
              </w:rPr>
              <w:t>2</w:t>
            </w:r>
            <w:r w:rsidRPr="00A66F51">
              <w:rPr>
                <w:b w:val="0"/>
                <w:u w:val="none"/>
              </w:rPr>
              <w:t xml:space="preserve"> : </w:t>
            </w:r>
            <w:r w:rsidR="00CC78A0">
              <w:rPr>
                <w:b w:val="0"/>
                <w:i/>
                <w:u w:val="none"/>
              </w:rPr>
              <w:t>A</w:t>
            </w:r>
            <w:r w:rsidRPr="00A66F51">
              <w:rPr>
                <w:b w:val="0"/>
                <w:u w:val="none"/>
                <w:vertAlign w:val="subscript"/>
              </w:rPr>
              <w:t>2</w:t>
            </w:r>
            <w:r w:rsidRPr="00A66F51">
              <w:rPr>
                <w:b w:val="0"/>
                <w:u w:val="none"/>
              </w:rPr>
              <w:t xml:space="preserve"> = f</w:t>
            </w:r>
            <w:r w:rsidRPr="00A66F51">
              <w:rPr>
                <w:b w:val="0"/>
                <w:u w:val="none"/>
                <w:vertAlign w:val="subscript"/>
              </w:rPr>
              <w:t>2</w:t>
            </w:r>
            <w:r w:rsidRPr="00A66F51">
              <w:rPr>
                <w:b w:val="0"/>
                <w:u w:val="none"/>
              </w:rPr>
              <w:t>(</w:t>
            </w:r>
            <w:r w:rsidRPr="00A66F51">
              <w:rPr>
                <w:b w:val="0"/>
                <w:i/>
                <w:u w:val="none"/>
              </w:rPr>
              <w:t>t</w:t>
            </w:r>
            <w:r w:rsidRPr="00A66F51">
              <w:rPr>
                <w:b w:val="0"/>
                <w:u w:val="none"/>
              </w:rPr>
              <w:t>).</w:t>
            </w:r>
            <w:r w:rsidR="00A66F51" w:rsidRPr="00A66F51">
              <w:rPr>
                <w:b w:val="0"/>
                <w:u w:val="none"/>
              </w:rPr>
              <w:t xml:space="preserve"> </w:t>
            </w:r>
          </w:p>
          <w:p w:rsidR="009620C4" w:rsidRDefault="009620C4" w:rsidP="009620C4">
            <w:pPr>
              <w:spacing w:line="240" w:lineRule="auto"/>
              <w:rPr>
                <w:color w:val="auto"/>
              </w:rPr>
            </w:pPr>
            <w:r w:rsidRPr="00065AD6">
              <w:rPr>
                <w:color w:val="auto"/>
                <w:u w:val="single"/>
              </w:rPr>
              <w:t>Prévoir</w:t>
            </w:r>
            <w:r w:rsidR="00065AD6" w:rsidRPr="00065AD6">
              <w:rPr>
                <w:color w:val="auto"/>
                <w:u w:val="single"/>
              </w:rPr>
              <w:t xml:space="preserve"> aussi</w:t>
            </w:r>
            <w:r w:rsidR="00065AD6">
              <w:rPr>
                <w:color w:val="auto"/>
              </w:rPr>
              <w:t> :</w:t>
            </w:r>
          </w:p>
          <w:p w:rsidR="009620C4" w:rsidRPr="0034635C" w:rsidRDefault="00A66F51" w:rsidP="009620C4">
            <w:pPr>
              <w:pStyle w:val="Paragraphedeliste1"/>
              <w:numPr>
                <w:ilvl w:val="0"/>
                <w:numId w:val="13"/>
              </w:numPr>
              <w:tabs>
                <w:tab w:val="left" w:pos="355"/>
              </w:tabs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de trac</w:t>
            </w:r>
            <w:r w:rsidR="009620C4">
              <w:rPr>
                <w:color w:val="auto"/>
              </w:rPr>
              <w:t xml:space="preserve">er les courbes </w:t>
            </w:r>
            <w:r w:rsidR="009620C4" w:rsidRPr="00BB6586">
              <w:rPr>
                <w:i/>
                <w:color w:val="auto"/>
                <w:lang w:eastAsia="fr-FR"/>
              </w:rPr>
              <w:t>A</w:t>
            </w:r>
            <w:r w:rsidR="009620C4" w:rsidRPr="00A66F51">
              <w:rPr>
                <w:color w:val="auto"/>
                <w:vertAlign w:val="subscript"/>
              </w:rPr>
              <w:t>1</w:t>
            </w:r>
            <w:r w:rsidR="009620C4" w:rsidRPr="0034635C">
              <w:rPr>
                <w:color w:val="auto"/>
              </w:rPr>
              <w:t xml:space="preserve"> = f</w:t>
            </w:r>
            <w:r w:rsidR="009620C4" w:rsidRPr="0034635C">
              <w:rPr>
                <w:color w:val="auto"/>
                <w:vertAlign w:val="subscript"/>
              </w:rPr>
              <w:t>1</w:t>
            </w:r>
            <w:r w:rsidR="009620C4" w:rsidRPr="0034635C">
              <w:rPr>
                <w:color w:val="auto"/>
              </w:rPr>
              <w:t>(</w:t>
            </w:r>
            <w:r w:rsidR="009620C4" w:rsidRPr="00BB6586">
              <w:rPr>
                <w:i/>
                <w:color w:val="auto"/>
                <w:lang w:eastAsia="fr-FR"/>
              </w:rPr>
              <w:t>t</w:t>
            </w:r>
            <w:r w:rsidR="00D7695C">
              <w:rPr>
                <w:color w:val="auto"/>
              </w:rPr>
              <w:t>) et</w:t>
            </w:r>
            <w:r w:rsidR="009620C4" w:rsidRPr="0034635C">
              <w:rPr>
                <w:color w:val="auto"/>
              </w:rPr>
              <w:t xml:space="preserve"> </w:t>
            </w:r>
            <w:r w:rsidR="009620C4" w:rsidRPr="00BB6586">
              <w:rPr>
                <w:i/>
                <w:color w:val="auto"/>
                <w:lang w:eastAsia="fr-FR"/>
              </w:rPr>
              <w:t>A</w:t>
            </w:r>
            <w:r w:rsidR="009620C4" w:rsidRPr="00A66F51">
              <w:rPr>
                <w:color w:val="auto"/>
                <w:vertAlign w:val="subscript"/>
              </w:rPr>
              <w:t>2</w:t>
            </w:r>
            <w:r w:rsidR="009620C4" w:rsidRPr="0034635C">
              <w:rPr>
                <w:color w:val="auto"/>
              </w:rPr>
              <w:t xml:space="preserve"> = f</w:t>
            </w:r>
            <w:r w:rsidR="009620C4" w:rsidRPr="0034635C">
              <w:rPr>
                <w:color w:val="auto"/>
                <w:vertAlign w:val="subscript"/>
              </w:rPr>
              <w:t>2</w:t>
            </w:r>
            <w:r w:rsidR="00437662">
              <w:rPr>
                <w:color w:val="auto"/>
                <w:vertAlign w:val="subscript"/>
              </w:rPr>
              <w:t xml:space="preserve"> </w:t>
            </w:r>
            <w:r w:rsidR="009620C4" w:rsidRPr="0034635C">
              <w:rPr>
                <w:color w:val="auto"/>
              </w:rPr>
              <w:t>(</w:t>
            </w:r>
            <w:r w:rsidR="009620C4" w:rsidRPr="00BB6586">
              <w:rPr>
                <w:i/>
                <w:color w:val="auto"/>
                <w:lang w:eastAsia="fr-FR"/>
              </w:rPr>
              <w:t>t</w:t>
            </w:r>
            <w:r>
              <w:rPr>
                <w:color w:val="auto"/>
              </w:rPr>
              <w:t>)</w:t>
            </w:r>
            <w:r w:rsidR="00AB3B09">
              <w:rPr>
                <w:color w:val="auto"/>
              </w:rPr>
              <w:t> ;</w:t>
            </w:r>
          </w:p>
          <w:p w:rsidR="00B4274C" w:rsidRDefault="009620C4" w:rsidP="00B4274C">
            <w:pPr>
              <w:pStyle w:val="Paragraphedeliste1"/>
              <w:numPr>
                <w:ilvl w:val="0"/>
                <w:numId w:val="13"/>
              </w:numPr>
              <w:tabs>
                <w:tab w:val="left" w:pos="355"/>
              </w:tabs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 xml:space="preserve">de </w:t>
            </w:r>
            <w:r w:rsidR="00A66F51">
              <w:rPr>
                <w:color w:val="auto"/>
              </w:rPr>
              <w:t>trac</w:t>
            </w:r>
            <w:r>
              <w:rPr>
                <w:color w:val="auto"/>
              </w:rPr>
              <w:t xml:space="preserve">er pour les candidats en difficulté la courbe </w:t>
            </w:r>
            <w:r w:rsidRPr="00BB6586">
              <w:rPr>
                <w:i/>
                <w:color w:val="auto"/>
                <w:lang w:eastAsia="fr-FR"/>
              </w:rPr>
              <w:t>C</w:t>
            </w:r>
            <w:r w:rsidR="0013701F">
              <w:rPr>
                <w:color w:val="auto"/>
                <w:vertAlign w:val="subscript"/>
              </w:rPr>
              <w:t>1</w:t>
            </w:r>
            <w:r w:rsidRPr="0034635C">
              <w:rPr>
                <w:color w:val="auto"/>
              </w:rPr>
              <w:t xml:space="preserve"> = g</w:t>
            </w:r>
            <w:r w:rsidR="0013701F">
              <w:rPr>
                <w:color w:val="auto"/>
                <w:vertAlign w:val="subscript"/>
              </w:rPr>
              <w:t>1</w:t>
            </w:r>
            <w:r w:rsidRPr="0034635C">
              <w:rPr>
                <w:color w:val="auto"/>
              </w:rPr>
              <w:t>(</w:t>
            </w:r>
            <w:r w:rsidRPr="00BB6586">
              <w:rPr>
                <w:i/>
                <w:color w:val="auto"/>
                <w:lang w:eastAsia="fr-FR"/>
              </w:rPr>
              <w:t>t</w:t>
            </w:r>
            <w:r w:rsidRPr="0034635C">
              <w:rPr>
                <w:color w:val="auto"/>
              </w:rPr>
              <w:t>)</w:t>
            </w:r>
            <w:r>
              <w:rPr>
                <w:color w:val="auto"/>
              </w:rPr>
              <w:t xml:space="preserve"> </w:t>
            </w:r>
            <w:r w:rsidR="00D7695C">
              <w:rPr>
                <w:color w:val="auto"/>
              </w:rPr>
              <w:t xml:space="preserve">et </w:t>
            </w:r>
            <w:r w:rsidR="00D7695C" w:rsidRPr="00BB6586">
              <w:rPr>
                <w:i/>
                <w:color w:val="auto"/>
                <w:lang w:eastAsia="fr-FR"/>
              </w:rPr>
              <w:t>C</w:t>
            </w:r>
            <w:r w:rsidR="00D7695C">
              <w:rPr>
                <w:color w:val="auto"/>
                <w:vertAlign w:val="subscript"/>
              </w:rPr>
              <w:t>2</w:t>
            </w:r>
            <w:r w:rsidR="00437662">
              <w:rPr>
                <w:color w:val="auto"/>
              </w:rPr>
              <w:t> = </w:t>
            </w:r>
            <w:r w:rsidR="00D7695C" w:rsidRPr="0034635C">
              <w:rPr>
                <w:color w:val="auto"/>
              </w:rPr>
              <w:t>g</w:t>
            </w:r>
            <w:r w:rsidR="00D7695C">
              <w:rPr>
                <w:color w:val="auto"/>
                <w:vertAlign w:val="subscript"/>
              </w:rPr>
              <w:t>2</w:t>
            </w:r>
            <w:r w:rsidR="00437662">
              <w:rPr>
                <w:color w:val="auto"/>
                <w:vertAlign w:val="subscript"/>
              </w:rPr>
              <w:t> </w:t>
            </w:r>
            <w:r w:rsidR="00D7695C">
              <w:rPr>
                <w:color w:val="auto"/>
              </w:rPr>
              <w:t>(</w:t>
            </w:r>
            <w:r w:rsidR="00D7695C" w:rsidRPr="00BB6586">
              <w:rPr>
                <w:i/>
                <w:color w:val="auto"/>
                <w:lang w:eastAsia="fr-FR"/>
              </w:rPr>
              <w:t>t</w:t>
            </w:r>
            <w:r w:rsidR="00D7695C">
              <w:rPr>
                <w:color w:val="auto"/>
              </w:rPr>
              <w:t>) </w:t>
            </w:r>
            <w:r>
              <w:rPr>
                <w:color w:val="auto"/>
              </w:rPr>
              <w:t>donnant l'évolution temporelle de la concentration en diiode dans le mélange M</w:t>
            </w:r>
            <w:r w:rsidR="0013701F">
              <w:rPr>
                <w:color w:val="auto"/>
                <w:vertAlign w:val="subscript"/>
              </w:rPr>
              <w:t>1</w:t>
            </w:r>
            <w:r w:rsidR="00AB3B09">
              <w:rPr>
                <w:color w:val="auto"/>
                <w:vertAlign w:val="subscript"/>
              </w:rPr>
              <w:t> </w:t>
            </w:r>
            <w:r w:rsidR="00D7695C">
              <w:rPr>
                <w:color w:val="auto"/>
              </w:rPr>
              <w:t>et dans le mélange M</w:t>
            </w:r>
            <w:r w:rsidR="00D7695C">
              <w:rPr>
                <w:color w:val="auto"/>
                <w:vertAlign w:val="subscript"/>
              </w:rPr>
              <w:t>2 </w:t>
            </w:r>
            <w:r w:rsidR="00D7695C">
              <w:rPr>
                <w:color w:val="auto"/>
              </w:rPr>
              <w:t>;</w:t>
            </w:r>
          </w:p>
          <w:p w:rsidR="0060508C" w:rsidRPr="00065AD6" w:rsidRDefault="009620C4" w:rsidP="00B4274C">
            <w:pPr>
              <w:pStyle w:val="Paragraphedeliste1"/>
              <w:numPr>
                <w:ilvl w:val="0"/>
                <w:numId w:val="13"/>
              </w:numPr>
              <w:tabs>
                <w:tab w:val="left" w:pos="355"/>
              </w:tabs>
              <w:spacing w:line="240" w:lineRule="auto"/>
              <w:rPr>
                <w:color w:val="auto"/>
              </w:rPr>
            </w:pPr>
            <w:r>
              <w:t xml:space="preserve">de réaliser la courbe d'étalonnage </w:t>
            </w:r>
            <w:r w:rsidRPr="00BB6586">
              <w:rPr>
                <w:i/>
                <w:color w:val="auto"/>
                <w:lang w:eastAsia="fr-FR"/>
              </w:rPr>
              <w:t>A</w:t>
            </w:r>
            <w:r>
              <w:t xml:space="preserve"> = f</w:t>
            </w:r>
            <w:r w:rsidR="00437662">
              <w:t xml:space="preserve"> </w:t>
            </w:r>
            <w:r>
              <w:t>(</w:t>
            </w:r>
            <w:r w:rsidRPr="00437662">
              <w:rPr>
                <w:color w:val="auto"/>
                <w:lang w:eastAsia="fr-FR"/>
              </w:rPr>
              <w:t>[</w:t>
            </w:r>
            <w:r w:rsidRPr="00BB6586">
              <w:rPr>
                <w:i/>
                <w:color w:val="auto"/>
                <w:lang w:eastAsia="fr-FR"/>
              </w:rPr>
              <w:t>I</w:t>
            </w:r>
            <w:r w:rsidRPr="00437662">
              <w:rPr>
                <w:color w:val="auto"/>
                <w:vertAlign w:val="subscript"/>
                <w:lang w:eastAsia="fr-FR"/>
              </w:rPr>
              <w:t>2</w:t>
            </w:r>
            <w:r w:rsidRPr="00437662">
              <w:rPr>
                <w:color w:val="auto"/>
                <w:lang w:eastAsia="fr-FR"/>
              </w:rPr>
              <w:t>]</w:t>
            </w:r>
            <w:r w:rsidRPr="00BB6586">
              <w:rPr>
                <w:i/>
                <w:color w:val="auto"/>
                <w:lang w:eastAsia="fr-FR"/>
              </w:rPr>
              <w:t>)</w:t>
            </w:r>
            <w:r>
              <w:t xml:space="preserve"> et de </w:t>
            </w:r>
            <w:r w:rsidRPr="009621A9">
              <w:rPr>
                <w:b/>
              </w:rPr>
              <w:t>modifier le document 3</w:t>
            </w:r>
            <w:r>
              <w:t xml:space="preserve"> fourni aux candidats </w:t>
            </w:r>
            <w:r w:rsidRPr="002253DF">
              <w:t>en conséquence</w:t>
            </w:r>
            <w:r>
              <w:t>.</w:t>
            </w:r>
          </w:p>
          <w:p w:rsidR="00065AD6" w:rsidRPr="00B4274C" w:rsidRDefault="00065AD6" w:rsidP="00065AD6">
            <w:pPr>
              <w:pStyle w:val="Paragraphedeliste1"/>
              <w:tabs>
                <w:tab w:val="left" w:pos="355"/>
              </w:tabs>
              <w:spacing w:line="240" w:lineRule="auto"/>
              <w:ind w:left="720"/>
              <w:rPr>
                <w:color w:val="auto"/>
              </w:rPr>
            </w:pPr>
          </w:p>
        </w:tc>
      </w:tr>
      <w:tr w:rsidR="0008058B" w:rsidRPr="006503CF" w:rsidTr="00A12834">
        <w:trPr>
          <w:jc w:val="center"/>
        </w:trPr>
        <w:tc>
          <w:tcPr>
            <w:tcW w:w="2338" w:type="dxa"/>
            <w:vAlign w:val="center"/>
          </w:tcPr>
          <w:p w:rsidR="0008058B" w:rsidRPr="006503CF" w:rsidRDefault="0008058B" w:rsidP="0060508C">
            <w:pPr>
              <w:pStyle w:val="ECEcorps"/>
              <w:jc w:val="center"/>
            </w:pPr>
            <w:r w:rsidRPr="006503CF">
              <w:t>Déroulement de l’épreuve.</w:t>
            </w:r>
          </w:p>
          <w:p w:rsidR="0008058B" w:rsidRPr="006503CF" w:rsidRDefault="0008058B" w:rsidP="0060508C">
            <w:pPr>
              <w:pStyle w:val="ECEcorps"/>
              <w:jc w:val="center"/>
            </w:pPr>
            <w:r w:rsidRPr="006503CF">
              <w:t>Gestion des différents appels.</w:t>
            </w:r>
          </w:p>
          <w:p w:rsidR="0008058B" w:rsidRPr="006503CF" w:rsidRDefault="0008058B" w:rsidP="0060508C">
            <w:pPr>
              <w:pStyle w:val="ECEcorps"/>
              <w:jc w:val="center"/>
            </w:pPr>
          </w:p>
        </w:tc>
        <w:tc>
          <w:tcPr>
            <w:tcW w:w="7797" w:type="dxa"/>
          </w:tcPr>
          <w:p w:rsidR="0008058B" w:rsidRPr="00A66F51" w:rsidRDefault="009620C4" w:rsidP="009620C4">
            <w:pPr>
              <w:pStyle w:val="ECEtitre"/>
              <w:spacing w:line="240" w:lineRule="auto"/>
              <w:rPr>
                <w:b w:val="0"/>
                <w:u w:val="none"/>
              </w:rPr>
            </w:pPr>
            <w:r>
              <w:rPr>
                <w:b w:val="0"/>
              </w:rPr>
              <w:t>Minutage conseillé</w:t>
            </w:r>
          </w:p>
          <w:p w:rsidR="009620C4" w:rsidRPr="00D2583C" w:rsidRDefault="00065AD6" w:rsidP="00D2583C">
            <w:pPr>
              <w:numPr>
                <w:ilvl w:val="0"/>
                <w:numId w:val="14"/>
              </w:numPr>
              <w:suppressAutoHyphens/>
              <w:spacing w:line="240" w:lineRule="auto"/>
              <w:rPr>
                <w:b/>
                <w:color w:val="auto"/>
                <w:u w:val="single"/>
              </w:rPr>
            </w:pPr>
            <w:r>
              <w:rPr>
                <w:color w:val="auto"/>
              </w:rPr>
              <w:t>C</w:t>
            </w:r>
            <w:r w:rsidR="00A66F51">
              <w:rPr>
                <w:color w:val="auto"/>
              </w:rPr>
              <w:t>hoix</w:t>
            </w:r>
            <w:r w:rsidR="009620C4" w:rsidRPr="0034635C">
              <w:rPr>
                <w:color w:val="auto"/>
              </w:rPr>
              <w:t xml:space="preserve"> de la lo</w:t>
            </w:r>
            <w:r w:rsidR="00E9224A">
              <w:rPr>
                <w:color w:val="auto"/>
              </w:rPr>
              <w:t xml:space="preserve">ngueur d’onde d’étude </w:t>
            </w:r>
            <w:r w:rsidR="00E9224A" w:rsidRPr="003E0CEF">
              <w:rPr>
                <w:b/>
                <w:color w:val="auto"/>
              </w:rPr>
              <w:t>(</w:t>
            </w:r>
            <w:r w:rsidR="00137868" w:rsidRPr="003E0CEF">
              <w:rPr>
                <w:b/>
                <w:color w:val="auto"/>
              </w:rPr>
              <w:t>1</w:t>
            </w:r>
            <w:r w:rsidR="00E9224A" w:rsidRPr="003E0CEF">
              <w:rPr>
                <w:b/>
                <w:color w:val="auto"/>
              </w:rPr>
              <w:t>0 min</w:t>
            </w:r>
            <w:r w:rsidR="00BB6586" w:rsidRPr="003E0CEF">
              <w:rPr>
                <w:b/>
                <w:color w:val="auto"/>
              </w:rPr>
              <w:t>utes</w:t>
            </w:r>
            <w:r w:rsidR="009620C4" w:rsidRPr="003E0CEF">
              <w:rPr>
                <w:b/>
                <w:color w:val="auto"/>
              </w:rPr>
              <w:t>)</w:t>
            </w:r>
          </w:p>
          <w:p w:rsidR="00D2583C" w:rsidRDefault="00065AD6" w:rsidP="00D2583C">
            <w:pPr>
              <w:numPr>
                <w:ilvl w:val="0"/>
                <w:numId w:val="14"/>
              </w:numPr>
              <w:suppressAutoHyphens/>
              <w:spacing w:line="240" w:lineRule="auto"/>
              <w:rPr>
                <w:color w:val="00000A"/>
              </w:rPr>
            </w:pPr>
            <w:r>
              <w:t>R</w:t>
            </w:r>
            <w:r w:rsidR="00375587">
              <w:t>éalisation d’</w:t>
            </w:r>
            <w:r w:rsidR="009620C4" w:rsidRPr="002253DF">
              <w:rPr>
                <w:color w:val="auto"/>
              </w:rPr>
              <w:t>un suivi cinétique</w:t>
            </w:r>
            <w:r w:rsidR="00D2583C">
              <w:t xml:space="preserve"> spectrophotométrique et </w:t>
            </w:r>
            <w:r w:rsidR="00D2583C">
              <w:rPr>
                <w:color w:val="00000A"/>
              </w:rPr>
              <w:t xml:space="preserve">élaboration d’un protocole expérimental afin de </w:t>
            </w:r>
            <w:r w:rsidR="00D2583C" w:rsidRPr="002253DF">
              <w:rPr>
                <w:color w:val="auto"/>
              </w:rPr>
              <w:t xml:space="preserve">préparer un </w:t>
            </w:r>
            <w:r w:rsidR="00D2583C">
              <w:rPr>
                <w:color w:val="auto"/>
              </w:rPr>
              <w:t xml:space="preserve">autre </w:t>
            </w:r>
            <w:r w:rsidR="00D2583C" w:rsidRPr="002253DF">
              <w:rPr>
                <w:color w:val="auto"/>
              </w:rPr>
              <w:t>mélange réactionnel</w:t>
            </w:r>
            <w:r w:rsidR="00D2583C">
              <w:rPr>
                <w:color w:val="00000A"/>
              </w:rPr>
              <w:t xml:space="preserve"> </w:t>
            </w:r>
            <w:r w:rsidR="00D2583C" w:rsidRPr="003E0CEF">
              <w:rPr>
                <w:b/>
                <w:color w:val="00000A"/>
              </w:rPr>
              <w:t>(20</w:t>
            </w:r>
            <w:r w:rsidR="00CC634A" w:rsidRPr="003E0CEF">
              <w:rPr>
                <w:b/>
                <w:color w:val="00000A"/>
              </w:rPr>
              <w:t> </w:t>
            </w:r>
            <w:r w:rsidR="00D2583C" w:rsidRPr="003E0CEF">
              <w:rPr>
                <w:b/>
                <w:color w:val="00000A"/>
              </w:rPr>
              <w:t>minutes)</w:t>
            </w:r>
          </w:p>
          <w:p w:rsidR="009620C4" w:rsidRDefault="00065AD6" w:rsidP="009620C4">
            <w:pPr>
              <w:numPr>
                <w:ilvl w:val="0"/>
                <w:numId w:val="14"/>
              </w:numPr>
              <w:suppressAutoHyphens/>
              <w:spacing w:line="240" w:lineRule="auto"/>
              <w:rPr>
                <w:color w:val="00000A"/>
              </w:rPr>
            </w:pPr>
            <w:r>
              <w:t>A</w:t>
            </w:r>
            <w:r w:rsidR="00D2583C">
              <w:t xml:space="preserve"> partir de la courbe </w:t>
            </w:r>
            <w:r w:rsidR="00D2583C" w:rsidRPr="00CC634A">
              <w:rPr>
                <w:i/>
              </w:rPr>
              <w:t>A</w:t>
            </w:r>
            <w:r w:rsidR="00D2583C" w:rsidRPr="00CC634A">
              <w:rPr>
                <w:i/>
                <w:color w:val="auto"/>
                <w:vertAlign w:val="subscript"/>
              </w:rPr>
              <w:t>1</w:t>
            </w:r>
            <w:r w:rsidR="00D2583C">
              <w:t xml:space="preserve"> = </w:t>
            </w:r>
            <w:r w:rsidR="00D2583C">
              <w:rPr>
                <w:color w:val="auto"/>
              </w:rPr>
              <w:t>f</w:t>
            </w:r>
            <w:r w:rsidR="00D2583C">
              <w:rPr>
                <w:color w:val="auto"/>
                <w:vertAlign w:val="subscript"/>
              </w:rPr>
              <w:t>1</w:t>
            </w:r>
            <w:r w:rsidR="00437662">
              <w:rPr>
                <w:color w:val="auto"/>
                <w:vertAlign w:val="subscript"/>
              </w:rPr>
              <w:t xml:space="preserve"> </w:t>
            </w:r>
            <w:r w:rsidR="00D2583C" w:rsidRPr="0034635C">
              <w:rPr>
                <w:color w:val="auto"/>
              </w:rPr>
              <w:t>(</w:t>
            </w:r>
            <w:r w:rsidR="00D2583C" w:rsidRPr="00BB6586">
              <w:rPr>
                <w:i/>
                <w:color w:val="auto"/>
              </w:rPr>
              <w:t>t</w:t>
            </w:r>
            <w:r w:rsidR="00D2583C" w:rsidRPr="0034635C">
              <w:rPr>
                <w:color w:val="auto"/>
              </w:rPr>
              <w:t>)</w:t>
            </w:r>
            <w:r w:rsidR="000F30FC">
              <w:rPr>
                <w:color w:val="auto"/>
              </w:rPr>
              <w:t xml:space="preserve"> </w:t>
            </w:r>
            <w:r w:rsidR="00D2583C">
              <w:t>obtention de</w:t>
            </w:r>
            <w:r w:rsidR="009620C4">
              <w:t xml:space="preserve"> la courbe </w:t>
            </w:r>
            <w:r w:rsidR="0013701F" w:rsidRPr="00CC634A">
              <w:rPr>
                <w:i/>
              </w:rPr>
              <w:t>C</w:t>
            </w:r>
            <w:r w:rsidR="0013701F" w:rsidRPr="00CC634A">
              <w:rPr>
                <w:i/>
                <w:color w:val="auto"/>
                <w:vertAlign w:val="subscript"/>
              </w:rPr>
              <w:t>1</w:t>
            </w:r>
            <w:r w:rsidR="009620C4" w:rsidRPr="0034635C">
              <w:rPr>
                <w:color w:val="auto"/>
              </w:rPr>
              <w:t>= g</w:t>
            </w:r>
            <w:r w:rsidR="0013701F">
              <w:rPr>
                <w:color w:val="auto"/>
                <w:vertAlign w:val="subscript"/>
              </w:rPr>
              <w:t>1</w:t>
            </w:r>
            <w:r w:rsidR="00437662">
              <w:rPr>
                <w:color w:val="auto"/>
                <w:vertAlign w:val="subscript"/>
              </w:rPr>
              <w:t xml:space="preserve"> </w:t>
            </w:r>
            <w:r w:rsidR="009620C4" w:rsidRPr="0034635C">
              <w:rPr>
                <w:color w:val="auto"/>
              </w:rPr>
              <w:t>(</w:t>
            </w:r>
            <w:r w:rsidR="009620C4" w:rsidRPr="00BB6586">
              <w:rPr>
                <w:i/>
                <w:color w:val="auto"/>
              </w:rPr>
              <w:t>t</w:t>
            </w:r>
            <w:r w:rsidR="000F30FC">
              <w:rPr>
                <w:color w:val="auto"/>
              </w:rPr>
              <w:t xml:space="preserve">) ; de même avec </w:t>
            </w:r>
            <w:r w:rsidR="000F30FC" w:rsidRPr="00CC634A">
              <w:rPr>
                <w:i/>
              </w:rPr>
              <w:t>A</w:t>
            </w:r>
            <w:r w:rsidR="000F30FC" w:rsidRPr="00CC634A">
              <w:rPr>
                <w:i/>
                <w:color w:val="auto"/>
                <w:vertAlign w:val="subscript"/>
              </w:rPr>
              <w:t>2</w:t>
            </w:r>
            <w:r w:rsidR="000F30FC">
              <w:t xml:space="preserve"> = </w:t>
            </w:r>
            <w:r w:rsidR="000F30FC">
              <w:rPr>
                <w:color w:val="auto"/>
              </w:rPr>
              <w:t>f</w:t>
            </w:r>
            <w:r w:rsidR="000F30FC">
              <w:rPr>
                <w:color w:val="auto"/>
                <w:vertAlign w:val="subscript"/>
              </w:rPr>
              <w:t>2</w:t>
            </w:r>
            <w:r w:rsidR="00437662">
              <w:rPr>
                <w:color w:val="auto"/>
                <w:vertAlign w:val="subscript"/>
              </w:rPr>
              <w:t xml:space="preserve"> </w:t>
            </w:r>
            <w:r w:rsidR="000F30FC" w:rsidRPr="0034635C">
              <w:rPr>
                <w:color w:val="auto"/>
              </w:rPr>
              <w:t>(</w:t>
            </w:r>
            <w:r w:rsidR="000F30FC" w:rsidRPr="00BB6586">
              <w:rPr>
                <w:i/>
                <w:color w:val="auto"/>
              </w:rPr>
              <w:t>t</w:t>
            </w:r>
            <w:r w:rsidR="000F30FC" w:rsidRPr="0034635C">
              <w:rPr>
                <w:color w:val="auto"/>
              </w:rPr>
              <w:t>)</w:t>
            </w:r>
            <w:r w:rsidR="000F30FC">
              <w:rPr>
                <w:color w:val="auto"/>
              </w:rPr>
              <w:t xml:space="preserve"> fournie </w:t>
            </w:r>
            <w:r w:rsidR="00E9224A" w:rsidRPr="003E0CEF">
              <w:rPr>
                <w:b/>
                <w:color w:val="00000A"/>
              </w:rPr>
              <w:t>(20 min</w:t>
            </w:r>
            <w:r w:rsidR="00BB6586" w:rsidRPr="003E0CEF">
              <w:rPr>
                <w:b/>
                <w:color w:val="00000A"/>
              </w:rPr>
              <w:t>utes</w:t>
            </w:r>
            <w:r w:rsidR="009620C4" w:rsidRPr="003E0CEF">
              <w:rPr>
                <w:b/>
                <w:color w:val="00000A"/>
              </w:rPr>
              <w:t>)</w:t>
            </w:r>
          </w:p>
          <w:p w:rsidR="009620C4" w:rsidRDefault="00065AD6" w:rsidP="009620C4">
            <w:pPr>
              <w:numPr>
                <w:ilvl w:val="0"/>
                <w:numId w:val="14"/>
              </w:numPr>
              <w:tabs>
                <w:tab w:val="left" w:pos="355"/>
              </w:tabs>
              <w:suppressAutoHyphens/>
              <w:spacing w:line="240" w:lineRule="auto"/>
              <w:rPr>
                <w:color w:val="00000A"/>
              </w:rPr>
            </w:pPr>
            <w:r>
              <w:rPr>
                <w:color w:val="00000A"/>
              </w:rPr>
              <w:t>C</w:t>
            </w:r>
            <w:r w:rsidR="00A66F51">
              <w:rPr>
                <w:color w:val="00000A"/>
              </w:rPr>
              <w:t>hoix de</w:t>
            </w:r>
            <w:r w:rsidR="009620C4">
              <w:rPr>
                <w:color w:val="00000A"/>
              </w:rPr>
              <w:t xml:space="preserve"> la bonne formulation du mélange d'an</w:t>
            </w:r>
            <w:r w:rsidR="00E9224A">
              <w:rPr>
                <w:color w:val="00000A"/>
              </w:rPr>
              <w:t xml:space="preserve">tiseptiques </w:t>
            </w:r>
            <w:r w:rsidR="00E9224A" w:rsidRPr="003E0CEF">
              <w:rPr>
                <w:b/>
                <w:color w:val="00000A"/>
              </w:rPr>
              <w:t>(10 min</w:t>
            </w:r>
            <w:r w:rsidR="00BB6586" w:rsidRPr="003E0CEF">
              <w:rPr>
                <w:b/>
                <w:color w:val="00000A"/>
              </w:rPr>
              <w:t>utes</w:t>
            </w:r>
            <w:r w:rsidR="009620C4" w:rsidRPr="003E0CEF">
              <w:rPr>
                <w:b/>
                <w:color w:val="00000A"/>
              </w:rPr>
              <w:t>)</w:t>
            </w:r>
            <w:r w:rsidR="00E9224A" w:rsidRPr="003E0CEF">
              <w:rPr>
                <w:color w:val="00000A"/>
              </w:rPr>
              <w:t>.</w:t>
            </w:r>
          </w:p>
          <w:p w:rsidR="00065AD6" w:rsidRPr="003E0CEF" w:rsidRDefault="00065AD6" w:rsidP="00065AD6">
            <w:pPr>
              <w:tabs>
                <w:tab w:val="left" w:pos="355"/>
              </w:tabs>
              <w:suppressAutoHyphens/>
              <w:spacing w:line="240" w:lineRule="auto"/>
              <w:rPr>
                <w:color w:val="00000A"/>
              </w:rPr>
            </w:pPr>
          </w:p>
          <w:p w:rsidR="0008058B" w:rsidRPr="0060508C" w:rsidRDefault="0008058B" w:rsidP="009620C4">
            <w:pPr>
              <w:pStyle w:val="ECEtitre"/>
              <w:spacing w:line="240" w:lineRule="auto"/>
              <w:rPr>
                <w:b w:val="0"/>
              </w:rPr>
            </w:pPr>
            <w:r w:rsidRPr="0060508C">
              <w:rPr>
                <w:b w:val="0"/>
              </w:rPr>
              <w:t>Il est prévu</w:t>
            </w:r>
            <w:r w:rsidR="00777A5A" w:rsidRPr="0060508C">
              <w:rPr>
                <w:b w:val="0"/>
              </w:rPr>
              <w:t> </w:t>
            </w:r>
            <w:r w:rsidR="004D3694" w:rsidRPr="004D3694">
              <w:t>deux</w:t>
            </w:r>
            <w:r w:rsidRPr="0060508C">
              <w:t xml:space="preserve"> appels obligatoires</w:t>
            </w:r>
            <w:r w:rsidR="0028083B">
              <w:t xml:space="preserve"> </w:t>
            </w:r>
            <w:r w:rsidR="0060508C">
              <w:rPr>
                <w:b w:val="0"/>
              </w:rPr>
              <w:t xml:space="preserve">et </w:t>
            </w:r>
            <w:r w:rsidR="00B4274C">
              <w:t>deux</w:t>
            </w:r>
            <w:r w:rsidR="0060508C" w:rsidRPr="0060508C">
              <w:t xml:space="preserve"> appel</w:t>
            </w:r>
            <w:r w:rsidR="00B4274C">
              <w:t>s</w:t>
            </w:r>
            <w:r w:rsidR="0060508C" w:rsidRPr="0060508C">
              <w:t xml:space="preserve"> facultatif</w:t>
            </w:r>
            <w:r w:rsidR="00B4274C">
              <w:t>s</w:t>
            </w:r>
            <w:r w:rsidR="0028083B">
              <w:t xml:space="preserve"> </w:t>
            </w:r>
            <w:r w:rsidRPr="0060508C">
              <w:rPr>
                <w:b w:val="0"/>
              </w:rPr>
              <w:t>de la part du candidat</w:t>
            </w:r>
            <w:r w:rsidRPr="00AB3B09">
              <w:rPr>
                <w:b w:val="0"/>
                <w:u w:val="none"/>
              </w:rPr>
              <w:t>.</w:t>
            </w:r>
          </w:p>
          <w:p w:rsidR="0008058B" w:rsidRPr="00084102" w:rsidRDefault="0008058B" w:rsidP="004E1777">
            <w:pPr>
              <w:pStyle w:val="ECEpuce1"/>
              <w:rPr>
                <w:b/>
              </w:rPr>
            </w:pPr>
            <w:r w:rsidRPr="00084102">
              <w:t xml:space="preserve">Lors de </w:t>
            </w:r>
            <w:r w:rsidRPr="00084102">
              <w:rPr>
                <w:b/>
              </w:rPr>
              <w:t>l’appel 1</w:t>
            </w:r>
            <w:r w:rsidRPr="00084102">
              <w:t xml:space="preserve">, </w:t>
            </w:r>
            <w:r w:rsidR="008E7248" w:rsidRPr="00084102">
              <w:t>l’évaluateur</w:t>
            </w:r>
            <w:r w:rsidRPr="00084102">
              <w:t xml:space="preserve"> vérifie</w:t>
            </w:r>
            <w:r w:rsidR="00FC1EB2" w:rsidRPr="00084102">
              <w:t xml:space="preserve"> le protocole proposé pour fabriquer une solution de concentration donnée</w:t>
            </w:r>
            <w:r w:rsidR="007142A0">
              <w:t xml:space="preserve"> et préparer la solution M</w:t>
            </w:r>
            <w:r w:rsidR="007142A0" w:rsidRPr="007142A0">
              <w:rPr>
                <w:vertAlign w:val="subscript"/>
              </w:rPr>
              <w:t>2</w:t>
            </w:r>
            <w:r w:rsidR="00FC1EB2" w:rsidRPr="00084102">
              <w:t>.</w:t>
            </w:r>
          </w:p>
          <w:p w:rsidR="0008058B" w:rsidRPr="00084102" w:rsidRDefault="0008058B" w:rsidP="004E1777">
            <w:pPr>
              <w:pStyle w:val="ECEpuce1"/>
            </w:pPr>
            <w:r w:rsidRPr="00084102">
              <w:t xml:space="preserve">Lors de </w:t>
            </w:r>
            <w:r w:rsidRPr="00084102">
              <w:rPr>
                <w:b/>
              </w:rPr>
              <w:t>l’appel 2</w:t>
            </w:r>
            <w:r w:rsidRPr="00084102">
              <w:t xml:space="preserve">, </w:t>
            </w:r>
            <w:r w:rsidR="008E7248" w:rsidRPr="00084102">
              <w:t>l’évaluateur</w:t>
            </w:r>
            <w:r w:rsidR="0028083B" w:rsidRPr="00084102">
              <w:t xml:space="preserve"> </w:t>
            </w:r>
            <w:r w:rsidRPr="00084102">
              <w:t xml:space="preserve">vérifie </w:t>
            </w:r>
            <w:r w:rsidR="00084102" w:rsidRPr="00084102">
              <w:t>le choix de formulation faite par le candidat.</w:t>
            </w:r>
          </w:p>
          <w:p w:rsidR="0008058B" w:rsidRDefault="0008058B" w:rsidP="009620C4">
            <w:pPr>
              <w:pStyle w:val="ECEcorps"/>
              <w:spacing w:line="240" w:lineRule="auto"/>
            </w:pPr>
            <w:r w:rsidRPr="006503CF">
              <w:t xml:space="preserve">Le reste du temps, </w:t>
            </w:r>
            <w:r w:rsidR="008E7248">
              <w:t>l’évaluateur</w:t>
            </w:r>
            <w:r w:rsidR="0028083B">
              <w:t xml:space="preserve"> observe le candidat en continu et répond aux appels facultatifs.</w:t>
            </w:r>
          </w:p>
          <w:p w:rsidR="00065AD6" w:rsidRPr="006503CF" w:rsidRDefault="00065AD6" w:rsidP="009620C4">
            <w:pPr>
              <w:pStyle w:val="ECEcorps"/>
              <w:spacing w:line="240" w:lineRule="auto"/>
            </w:pPr>
          </w:p>
        </w:tc>
      </w:tr>
      <w:tr w:rsidR="0008058B" w:rsidRPr="006503CF" w:rsidTr="00A12834">
        <w:trPr>
          <w:jc w:val="center"/>
        </w:trPr>
        <w:tc>
          <w:tcPr>
            <w:tcW w:w="2338" w:type="dxa"/>
            <w:vAlign w:val="center"/>
          </w:tcPr>
          <w:p w:rsidR="0008058B" w:rsidRPr="006503CF" w:rsidRDefault="0008058B" w:rsidP="0060508C">
            <w:pPr>
              <w:pStyle w:val="ECEcorps"/>
              <w:jc w:val="center"/>
            </w:pPr>
            <w:r w:rsidRPr="006503CF">
              <w:t>Remarques</w:t>
            </w:r>
          </w:p>
        </w:tc>
        <w:tc>
          <w:tcPr>
            <w:tcW w:w="7797" w:type="dxa"/>
          </w:tcPr>
          <w:p w:rsidR="0060508C" w:rsidRDefault="00036E64" w:rsidP="00036E64">
            <w:pPr>
              <w:pStyle w:val="ECEcorps"/>
            </w:pPr>
            <w:r>
              <w:t>Les fiches II et I</w:t>
            </w:r>
            <w:r w:rsidR="0008058B" w:rsidRPr="006503CF">
              <w:t>II sont à adapter en fonction du matériel utilisé par les candidats au cours de l’année.</w:t>
            </w:r>
            <w:r w:rsidR="009621A9">
              <w:t xml:space="preserve"> </w:t>
            </w:r>
            <w:r w:rsidR="009621A9" w:rsidRPr="003E0CEF">
              <w:rPr>
                <w:b/>
              </w:rPr>
              <w:t xml:space="preserve">Modifier en particulier le document 3 de la fiche </w:t>
            </w:r>
            <w:r w:rsidR="00CB262C" w:rsidRPr="003E0CEF">
              <w:rPr>
                <w:b/>
              </w:rPr>
              <w:t>III</w:t>
            </w:r>
            <w:r w:rsidR="009621A9" w:rsidRPr="003E0CEF">
              <w:rPr>
                <w:b/>
              </w:rPr>
              <w:t>.</w:t>
            </w:r>
          </w:p>
          <w:p w:rsidR="007142A0" w:rsidRDefault="007142A0" w:rsidP="009621A9">
            <w:pPr>
              <w:pStyle w:val="ECEcorps"/>
            </w:pPr>
            <w:r>
              <w:t xml:space="preserve">Prévoir pour les candidats en difficulté les résultats </w:t>
            </w:r>
            <w:r w:rsidRPr="00CC634A">
              <w:rPr>
                <w:i/>
              </w:rPr>
              <w:t>A</w:t>
            </w:r>
            <w:r w:rsidRPr="00CC634A">
              <w:rPr>
                <w:i/>
                <w:vertAlign w:val="subscript"/>
              </w:rPr>
              <w:t>1</w:t>
            </w:r>
            <w:r>
              <w:t xml:space="preserve"> = f</w:t>
            </w:r>
            <w:r>
              <w:rPr>
                <w:vertAlign w:val="subscript"/>
              </w:rPr>
              <w:t xml:space="preserve">1 </w:t>
            </w:r>
            <w:r w:rsidRPr="0034635C">
              <w:t>(</w:t>
            </w:r>
            <w:r w:rsidRPr="00BB6586">
              <w:rPr>
                <w:i/>
              </w:rPr>
              <w:t>t</w:t>
            </w:r>
            <w:r w:rsidRPr="0034635C">
              <w:t>)</w:t>
            </w:r>
            <w:r w:rsidR="003E0CEF">
              <w:t xml:space="preserve"> de l’absorbance</w:t>
            </w:r>
            <w:r>
              <w:t xml:space="preserve"> sur une clé USB.</w:t>
            </w:r>
          </w:p>
          <w:p w:rsidR="009621A9" w:rsidRPr="001B5CD4" w:rsidRDefault="009621A9" w:rsidP="009621A9">
            <w:pPr>
              <w:pStyle w:val="ECEcorps"/>
            </w:pPr>
          </w:p>
        </w:tc>
      </w:tr>
    </w:tbl>
    <w:p w:rsidR="00036E64" w:rsidRPr="00036E64" w:rsidRDefault="00036E64" w:rsidP="00036E64">
      <w:bookmarkStart w:id="6" w:name="_Toc266141528"/>
      <w:bookmarkStart w:id="7" w:name="_Toc266306017"/>
      <w:bookmarkStart w:id="8" w:name="_Toc266361600"/>
      <w:bookmarkStart w:id="9" w:name="_Toc267305217"/>
    </w:p>
    <w:p w:rsidR="00036E64" w:rsidRDefault="00036E64">
      <w:pPr>
        <w:spacing w:line="240" w:lineRule="auto"/>
        <w:jc w:val="left"/>
        <w:rPr>
          <w:bCs/>
        </w:rPr>
      </w:pPr>
      <w:r>
        <w:br w:type="page"/>
      </w:r>
    </w:p>
    <w:p w:rsidR="0008058B" w:rsidRPr="00636B48" w:rsidRDefault="0008058B" w:rsidP="00A12834">
      <w:pPr>
        <w:pStyle w:val="ECEfiche"/>
        <w:rPr>
          <w:b/>
        </w:rPr>
      </w:pPr>
      <w:bookmarkStart w:id="10" w:name="_Toc504484914"/>
      <w:r w:rsidRPr="00636B48">
        <w:lastRenderedPageBreak/>
        <w:t xml:space="preserve">II. LISTE DE MATÉRIEL DESTINÉE AUX </w:t>
      </w:r>
      <w:r w:rsidR="008E7248">
        <w:t>ÉVALUATEURS</w:t>
      </w:r>
      <w:r w:rsidR="00BB6586">
        <w:t xml:space="preserve"> </w:t>
      </w:r>
      <w:r w:rsidRPr="00636B48">
        <w:t>ET AU PERSONNEL DE LABORATOIRE</w:t>
      </w:r>
      <w:bookmarkEnd w:id="6"/>
      <w:bookmarkEnd w:id="7"/>
      <w:bookmarkEnd w:id="8"/>
      <w:bookmarkEnd w:id="9"/>
      <w:bookmarkEnd w:id="10"/>
    </w:p>
    <w:p w:rsidR="0008058B" w:rsidRDefault="0008058B" w:rsidP="000730EC">
      <w:pPr>
        <w:pStyle w:val="ECEcorps"/>
      </w:pPr>
    </w:p>
    <w:p w:rsidR="0008058B" w:rsidRPr="0072793B" w:rsidRDefault="00486CC1" w:rsidP="00180BB9">
      <w:pPr>
        <w:pStyle w:val="ECEbordure"/>
      </w:pPr>
      <w:r w:rsidRPr="0072793B">
        <w:t>L</w:t>
      </w:r>
      <w:r>
        <w:t xml:space="preserve">a version modifiable </w:t>
      </w:r>
      <w:r w:rsidRPr="0072793B">
        <w:t>de</w:t>
      </w:r>
      <w:r>
        <w:t xml:space="preserve"> l’ÉNONCÉ DESTINÉ AU CANDIDAT </w:t>
      </w:r>
      <w:r w:rsidRPr="0072793B">
        <w:t xml:space="preserve">jointe à la version .pdf </w:t>
      </w:r>
      <w:r w:rsidRPr="0082126E">
        <w:t>vous permet</w:t>
      </w:r>
      <w:r w:rsidR="004D3694" w:rsidRPr="0082126E">
        <w:t>tra</w:t>
      </w:r>
      <w:r w:rsidRPr="0082126E">
        <w:t xml:space="preserve"> d’adapter le sujet à votre matériel.</w:t>
      </w:r>
      <w:r w:rsidR="004D3694" w:rsidRPr="0082126E">
        <w:t xml:space="preserve"> </w:t>
      </w:r>
      <w:r w:rsidRPr="0082126E">
        <w:t>Cette adaptation ne d</w:t>
      </w:r>
      <w:r w:rsidR="004D3694" w:rsidRPr="0082126E">
        <w:t>evra</w:t>
      </w:r>
      <w:r w:rsidRPr="0082126E">
        <w:t xml:space="preserve"> entraîner EN AUCUN CAS de</w:t>
      </w:r>
      <w:r w:rsidRPr="00E21CFF">
        <w:t xml:space="preserve"> modifications dans le déroulement de l’évaluation</w:t>
      </w:r>
    </w:p>
    <w:p w:rsidR="0008058B" w:rsidRPr="00D3148F" w:rsidRDefault="0008058B" w:rsidP="000730EC">
      <w:pPr>
        <w:pStyle w:val="ECEcorps"/>
      </w:pPr>
    </w:p>
    <w:p w:rsidR="0013701F" w:rsidRPr="0013701F" w:rsidRDefault="0008058B" w:rsidP="0013701F">
      <w:pPr>
        <w:pStyle w:val="ECEtitre"/>
        <w:rPr>
          <w:rFonts w:eastAsia="Arial Unicode MS"/>
        </w:rPr>
      </w:pPr>
      <w:r>
        <w:rPr>
          <w:rFonts w:eastAsia="Arial Unicode MS"/>
        </w:rPr>
        <w:t xml:space="preserve">Paillasse </w:t>
      </w:r>
      <w:r w:rsidR="009C0DD6">
        <w:rPr>
          <w:rFonts w:eastAsia="Arial Unicode MS"/>
        </w:rPr>
        <w:t>candidats</w:t>
      </w:r>
    </w:p>
    <w:p w:rsidR="0013701F" w:rsidRDefault="0013701F" w:rsidP="0013701F">
      <w:pPr>
        <w:numPr>
          <w:ilvl w:val="0"/>
          <w:numId w:val="20"/>
        </w:numPr>
        <w:suppressAutoHyphens/>
        <w:spacing w:before="60" w:line="100" w:lineRule="atLeast"/>
        <w:jc w:val="left"/>
        <w:rPr>
          <w:rFonts w:eastAsia="Arial Unicode MS"/>
          <w:bCs/>
          <w:iCs/>
          <w:color w:val="00000A"/>
        </w:rPr>
      </w:pPr>
      <w:r>
        <w:t xml:space="preserve">50 mL de solution d’acide sulfurique </w:t>
      </w:r>
      <w:r w:rsidRPr="00AA23BB">
        <w:rPr>
          <w:i/>
        </w:rPr>
        <w:t>C</w:t>
      </w:r>
      <w:r w:rsidRPr="004E1777">
        <w:rPr>
          <w:vertAlign w:val="subscript"/>
        </w:rPr>
        <w:t>1</w:t>
      </w:r>
      <w:r>
        <w:t xml:space="preserve"> = </w:t>
      </w:r>
      <w:r w:rsidRPr="00EF76AD">
        <w:rPr>
          <w:color w:val="auto"/>
        </w:rPr>
        <w:t>2,0 mol</w:t>
      </w:r>
      <w:r w:rsidR="00F92F83">
        <w:rPr>
          <w:color w:val="auto"/>
        </w:rPr>
        <w:t>.</w:t>
      </w:r>
      <w:r w:rsidRPr="00EF76AD">
        <w:rPr>
          <w:color w:val="auto"/>
        </w:rPr>
        <w:t>L</w:t>
      </w:r>
      <w:r w:rsidR="007142A0">
        <w:rPr>
          <w:vertAlign w:val="superscript"/>
        </w:rPr>
        <w:t>–</w:t>
      </w:r>
      <w:r w:rsidRPr="00EF76AD">
        <w:rPr>
          <w:color w:val="auto"/>
          <w:vertAlign w:val="superscript"/>
        </w:rPr>
        <w:t>1</w:t>
      </w:r>
      <w:r>
        <w:t xml:space="preserve"> dans un petit flacon</w:t>
      </w:r>
      <w:r w:rsidR="00676E63">
        <w:rPr>
          <w:rFonts w:eastAsia="Arial Unicode MS"/>
          <w:bCs/>
          <w:iCs/>
          <w:color w:val="00000A"/>
        </w:rPr>
        <w:t xml:space="preserve"> étiqueté</w:t>
      </w:r>
    </w:p>
    <w:p w:rsidR="0013701F" w:rsidRPr="0034635C" w:rsidRDefault="0013701F" w:rsidP="0013701F">
      <w:pPr>
        <w:numPr>
          <w:ilvl w:val="0"/>
          <w:numId w:val="20"/>
        </w:numPr>
        <w:suppressAutoHyphens/>
        <w:spacing w:line="100" w:lineRule="atLeast"/>
        <w:rPr>
          <w:rFonts w:eastAsia="Arial Unicode MS"/>
          <w:bCs/>
          <w:iCs/>
          <w:color w:val="auto"/>
        </w:rPr>
      </w:pPr>
      <w:r w:rsidRPr="0034635C">
        <w:rPr>
          <w:color w:val="auto"/>
        </w:rPr>
        <w:t xml:space="preserve">50 mL d’eau oxygénée </w:t>
      </w:r>
      <w:r w:rsidRPr="00AA23BB">
        <w:rPr>
          <w:i/>
          <w:color w:val="auto"/>
        </w:rPr>
        <w:t>C</w:t>
      </w:r>
      <w:r w:rsidRPr="004E1777">
        <w:rPr>
          <w:color w:val="auto"/>
          <w:vertAlign w:val="subscript"/>
        </w:rPr>
        <w:t>2</w:t>
      </w:r>
      <w:r w:rsidRPr="004E1777">
        <w:rPr>
          <w:color w:val="auto"/>
        </w:rPr>
        <w:t xml:space="preserve"> </w:t>
      </w:r>
      <w:r w:rsidRPr="0034635C">
        <w:rPr>
          <w:color w:val="auto"/>
        </w:rPr>
        <w:t>=  2,0</w:t>
      </w:r>
      <w:r>
        <w:rPr>
          <w:color w:val="auto"/>
        </w:rPr>
        <w:t>×</w:t>
      </w:r>
      <w:r w:rsidRPr="0034635C">
        <w:rPr>
          <w:color w:val="auto"/>
        </w:rPr>
        <w:t>10</w:t>
      </w:r>
      <w:r w:rsidR="007142A0">
        <w:rPr>
          <w:vertAlign w:val="superscript"/>
        </w:rPr>
        <w:t>–</w:t>
      </w:r>
      <w:r w:rsidRPr="0034635C">
        <w:rPr>
          <w:color w:val="auto"/>
          <w:vertAlign w:val="superscript"/>
        </w:rPr>
        <w:t>2</w:t>
      </w:r>
      <w:r w:rsidRPr="0034635C">
        <w:rPr>
          <w:color w:val="auto"/>
        </w:rPr>
        <w:t xml:space="preserve"> </w:t>
      </w:r>
      <w:r w:rsidR="00CB262C" w:rsidRPr="00EF76AD">
        <w:rPr>
          <w:color w:val="auto"/>
        </w:rPr>
        <w:t>mol</w:t>
      </w:r>
      <w:r w:rsidR="00F92F83">
        <w:rPr>
          <w:color w:val="auto"/>
        </w:rPr>
        <w:t>.</w:t>
      </w:r>
      <w:r w:rsidR="00CB262C" w:rsidRPr="00EF76AD">
        <w:rPr>
          <w:color w:val="auto"/>
        </w:rPr>
        <w:t>L</w:t>
      </w:r>
      <w:r w:rsidR="00CB262C">
        <w:rPr>
          <w:vertAlign w:val="superscript"/>
        </w:rPr>
        <w:t>–</w:t>
      </w:r>
      <w:r w:rsidR="00CB262C" w:rsidRPr="00EF76AD">
        <w:rPr>
          <w:color w:val="auto"/>
          <w:vertAlign w:val="superscript"/>
        </w:rPr>
        <w:t>1</w:t>
      </w:r>
      <w:r w:rsidR="00CB262C">
        <w:t xml:space="preserve"> </w:t>
      </w:r>
      <w:r w:rsidRPr="0034635C">
        <w:rPr>
          <w:color w:val="auto"/>
        </w:rPr>
        <w:t>dans un petit flacon</w:t>
      </w:r>
      <w:r w:rsidRPr="0034635C">
        <w:rPr>
          <w:rFonts w:eastAsia="Arial Unicode MS"/>
          <w:bCs/>
          <w:iCs/>
          <w:color w:val="auto"/>
        </w:rPr>
        <w:t xml:space="preserve"> étiqueté</w:t>
      </w:r>
    </w:p>
    <w:p w:rsidR="0013701F" w:rsidRPr="0034635C" w:rsidRDefault="0013701F" w:rsidP="0013701F">
      <w:pPr>
        <w:numPr>
          <w:ilvl w:val="0"/>
          <w:numId w:val="20"/>
        </w:numPr>
        <w:suppressAutoHyphens/>
        <w:spacing w:line="100" w:lineRule="atLeast"/>
        <w:rPr>
          <w:rFonts w:eastAsia="Arial Unicode MS"/>
          <w:bCs/>
          <w:iCs/>
          <w:color w:val="auto"/>
        </w:rPr>
      </w:pPr>
      <w:r w:rsidRPr="0034635C">
        <w:rPr>
          <w:rFonts w:eastAsia="Arial Unicode MS"/>
          <w:bCs/>
          <w:iCs/>
          <w:color w:val="auto"/>
        </w:rPr>
        <w:t xml:space="preserve">50 mL de solution d'iodure de potassium </w:t>
      </w:r>
      <w:r w:rsidRPr="00AA23BB">
        <w:rPr>
          <w:rFonts w:eastAsia="Arial Unicode MS"/>
          <w:bCs/>
          <w:i/>
          <w:iCs/>
          <w:color w:val="auto"/>
        </w:rPr>
        <w:t>C</w:t>
      </w:r>
      <w:r w:rsidRPr="004E1777">
        <w:rPr>
          <w:rFonts w:eastAsia="Arial Unicode MS"/>
          <w:bCs/>
          <w:iCs/>
          <w:color w:val="auto"/>
          <w:vertAlign w:val="subscript"/>
        </w:rPr>
        <w:t>3</w:t>
      </w:r>
      <w:r w:rsidRPr="004E1777">
        <w:rPr>
          <w:rFonts w:eastAsia="Arial Unicode MS"/>
          <w:bCs/>
          <w:iCs/>
          <w:color w:val="auto"/>
        </w:rPr>
        <w:t xml:space="preserve"> </w:t>
      </w:r>
      <w:r>
        <w:rPr>
          <w:rFonts w:eastAsia="Arial Unicode MS"/>
          <w:bCs/>
          <w:iCs/>
          <w:color w:val="auto"/>
        </w:rPr>
        <w:t xml:space="preserve">= </w:t>
      </w:r>
      <w:r>
        <w:rPr>
          <w:color w:val="auto"/>
        </w:rPr>
        <w:t>1</w:t>
      </w:r>
      <w:r w:rsidRPr="0034635C">
        <w:rPr>
          <w:color w:val="auto"/>
        </w:rPr>
        <w:t>,0</w:t>
      </w:r>
      <w:r>
        <w:rPr>
          <w:color w:val="auto"/>
        </w:rPr>
        <w:t>×</w:t>
      </w:r>
      <w:r w:rsidRPr="0034635C">
        <w:rPr>
          <w:color w:val="auto"/>
        </w:rPr>
        <w:t>10</w:t>
      </w:r>
      <w:r w:rsidR="007142A0">
        <w:rPr>
          <w:vertAlign w:val="superscript"/>
        </w:rPr>
        <w:t>–</w:t>
      </w:r>
      <w:r>
        <w:rPr>
          <w:color w:val="auto"/>
          <w:vertAlign w:val="superscript"/>
        </w:rPr>
        <w:t>1</w:t>
      </w:r>
      <w:r w:rsidRPr="0034635C">
        <w:rPr>
          <w:color w:val="auto"/>
        </w:rPr>
        <w:t xml:space="preserve"> </w:t>
      </w:r>
      <w:r w:rsidR="00CB262C" w:rsidRPr="00EF76AD">
        <w:rPr>
          <w:color w:val="auto"/>
        </w:rPr>
        <w:t>mol</w:t>
      </w:r>
      <w:r w:rsidR="00F92F83">
        <w:rPr>
          <w:color w:val="auto"/>
        </w:rPr>
        <w:t>.</w:t>
      </w:r>
      <w:r w:rsidR="00CB262C" w:rsidRPr="00EF76AD">
        <w:rPr>
          <w:color w:val="auto"/>
        </w:rPr>
        <w:t>L</w:t>
      </w:r>
      <w:r w:rsidR="00CB262C">
        <w:rPr>
          <w:vertAlign w:val="superscript"/>
        </w:rPr>
        <w:t>–</w:t>
      </w:r>
      <w:r w:rsidR="00CB262C" w:rsidRPr="00EF76AD">
        <w:rPr>
          <w:color w:val="auto"/>
          <w:vertAlign w:val="superscript"/>
        </w:rPr>
        <w:t>1</w:t>
      </w:r>
      <w:r w:rsidR="00CB262C">
        <w:t xml:space="preserve"> </w:t>
      </w:r>
      <w:r w:rsidRPr="0034635C">
        <w:rPr>
          <w:rFonts w:eastAsia="Arial Unicode MS"/>
          <w:bCs/>
          <w:iCs/>
          <w:color w:val="auto"/>
        </w:rPr>
        <w:t>dans un petit flacon étiqueté</w:t>
      </w:r>
      <w:r w:rsidR="00676E63">
        <w:rPr>
          <w:rFonts w:eastAsia="Arial Unicode MS"/>
          <w:bCs/>
          <w:iCs/>
          <w:color w:val="auto"/>
        </w:rPr>
        <w:t> </w:t>
      </w:r>
    </w:p>
    <w:p w:rsidR="0013701F" w:rsidRDefault="00676E63" w:rsidP="0013701F">
      <w:pPr>
        <w:numPr>
          <w:ilvl w:val="0"/>
          <w:numId w:val="20"/>
        </w:numPr>
        <w:suppressAutoHyphens/>
        <w:spacing w:line="100" w:lineRule="atLeast"/>
        <w:rPr>
          <w:color w:val="00000A"/>
        </w:rPr>
      </w:pPr>
      <w:r>
        <w:rPr>
          <w:color w:val="00000A"/>
        </w:rPr>
        <w:t>un bécher de 100 mL</w:t>
      </w:r>
    </w:p>
    <w:p w:rsidR="0013701F" w:rsidRDefault="00676E63" w:rsidP="0013701F">
      <w:pPr>
        <w:numPr>
          <w:ilvl w:val="0"/>
          <w:numId w:val="20"/>
        </w:numPr>
        <w:suppressAutoHyphens/>
        <w:spacing w:line="100" w:lineRule="atLeast"/>
        <w:rPr>
          <w:color w:val="00000A"/>
        </w:rPr>
      </w:pPr>
      <w:r>
        <w:rPr>
          <w:color w:val="00000A"/>
        </w:rPr>
        <w:t>trois béchers de 50 mL</w:t>
      </w:r>
    </w:p>
    <w:p w:rsidR="0013701F" w:rsidRDefault="0013701F" w:rsidP="0013701F">
      <w:pPr>
        <w:numPr>
          <w:ilvl w:val="0"/>
          <w:numId w:val="20"/>
        </w:numPr>
        <w:suppressAutoHyphens/>
        <w:spacing w:line="100" w:lineRule="atLeast"/>
        <w:rPr>
          <w:color w:val="00000A"/>
        </w:rPr>
      </w:pPr>
      <w:r>
        <w:rPr>
          <w:color w:val="00000A"/>
        </w:rPr>
        <w:t xml:space="preserve">une pipette jaugée de </w:t>
      </w:r>
      <w:r w:rsidR="00E84C29">
        <w:rPr>
          <w:color w:val="00000A"/>
        </w:rPr>
        <w:t>1</w:t>
      </w:r>
      <w:r w:rsidR="004E1777">
        <w:rPr>
          <w:color w:val="00000A"/>
        </w:rPr>
        <w:t>,0</w:t>
      </w:r>
      <w:r w:rsidR="00676E63">
        <w:rPr>
          <w:color w:val="00000A"/>
        </w:rPr>
        <w:t xml:space="preserve"> mL</w:t>
      </w:r>
    </w:p>
    <w:p w:rsidR="0013701F" w:rsidRDefault="0013701F" w:rsidP="0013701F">
      <w:pPr>
        <w:numPr>
          <w:ilvl w:val="0"/>
          <w:numId w:val="20"/>
        </w:numPr>
        <w:suppressAutoHyphens/>
        <w:spacing w:line="100" w:lineRule="atLeast"/>
        <w:rPr>
          <w:color w:val="00000A"/>
        </w:rPr>
      </w:pPr>
      <w:r>
        <w:rPr>
          <w:color w:val="00000A"/>
        </w:rPr>
        <w:t xml:space="preserve">une pipette jaugée de </w:t>
      </w:r>
      <w:r w:rsidR="002571E7">
        <w:rPr>
          <w:color w:val="00000A"/>
        </w:rPr>
        <w:t>10</w:t>
      </w:r>
      <w:r w:rsidR="004E1777">
        <w:rPr>
          <w:color w:val="00000A"/>
        </w:rPr>
        <w:t>,0</w:t>
      </w:r>
      <w:r w:rsidR="00676E63">
        <w:rPr>
          <w:color w:val="00000A"/>
        </w:rPr>
        <w:t xml:space="preserve"> mL</w:t>
      </w:r>
    </w:p>
    <w:p w:rsidR="0013701F" w:rsidRDefault="0013701F" w:rsidP="0013701F">
      <w:pPr>
        <w:numPr>
          <w:ilvl w:val="0"/>
          <w:numId w:val="20"/>
        </w:numPr>
        <w:suppressAutoHyphens/>
        <w:spacing w:line="100" w:lineRule="atLeast"/>
        <w:rPr>
          <w:color w:val="00000A"/>
        </w:rPr>
      </w:pPr>
      <w:r>
        <w:rPr>
          <w:color w:val="00000A"/>
        </w:rPr>
        <w:t>une pipette jaugée de 2</w:t>
      </w:r>
      <w:r w:rsidR="00E84C29">
        <w:rPr>
          <w:color w:val="00000A"/>
        </w:rPr>
        <w:t>5</w:t>
      </w:r>
      <w:r w:rsidR="004E1777">
        <w:rPr>
          <w:color w:val="00000A"/>
        </w:rPr>
        <w:t>,0</w:t>
      </w:r>
      <w:r w:rsidR="00676E63">
        <w:rPr>
          <w:color w:val="00000A"/>
        </w:rPr>
        <w:t xml:space="preserve"> mL</w:t>
      </w:r>
    </w:p>
    <w:p w:rsidR="0013701F" w:rsidRDefault="0013701F" w:rsidP="0013701F">
      <w:pPr>
        <w:numPr>
          <w:ilvl w:val="0"/>
          <w:numId w:val="20"/>
        </w:numPr>
        <w:suppressAutoHyphens/>
        <w:spacing w:line="100" w:lineRule="atLeast"/>
        <w:rPr>
          <w:color w:val="00000A"/>
        </w:rPr>
      </w:pPr>
      <w:r>
        <w:rPr>
          <w:color w:val="00000A"/>
        </w:rPr>
        <w:t xml:space="preserve">une </w:t>
      </w:r>
      <w:r w:rsidR="004E1777">
        <w:rPr>
          <w:color w:val="00000A"/>
        </w:rPr>
        <w:t>pipeteur</w:t>
      </w:r>
      <w:r w:rsidR="00F92F83">
        <w:rPr>
          <w:color w:val="00000A"/>
        </w:rPr>
        <w:t xml:space="preserve"> et/ou poire à pipeter</w:t>
      </w:r>
    </w:p>
    <w:p w:rsidR="0013701F" w:rsidRDefault="00BB6FD7" w:rsidP="0013701F">
      <w:pPr>
        <w:numPr>
          <w:ilvl w:val="0"/>
          <w:numId w:val="20"/>
        </w:numPr>
        <w:suppressAutoHyphens/>
        <w:spacing w:line="100" w:lineRule="atLeast"/>
        <w:rPr>
          <w:color w:val="00000A"/>
        </w:rPr>
      </w:pPr>
      <w:r w:rsidRPr="00BB6FD7">
        <w:rPr>
          <w:color w:val="auto"/>
        </w:rPr>
        <w:t>une</w:t>
      </w:r>
      <w:r w:rsidR="0013701F">
        <w:rPr>
          <w:color w:val="FF00FF"/>
        </w:rPr>
        <w:t xml:space="preserve"> </w:t>
      </w:r>
      <w:r>
        <w:rPr>
          <w:color w:val="00000A"/>
        </w:rPr>
        <w:t>pipette graduée</w:t>
      </w:r>
      <w:r w:rsidR="00676E63">
        <w:rPr>
          <w:color w:val="00000A"/>
        </w:rPr>
        <w:t xml:space="preserve"> de </w:t>
      </w:r>
      <w:r w:rsidR="002571E7">
        <w:rPr>
          <w:color w:val="00000A"/>
        </w:rPr>
        <w:t>5</w:t>
      </w:r>
      <w:r w:rsidR="00676E63">
        <w:rPr>
          <w:color w:val="00000A"/>
        </w:rPr>
        <w:t xml:space="preserve"> mL</w:t>
      </w:r>
    </w:p>
    <w:p w:rsidR="002571E7" w:rsidRPr="002571E7" w:rsidRDefault="002571E7" w:rsidP="002571E7">
      <w:pPr>
        <w:numPr>
          <w:ilvl w:val="0"/>
          <w:numId w:val="20"/>
        </w:numPr>
        <w:suppressAutoHyphens/>
        <w:spacing w:line="100" w:lineRule="atLeast"/>
        <w:rPr>
          <w:color w:val="00000A"/>
        </w:rPr>
      </w:pPr>
      <w:r w:rsidRPr="00BB6FD7">
        <w:rPr>
          <w:color w:val="auto"/>
        </w:rPr>
        <w:t>une</w:t>
      </w:r>
      <w:r>
        <w:rPr>
          <w:color w:val="FF00FF"/>
        </w:rPr>
        <w:t xml:space="preserve"> </w:t>
      </w:r>
      <w:r>
        <w:rPr>
          <w:color w:val="00000A"/>
        </w:rPr>
        <w:t>pipette graduée de 10 mL</w:t>
      </w:r>
    </w:p>
    <w:p w:rsidR="0013701F" w:rsidRDefault="0013701F" w:rsidP="0013701F">
      <w:pPr>
        <w:numPr>
          <w:ilvl w:val="0"/>
          <w:numId w:val="20"/>
        </w:numPr>
        <w:suppressAutoHyphens/>
        <w:spacing w:line="100" w:lineRule="atLeast"/>
        <w:rPr>
          <w:color w:val="00000A"/>
        </w:rPr>
      </w:pPr>
      <w:r>
        <w:rPr>
          <w:color w:val="00000A"/>
        </w:rPr>
        <w:t>une épr</w:t>
      </w:r>
      <w:r w:rsidR="00676E63">
        <w:rPr>
          <w:color w:val="00000A"/>
        </w:rPr>
        <w:t>ouvette graduée de 50 mL</w:t>
      </w:r>
    </w:p>
    <w:p w:rsidR="0013701F" w:rsidRDefault="0013701F" w:rsidP="0013701F">
      <w:pPr>
        <w:numPr>
          <w:ilvl w:val="0"/>
          <w:numId w:val="20"/>
        </w:numPr>
        <w:suppressAutoHyphens/>
        <w:spacing w:line="100" w:lineRule="atLeast"/>
        <w:rPr>
          <w:color w:val="00000A"/>
        </w:rPr>
      </w:pPr>
      <w:r>
        <w:rPr>
          <w:color w:val="00000A"/>
        </w:rPr>
        <w:t>u</w:t>
      </w:r>
      <w:r w:rsidR="00676E63">
        <w:rPr>
          <w:color w:val="00000A"/>
        </w:rPr>
        <w:t>ne éprouvette graduée de 25 mL</w:t>
      </w:r>
    </w:p>
    <w:p w:rsidR="0013701F" w:rsidRDefault="0013701F" w:rsidP="0013701F">
      <w:pPr>
        <w:numPr>
          <w:ilvl w:val="0"/>
          <w:numId w:val="20"/>
        </w:numPr>
        <w:suppressAutoHyphens/>
        <w:spacing w:line="100" w:lineRule="atLeast"/>
        <w:rPr>
          <w:color w:val="00000A"/>
        </w:rPr>
      </w:pPr>
      <w:r>
        <w:rPr>
          <w:color w:val="00000A"/>
        </w:rPr>
        <w:t>une fiole j</w:t>
      </w:r>
      <w:r w:rsidR="00676E63">
        <w:rPr>
          <w:color w:val="00000A"/>
        </w:rPr>
        <w:t>augée de 100,0 mL avec bouchon</w:t>
      </w:r>
    </w:p>
    <w:p w:rsidR="0013701F" w:rsidRDefault="0013701F" w:rsidP="0013701F">
      <w:pPr>
        <w:numPr>
          <w:ilvl w:val="0"/>
          <w:numId w:val="20"/>
        </w:numPr>
        <w:suppressAutoHyphens/>
        <w:spacing w:line="100" w:lineRule="atLeast"/>
        <w:rPr>
          <w:color w:val="00000A"/>
        </w:rPr>
      </w:pPr>
      <w:r>
        <w:rPr>
          <w:color w:val="00000A"/>
        </w:rPr>
        <w:t xml:space="preserve">une fiole </w:t>
      </w:r>
      <w:r w:rsidR="00676E63">
        <w:rPr>
          <w:color w:val="00000A"/>
        </w:rPr>
        <w:t>jaugée de 50,0 mL avec bouchon</w:t>
      </w:r>
    </w:p>
    <w:p w:rsidR="0013701F" w:rsidRDefault="00676E63" w:rsidP="0013701F">
      <w:pPr>
        <w:numPr>
          <w:ilvl w:val="0"/>
          <w:numId w:val="20"/>
        </w:numPr>
        <w:suppressAutoHyphens/>
        <w:spacing w:line="100" w:lineRule="atLeast"/>
        <w:rPr>
          <w:color w:val="00000A"/>
        </w:rPr>
      </w:pPr>
      <w:r>
        <w:rPr>
          <w:color w:val="00000A"/>
        </w:rPr>
        <w:t>une baguette en verre</w:t>
      </w:r>
    </w:p>
    <w:p w:rsidR="0013701F" w:rsidRDefault="0013701F" w:rsidP="0013701F">
      <w:pPr>
        <w:numPr>
          <w:ilvl w:val="0"/>
          <w:numId w:val="20"/>
        </w:numPr>
        <w:suppressAutoHyphens/>
        <w:spacing w:line="100" w:lineRule="atLeast"/>
        <w:rPr>
          <w:color w:val="00000A"/>
        </w:rPr>
      </w:pPr>
      <w:r>
        <w:rPr>
          <w:color w:val="00000A"/>
        </w:rPr>
        <w:t>deux cuves de s</w:t>
      </w:r>
      <w:r w:rsidR="00676E63">
        <w:rPr>
          <w:color w:val="00000A"/>
        </w:rPr>
        <w:t>pectrophotométrie avec support</w:t>
      </w:r>
    </w:p>
    <w:p w:rsidR="009621A9" w:rsidRDefault="009621A9" w:rsidP="0013701F">
      <w:pPr>
        <w:numPr>
          <w:ilvl w:val="0"/>
          <w:numId w:val="20"/>
        </w:numPr>
        <w:suppressAutoHyphens/>
        <w:spacing w:line="100" w:lineRule="atLeast"/>
        <w:rPr>
          <w:color w:val="00000A"/>
        </w:rPr>
      </w:pPr>
      <w:r>
        <w:rPr>
          <w:color w:val="00000A"/>
        </w:rPr>
        <w:t>une pipette en plastique pour le remplissage de la cuve de spectrophotométrie</w:t>
      </w:r>
    </w:p>
    <w:p w:rsidR="0013701F" w:rsidRPr="00921D13" w:rsidRDefault="00921D13" w:rsidP="009621A9">
      <w:pPr>
        <w:numPr>
          <w:ilvl w:val="0"/>
          <w:numId w:val="20"/>
        </w:numPr>
        <w:suppressAutoHyphens/>
        <w:spacing w:line="100" w:lineRule="atLeast"/>
        <w:rPr>
          <w:color w:val="00000A"/>
        </w:rPr>
      </w:pPr>
      <w:r w:rsidRPr="00921D13">
        <w:rPr>
          <w:color w:val="00000A"/>
        </w:rPr>
        <w:t xml:space="preserve">un spectrophotomètre et </w:t>
      </w:r>
      <w:r w:rsidR="0013701F">
        <w:t>une notice simplifiée d’ut</w:t>
      </w:r>
      <w:r w:rsidR="00676E63">
        <w:t>ilisation du spectrophotomètre</w:t>
      </w:r>
    </w:p>
    <w:p w:rsidR="0013701F" w:rsidRDefault="00676E63" w:rsidP="0013701F">
      <w:pPr>
        <w:numPr>
          <w:ilvl w:val="0"/>
          <w:numId w:val="20"/>
        </w:numPr>
        <w:suppressAutoHyphens/>
        <w:spacing w:line="100" w:lineRule="atLeast"/>
        <w:rPr>
          <w:color w:val="00000A"/>
        </w:rPr>
      </w:pPr>
      <w:r>
        <w:rPr>
          <w:color w:val="00000A"/>
        </w:rPr>
        <w:t>une pissette d'eau distillée</w:t>
      </w:r>
    </w:p>
    <w:p w:rsidR="0013701F" w:rsidRDefault="0013701F" w:rsidP="0013701F">
      <w:pPr>
        <w:numPr>
          <w:ilvl w:val="0"/>
          <w:numId w:val="20"/>
        </w:numPr>
        <w:suppressAutoHyphens/>
        <w:spacing w:line="100" w:lineRule="atLeast"/>
        <w:rPr>
          <w:color w:val="00000A"/>
        </w:rPr>
      </w:pPr>
      <w:r>
        <w:rPr>
          <w:color w:val="00000A"/>
        </w:rPr>
        <w:t>une p</w:t>
      </w:r>
      <w:r w:rsidR="00676E63">
        <w:rPr>
          <w:color w:val="00000A"/>
        </w:rPr>
        <w:t>aire de lunettes de protection</w:t>
      </w:r>
    </w:p>
    <w:p w:rsidR="0013701F" w:rsidRDefault="0013701F" w:rsidP="0013701F">
      <w:pPr>
        <w:numPr>
          <w:ilvl w:val="0"/>
          <w:numId w:val="20"/>
        </w:numPr>
        <w:suppressAutoHyphens/>
        <w:spacing w:line="100" w:lineRule="atLeast"/>
        <w:rPr>
          <w:color w:val="00000A"/>
        </w:rPr>
      </w:pPr>
      <w:r>
        <w:rPr>
          <w:color w:val="00000A"/>
        </w:rPr>
        <w:t>des gants de protectio</w:t>
      </w:r>
      <w:r w:rsidR="00676E63">
        <w:rPr>
          <w:color w:val="00000A"/>
        </w:rPr>
        <w:t>n (à utiliser ponctuellement) </w:t>
      </w:r>
    </w:p>
    <w:p w:rsidR="0013701F" w:rsidRPr="00921D13" w:rsidRDefault="00D7695C" w:rsidP="009621A9">
      <w:pPr>
        <w:numPr>
          <w:ilvl w:val="0"/>
          <w:numId w:val="20"/>
        </w:numPr>
        <w:suppressAutoHyphens/>
        <w:spacing w:line="100" w:lineRule="atLeast"/>
        <w:rPr>
          <w:color w:val="00000A"/>
        </w:rPr>
      </w:pPr>
      <w:r w:rsidRPr="00921D13">
        <w:rPr>
          <w:color w:val="00000A"/>
        </w:rPr>
        <w:t>un</w:t>
      </w:r>
      <w:r w:rsidR="0013701F" w:rsidRPr="00921D13">
        <w:rPr>
          <w:color w:val="00000A"/>
        </w:rPr>
        <w:t xml:space="preserve"> ordinateur </w:t>
      </w:r>
      <w:r w:rsidR="00921D13" w:rsidRPr="00921D13">
        <w:rPr>
          <w:color w:val="00000A"/>
        </w:rPr>
        <w:t xml:space="preserve">avec logiciel tableur-grapheur et </w:t>
      </w:r>
      <w:r w:rsidR="0013701F" w:rsidRPr="00921D13">
        <w:rPr>
          <w:color w:val="00000A"/>
        </w:rPr>
        <w:t xml:space="preserve">une notice </w:t>
      </w:r>
      <w:r w:rsidR="00E84C29" w:rsidRPr="00921D13">
        <w:rPr>
          <w:color w:val="00000A"/>
        </w:rPr>
        <w:t xml:space="preserve">d’utilisation </w:t>
      </w:r>
      <w:r w:rsidR="00676E63">
        <w:rPr>
          <w:color w:val="00000A"/>
        </w:rPr>
        <w:t>simplifiée du tableur-grapheur</w:t>
      </w:r>
    </w:p>
    <w:p w:rsidR="0013701F" w:rsidRDefault="0013701F" w:rsidP="0013701F">
      <w:pPr>
        <w:pStyle w:val="ECEtitre"/>
        <w:rPr>
          <w:color w:val="00000A"/>
        </w:rPr>
      </w:pPr>
    </w:p>
    <w:p w:rsidR="0008058B" w:rsidRDefault="0008058B" w:rsidP="0013701F">
      <w:pPr>
        <w:pStyle w:val="ECEtitre"/>
        <w:rPr>
          <w:rFonts w:eastAsia="Arial Unicode MS"/>
        </w:rPr>
      </w:pPr>
      <w:r>
        <w:rPr>
          <w:rFonts w:eastAsia="Arial Unicode MS"/>
        </w:rPr>
        <w:t xml:space="preserve">Documents mis à disposition des </w:t>
      </w:r>
      <w:r w:rsidR="009C0DD6">
        <w:rPr>
          <w:rFonts w:eastAsia="Arial Unicode MS"/>
        </w:rPr>
        <w:t>candidats</w:t>
      </w:r>
    </w:p>
    <w:p w:rsidR="0008058B" w:rsidRPr="0028083B" w:rsidRDefault="00BB6586" w:rsidP="004E1777">
      <w:pPr>
        <w:pStyle w:val="ECEpuce1"/>
      </w:pPr>
      <w:r>
        <w:t>p</w:t>
      </w:r>
      <w:r w:rsidR="0028083B" w:rsidRPr="0028083B">
        <w:t>rotocole de suivi cinétique spectrophotométrique d’une réaction entre le peroxyde</w:t>
      </w:r>
      <w:r w:rsidR="004D3694">
        <w:t xml:space="preserve"> </w:t>
      </w:r>
      <w:r w:rsidR="00676E63">
        <w:t>d'hydrogène et les ions iodure</w:t>
      </w:r>
    </w:p>
    <w:p w:rsidR="0028083B" w:rsidRPr="0028083B" w:rsidRDefault="004D3694" w:rsidP="004E1777">
      <w:pPr>
        <w:pStyle w:val="ECEpuce1"/>
      </w:pPr>
      <w:r>
        <w:t>s</w:t>
      </w:r>
      <w:r w:rsidR="0028083B" w:rsidRPr="0028083B">
        <w:t xml:space="preserve">pectre d'absorption d'une solution </w:t>
      </w:r>
      <w:r w:rsidR="003E0CEF">
        <w:t xml:space="preserve">aqueuse </w:t>
      </w:r>
      <w:r w:rsidR="0028083B" w:rsidRPr="0028083B">
        <w:t>de diiode (de concentration égale à 2,0</w:t>
      </w:r>
      <w:r w:rsidR="00F92F83">
        <w:t>×</w:t>
      </w:r>
      <w:r w:rsidR="0028083B" w:rsidRPr="0028083B">
        <w:t>10</w:t>
      </w:r>
      <w:r w:rsidR="006E0A9F">
        <w:rPr>
          <w:vertAlign w:val="superscript"/>
        </w:rPr>
        <w:t>–</w:t>
      </w:r>
      <w:r w:rsidR="0028083B" w:rsidRPr="0028083B">
        <w:rPr>
          <w:vertAlign w:val="superscript"/>
        </w:rPr>
        <w:t xml:space="preserve">3 </w:t>
      </w:r>
      <w:r w:rsidR="00CB262C" w:rsidRPr="00EF76AD">
        <w:t>mol</w:t>
      </w:r>
      <w:r w:rsidR="00F92F83">
        <w:t>.</w:t>
      </w:r>
      <w:r w:rsidR="00CB262C" w:rsidRPr="00EF76AD">
        <w:t>L</w:t>
      </w:r>
      <w:r w:rsidR="00CB262C">
        <w:rPr>
          <w:vertAlign w:val="superscript"/>
        </w:rPr>
        <w:t>–</w:t>
      </w:r>
      <w:r w:rsidR="00CB262C" w:rsidRPr="00EF76AD">
        <w:rPr>
          <w:vertAlign w:val="superscript"/>
        </w:rPr>
        <w:t>1</w:t>
      </w:r>
      <w:r w:rsidR="00CB262C">
        <w:t xml:space="preserve"> </w:t>
      </w:r>
      <w:r w:rsidR="0028083B" w:rsidRPr="0028083B">
        <w:t>)</w:t>
      </w:r>
    </w:p>
    <w:p w:rsidR="00892C93" w:rsidRDefault="00BB6586" w:rsidP="004E1777">
      <w:pPr>
        <w:pStyle w:val="ECEpuce1"/>
      </w:pPr>
      <w:r w:rsidRPr="00BB6586">
        <w:t>notice d’u</w:t>
      </w:r>
      <w:r>
        <w:t>ti</w:t>
      </w:r>
      <w:r w:rsidRPr="00BB6586">
        <w:t>lisation du logiciel tableur-grapheur</w:t>
      </w:r>
    </w:p>
    <w:p w:rsidR="000A7BE6" w:rsidRDefault="000A7BE6" w:rsidP="004E1777">
      <w:pPr>
        <w:pStyle w:val="ECEpuce1"/>
      </w:pPr>
      <w:r>
        <w:t xml:space="preserve">la courbe </w:t>
      </w:r>
      <w:r w:rsidRPr="000A7BE6">
        <w:rPr>
          <w:i/>
        </w:rPr>
        <w:t>A</w:t>
      </w:r>
      <w:r w:rsidRPr="000A7BE6">
        <w:rPr>
          <w:vertAlign w:val="subscript"/>
        </w:rPr>
        <w:t>2</w:t>
      </w:r>
      <w:r w:rsidRPr="0034635C">
        <w:t xml:space="preserve"> = f</w:t>
      </w:r>
      <w:r w:rsidRPr="000A7BE6">
        <w:rPr>
          <w:vertAlign w:val="subscript"/>
        </w:rPr>
        <w:t xml:space="preserve">2 </w:t>
      </w:r>
      <w:r w:rsidRPr="0034635C">
        <w:t>(</w:t>
      </w:r>
      <w:r w:rsidRPr="000A7BE6">
        <w:rPr>
          <w:i/>
        </w:rPr>
        <w:t>t</w:t>
      </w:r>
      <w:r>
        <w:t>)</w:t>
      </w:r>
    </w:p>
    <w:p w:rsidR="0008058B" w:rsidRDefault="0008058B" w:rsidP="000730EC">
      <w:pPr>
        <w:pStyle w:val="ECEcorps"/>
        <w:rPr>
          <w:rFonts w:eastAsia="Arial Unicode MS"/>
        </w:rPr>
      </w:pPr>
    </w:p>
    <w:p w:rsidR="00915AEE" w:rsidRDefault="009C0DD6" w:rsidP="009935BC">
      <w:pPr>
        <w:pStyle w:val="Titre2"/>
        <w:numPr>
          <w:ilvl w:val="0"/>
          <w:numId w:val="0"/>
        </w:numPr>
        <w:suppressAutoHyphens/>
        <w:ind w:left="567" w:hanging="567"/>
        <w:rPr>
          <w:rFonts w:eastAsia="Arial Unicode MS"/>
        </w:rPr>
      </w:pPr>
      <w:bookmarkStart w:id="11" w:name="_Toc348963931"/>
      <w:r w:rsidRPr="00B4274C">
        <w:rPr>
          <w:u w:val="single"/>
        </w:rPr>
        <w:t>Particularités du sujet, conseils de mise en œuvre</w:t>
      </w:r>
      <w:bookmarkEnd w:id="11"/>
    </w:p>
    <w:p w:rsidR="009C0DD6" w:rsidRDefault="009C0DD6" w:rsidP="004E1777">
      <w:pPr>
        <w:pStyle w:val="ECEpuce1"/>
      </w:pPr>
      <w:r>
        <w:t xml:space="preserve">D'après le spectre d'absorption, la longueur d'onde d'étude </w:t>
      </w:r>
      <w:r w:rsidR="00921D13">
        <w:t xml:space="preserve">à privilégier </w:t>
      </w:r>
      <w:r>
        <w:t>est de 500 nm. Si le spectrophotomètre utilisé ne comprend que des valeurs discrètes de longueur</w:t>
      </w:r>
      <w:r w:rsidR="00921D13">
        <w:t>s</w:t>
      </w:r>
      <w:r>
        <w:t xml:space="preserve"> d'onde</w:t>
      </w:r>
      <w:r w:rsidR="00921D13">
        <w:t>,</w:t>
      </w:r>
      <w:r>
        <w:t xml:space="preserve"> on choisira la plus proche. </w:t>
      </w:r>
    </w:p>
    <w:p w:rsidR="009C0DD6" w:rsidRDefault="009C0DD6" w:rsidP="004E1777">
      <w:pPr>
        <w:pStyle w:val="ECEpuce1"/>
      </w:pPr>
      <w:r>
        <w:t>La durée de réaction dépendant de la température</w:t>
      </w:r>
      <w:r w:rsidR="00921D13">
        <w:t>,</w:t>
      </w:r>
      <w:r>
        <w:t xml:space="preserve"> il faudra prévoir de modifier la durée d'acquisition voire de modifier la concentration de la solution d’iodure de potassium</w:t>
      </w:r>
      <w:r w:rsidR="003E0CEF">
        <w:t xml:space="preserve"> ; </w:t>
      </w:r>
      <w:r w:rsidR="00E9662D">
        <w:t>les résultats</w:t>
      </w:r>
      <w:r>
        <w:t xml:space="preserve"> donnés ici, à titre d'exemple, ont été réalisés à une température de 18°C avec une solution d’iodure de potassium telle que </w:t>
      </w:r>
      <w:r w:rsidRPr="004E1777">
        <w:t>[</w:t>
      </w:r>
      <w:r w:rsidRPr="00BB6586">
        <w:rPr>
          <w:i/>
        </w:rPr>
        <w:t>I</w:t>
      </w:r>
      <w:r w:rsidRPr="00017DB3">
        <w:rPr>
          <w:rFonts w:ascii="Symbol" w:hAnsi="Symbol"/>
          <w:vertAlign w:val="superscript"/>
        </w:rPr>
        <w:t></w:t>
      </w:r>
      <w:r w:rsidRPr="00017DB3">
        <w:t>(aq)]</w:t>
      </w:r>
      <w:r w:rsidR="00921D13">
        <w:t> </w:t>
      </w:r>
      <w:r>
        <w:t>=</w:t>
      </w:r>
      <w:r w:rsidR="00921D13">
        <w:t> </w:t>
      </w:r>
      <w:r>
        <w:t xml:space="preserve">0,20 </w:t>
      </w:r>
      <w:r w:rsidR="00CB262C" w:rsidRPr="00EF76AD">
        <w:t>mol</w:t>
      </w:r>
      <w:r w:rsidR="000E0987">
        <w:t>.</w:t>
      </w:r>
      <w:r w:rsidR="00CB262C" w:rsidRPr="00EF76AD">
        <w:t>L</w:t>
      </w:r>
      <w:r w:rsidR="00CB262C">
        <w:rPr>
          <w:vertAlign w:val="superscript"/>
        </w:rPr>
        <w:t>–</w:t>
      </w:r>
      <w:r w:rsidR="00CB262C" w:rsidRPr="00EF76AD">
        <w:rPr>
          <w:vertAlign w:val="superscript"/>
        </w:rPr>
        <w:t>1</w:t>
      </w:r>
      <w:r w:rsidR="00CB262C">
        <w:t xml:space="preserve"> </w:t>
      </w:r>
      <w:r>
        <w:t>afin que la durée de la réaction n'excède pas 1</w:t>
      </w:r>
      <w:r w:rsidR="000D1C97">
        <w:t>5</w:t>
      </w:r>
      <w:r>
        <w:t xml:space="preserve"> min</w:t>
      </w:r>
      <w:r w:rsidR="00B4274C">
        <w:t>utes</w:t>
      </w:r>
      <w:r w:rsidRPr="002253DF">
        <w:t>.</w:t>
      </w:r>
    </w:p>
    <w:p w:rsidR="00921D13" w:rsidRDefault="009C0DD6" w:rsidP="009621A9">
      <w:pPr>
        <w:pStyle w:val="ECEpuce1"/>
        <w:spacing w:before="60"/>
      </w:pPr>
      <w:r w:rsidRPr="00EF76AD">
        <w:t>Les documents 1 et 3 sont</w:t>
      </w:r>
      <w:r w:rsidRPr="001F2D0A">
        <w:t xml:space="preserve"> à personnaliser en fonction du matériel utilisé</w:t>
      </w:r>
      <w:r>
        <w:t xml:space="preserve"> et des conditions de l'expérience.</w:t>
      </w:r>
    </w:p>
    <w:p w:rsidR="00202425" w:rsidRDefault="00202425" w:rsidP="00202425">
      <w:pPr>
        <w:pStyle w:val="ECEpuce1"/>
      </w:pPr>
      <w:r>
        <w:t xml:space="preserve">Prévoir les résultats expérimentaux de </w:t>
      </w:r>
      <w:r w:rsidRPr="000A7BE6">
        <w:rPr>
          <w:i/>
        </w:rPr>
        <w:t>A</w:t>
      </w:r>
      <w:r>
        <w:rPr>
          <w:vertAlign w:val="subscript"/>
        </w:rPr>
        <w:t>1</w:t>
      </w:r>
      <w:r w:rsidRPr="0034635C">
        <w:t xml:space="preserve"> = f</w:t>
      </w:r>
      <w:r>
        <w:rPr>
          <w:vertAlign w:val="subscript"/>
        </w:rPr>
        <w:t>1</w:t>
      </w:r>
      <w:r w:rsidRPr="000A7BE6">
        <w:rPr>
          <w:vertAlign w:val="subscript"/>
        </w:rPr>
        <w:t xml:space="preserve"> </w:t>
      </w:r>
      <w:r w:rsidRPr="0034635C">
        <w:t>(</w:t>
      </w:r>
      <w:r w:rsidRPr="000A7BE6">
        <w:rPr>
          <w:i/>
        </w:rPr>
        <w:t>t</w:t>
      </w:r>
      <w:r>
        <w:t xml:space="preserve">) </w:t>
      </w:r>
      <w:r w:rsidR="00E0150D">
        <w:t xml:space="preserve">sur clé USB </w:t>
      </w:r>
      <w:r>
        <w:t xml:space="preserve">ainsi que la courbe </w:t>
      </w:r>
      <w:r>
        <w:rPr>
          <w:i/>
        </w:rPr>
        <w:t>C</w:t>
      </w:r>
      <w:r>
        <w:rPr>
          <w:vertAlign w:val="subscript"/>
        </w:rPr>
        <w:t>1</w:t>
      </w:r>
      <w:r w:rsidRPr="0034635C">
        <w:t xml:space="preserve"> = f</w:t>
      </w:r>
      <w:r>
        <w:rPr>
          <w:vertAlign w:val="subscript"/>
        </w:rPr>
        <w:t>1</w:t>
      </w:r>
      <w:r w:rsidRPr="000A7BE6">
        <w:rPr>
          <w:vertAlign w:val="subscript"/>
        </w:rPr>
        <w:t xml:space="preserve"> </w:t>
      </w:r>
      <w:r w:rsidRPr="0034635C">
        <w:t>(</w:t>
      </w:r>
      <w:r w:rsidRPr="000A7BE6">
        <w:rPr>
          <w:i/>
        </w:rPr>
        <w:t>t</w:t>
      </w:r>
      <w:r>
        <w:t xml:space="preserve">) </w:t>
      </w:r>
      <w:r w:rsidR="00E0150D">
        <w:t xml:space="preserve">et </w:t>
      </w:r>
      <w:r w:rsidR="00E0150D">
        <w:rPr>
          <w:i/>
        </w:rPr>
        <w:t>C</w:t>
      </w:r>
      <w:r w:rsidR="00E0150D">
        <w:rPr>
          <w:vertAlign w:val="subscript"/>
        </w:rPr>
        <w:t>2</w:t>
      </w:r>
      <w:r w:rsidR="00E0150D" w:rsidRPr="0034635C">
        <w:t xml:space="preserve"> = f</w:t>
      </w:r>
      <w:r w:rsidR="00E0150D">
        <w:rPr>
          <w:vertAlign w:val="subscript"/>
        </w:rPr>
        <w:t>2</w:t>
      </w:r>
      <w:r w:rsidR="00E0150D" w:rsidRPr="000A7BE6">
        <w:rPr>
          <w:vertAlign w:val="subscript"/>
        </w:rPr>
        <w:t xml:space="preserve"> </w:t>
      </w:r>
      <w:r w:rsidR="00E0150D" w:rsidRPr="0034635C">
        <w:t>(</w:t>
      </w:r>
      <w:r w:rsidR="00E0150D" w:rsidRPr="000A7BE6">
        <w:rPr>
          <w:i/>
        </w:rPr>
        <w:t>t</w:t>
      </w:r>
      <w:r w:rsidR="00E0150D">
        <w:t xml:space="preserve">) </w:t>
      </w:r>
      <w:r>
        <w:t>pour les candidats en difficulté.</w:t>
      </w:r>
    </w:p>
    <w:p w:rsidR="00921D13" w:rsidRPr="00921D13" w:rsidRDefault="00921D13" w:rsidP="00921D13">
      <w:pPr>
        <w:pStyle w:val="ECEpuce1"/>
        <w:spacing w:before="60"/>
      </w:pPr>
      <w:r w:rsidRPr="00921D13">
        <w:br w:type="page"/>
      </w:r>
    </w:p>
    <w:p w:rsidR="00036E64" w:rsidRPr="00244F93" w:rsidRDefault="00036E64" w:rsidP="00036E64">
      <w:pPr>
        <w:pStyle w:val="ECEfiche"/>
        <w:rPr>
          <w:b/>
        </w:rPr>
      </w:pPr>
      <w:bookmarkStart w:id="12" w:name="_Toc266141529"/>
      <w:bookmarkStart w:id="13" w:name="_Toc266306018"/>
      <w:bookmarkStart w:id="14" w:name="_Toc266361601"/>
      <w:bookmarkStart w:id="15" w:name="_Toc409516350"/>
      <w:bookmarkStart w:id="16" w:name="_Toc473037979"/>
      <w:bookmarkStart w:id="17" w:name="_Toc504484915"/>
      <w:r>
        <w:lastRenderedPageBreak/>
        <w:t xml:space="preserve">III. </w:t>
      </w:r>
      <w:r w:rsidRPr="00244F93">
        <w:t>ÉNONCÉ DESTINÉ AU CANDIDAT</w:t>
      </w:r>
      <w:bookmarkEnd w:id="12"/>
      <w:bookmarkEnd w:id="13"/>
      <w:bookmarkEnd w:id="14"/>
      <w:bookmarkEnd w:id="15"/>
      <w:bookmarkEnd w:id="16"/>
      <w:bookmarkEnd w:id="17"/>
    </w:p>
    <w:p w:rsidR="00036E64" w:rsidRDefault="00036E64" w:rsidP="00036E64">
      <w:pPr>
        <w:pStyle w:val="ECEcorps"/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933"/>
        <w:gridCol w:w="4933"/>
      </w:tblGrid>
      <w:tr w:rsidR="00036E64" w:rsidTr="009621A9">
        <w:trPr>
          <w:jc w:val="center"/>
        </w:trPr>
        <w:tc>
          <w:tcPr>
            <w:tcW w:w="49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6E64" w:rsidRDefault="00036E64" w:rsidP="009621A9">
            <w:pPr>
              <w:pStyle w:val="ECEcorps"/>
            </w:pPr>
            <w:r w:rsidRPr="002D2F9B">
              <w:t>NOM</w:t>
            </w:r>
            <w:r>
              <w:t xml:space="preserve"> : </w:t>
            </w:r>
          </w:p>
          <w:p w:rsidR="00036E64" w:rsidRDefault="00036E64" w:rsidP="009621A9">
            <w:pPr>
              <w:pStyle w:val="ECEcorps"/>
            </w:pPr>
          </w:p>
        </w:tc>
        <w:tc>
          <w:tcPr>
            <w:tcW w:w="49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6E64" w:rsidRDefault="00036E64" w:rsidP="009621A9">
            <w:pPr>
              <w:pStyle w:val="ECEcorps"/>
            </w:pPr>
            <w:r w:rsidRPr="002D2F9B">
              <w:t>Prénom</w:t>
            </w:r>
            <w:r>
              <w:t xml:space="preserve"> : </w:t>
            </w:r>
          </w:p>
        </w:tc>
      </w:tr>
      <w:tr w:rsidR="00036E64" w:rsidTr="009621A9">
        <w:trPr>
          <w:jc w:val="center"/>
        </w:trPr>
        <w:tc>
          <w:tcPr>
            <w:tcW w:w="49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6E64" w:rsidRDefault="00036E64" w:rsidP="009621A9">
            <w:pPr>
              <w:pStyle w:val="ECEcorps"/>
            </w:pPr>
            <w:r w:rsidRPr="002D2F9B">
              <w:t>Centre d’examen</w:t>
            </w:r>
            <w:r>
              <w:t xml:space="preserve"> : </w:t>
            </w:r>
          </w:p>
          <w:p w:rsidR="00036E64" w:rsidRDefault="00036E64" w:rsidP="009621A9">
            <w:pPr>
              <w:pStyle w:val="ECEcorps"/>
            </w:pPr>
          </w:p>
        </w:tc>
        <w:tc>
          <w:tcPr>
            <w:tcW w:w="49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6E64" w:rsidRDefault="00036E64" w:rsidP="009621A9">
            <w:pPr>
              <w:pStyle w:val="ECEcorps"/>
            </w:pPr>
            <w:r w:rsidRPr="002D2F9B">
              <w:t>N° d’inscription</w:t>
            </w:r>
            <w:r>
              <w:t xml:space="preserve"> : </w:t>
            </w:r>
          </w:p>
        </w:tc>
      </w:tr>
    </w:tbl>
    <w:p w:rsidR="00036E64" w:rsidRDefault="00036E64" w:rsidP="00036E64">
      <w:pPr>
        <w:pStyle w:val="ECEcorps"/>
      </w:pPr>
    </w:p>
    <w:p w:rsidR="00036E64" w:rsidRDefault="00036E64" w:rsidP="00036E64">
      <w:pPr>
        <w:pStyle w:val="ECEbordure"/>
      </w:pPr>
      <w:r>
        <w:t xml:space="preserve">Ce sujet </w:t>
      </w:r>
      <w:r w:rsidRPr="00966915">
        <w:t xml:space="preserve">comporte </w:t>
      </w:r>
      <w:r w:rsidR="00E30F7C">
        <w:rPr>
          <w:b/>
        </w:rPr>
        <w:t>six</w:t>
      </w:r>
      <w:r>
        <w:rPr>
          <w:b/>
        </w:rPr>
        <w:t xml:space="preserve"> </w:t>
      </w:r>
      <w:r w:rsidRPr="00966915">
        <w:t>feuilles</w:t>
      </w:r>
      <w:r w:rsidRPr="00C17957">
        <w:t xml:space="preserve"> individuelles sur lesquelles le candidat doit consigner ses réponses.</w:t>
      </w:r>
    </w:p>
    <w:p w:rsidR="00036E64" w:rsidRDefault="00036E64" w:rsidP="00036E64">
      <w:pPr>
        <w:pStyle w:val="ECEbordure"/>
      </w:pPr>
      <w:r w:rsidRPr="000F26F2">
        <w:t>Le candidat doit restituer ce document avant de sortir de la salle d'examen</w:t>
      </w:r>
      <w:r w:rsidRPr="00AC5BC7">
        <w:t>.</w:t>
      </w:r>
    </w:p>
    <w:p w:rsidR="00036E64" w:rsidRDefault="00036E64" w:rsidP="00036E64">
      <w:pPr>
        <w:pStyle w:val="ECEbordure"/>
      </w:pPr>
    </w:p>
    <w:p w:rsidR="004B441C" w:rsidRDefault="004B441C" w:rsidP="004B441C">
      <w:pPr>
        <w:pStyle w:val="ECEbordure"/>
      </w:pPr>
      <w:r w:rsidRPr="00AC5BC7">
        <w:t>Le candidat doit agir en autonomie et faire preuve d’initiative tout au long de l’épreuve.</w:t>
      </w:r>
    </w:p>
    <w:p w:rsidR="004B441C" w:rsidRPr="00AC5BC7" w:rsidRDefault="004B441C" w:rsidP="004B441C">
      <w:pPr>
        <w:pStyle w:val="ECEbordure"/>
      </w:pPr>
      <w:r w:rsidRPr="000F26F2">
        <w:t>En cas de difficulté, le candidat peut solliciter l’examinateur afin de lui permettre de continuer la tâche.</w:t>
      </w:r>
    </w:p>
    <w:p w:rsidR="004B441C" w:rsidRDefault="004B441C" w:rsidP="004B441C">
      <w:pPr>
        <w:pStyle w:val="ECEbordure"/>
      </w:pPr>
      <w:r w:rsidRPr="00AC5BC7">
        <w:t>L’examinateur peut intervenir à tout moment, s’il le juge utile</w:t>
      </w:r>
      <w:r>
        <w:t>.</w:t>
      </w:r>
    </w:p>
    <w:p w:rsidR="004B441C" w:rsidRDefault="004B441C" w:rsidP="004B441C">
      <w:pPr>
        <w:pStyle w:val="ECEbordure"/>
      </w:pPr>
      <w:r>
        <w:t xml:space="preserve">L’usage de calculatrice avec mode examen actif est autorisé. L’usage de calculatrice sans mémoire « type collège » est autorisé. </w:t>
      </w:r>
    </w:p>
    <w:p w:rsidR="00036E64" w:rsidRPr="00545715" w:rsidRDefault="00036E64" w:rsidP="00036E64">
      <w:pPr>
        <w:pStyle w:val="ECEcorps"/>
        <w:rPr>
          <w:u w:val="single"/>
        </w:rPr>
      </w:pPr>
    </w:p>
    <w:p w:rsidR="00036E64" w:rsidRPr="00545715" w:rsidRDefault="00036E64" w:rsidP="00036E64">
      <w:pPr>
        <w:pStyle w:val="ECEtitre"/>
      </w:pPr>
      <w:r w:rsidRPr="00545715">
        <w:t>CONTEXTE DU SUJET</w:t>
      </w:r>
    </w:p>
    <w:p w:rsidR="00036E64" w:rsidRPr="00545715" w:rsidRDefault="00036E64" w:rsidP="00036E64">
      <w:pPr>
        <w:pStyle w:val="ECEcorps"/>
        <w:rPr>
          <w:u w:val="single"/>
        </w:rPr>
      </w:pPr>
    </w:p>
    <w:p w:rsidR="00036E64" w:rsidRDefault="00036E64" w:rsidP="00036E64">
      <w:r>
        <w:t>Le Lugol® et l'eau oxygénée sont deux antiseptiques.</w:t>
      </w:r>
    </w:p>
    <w:p w:rsidR="00036E64" w:rsidRDefault="00036E64" w:rsidP="00036E64">
      <w:r>
        <w:t>Le Lugol® est une solution aqueuse de diiode I</w:t>
      </w:r>
      <w:r>
        <w:rPr>
          <w:vertAlign w:val="subscript"/>
        </w:rPr>
        <w:t>2</w:t>
      </w:r>
      <w:r>
        <w:rPr>
          <w:color w:val="auto"/>
        </w:rPr>
        <w:t xml:space="preserve"> contenant des ions iodure I</w:t>
      </w:r>
      <w:r w:rsidRPr="00C4587B">
        <w:rPr>
          <w:rFonts w:ascii="Symbol" w:hAnsi="Symbol"/>
          <w:color w:val="auto"/>
          <w:vertAlign w:val="superscript"/>
        </w:rPr>
        <w:t></w:t>
      </w:r>
      <w:r>
        <w:rPr>
          <w:color w:val="auto"/>
          <w:vertAlign w:val="superscript"/>
        </w:rPr>
        <w:t xml:space="preserve"> </w:t>
      </w:r>
      <w:r>
        <w:rPr>
          <w:color w:val="auto"/>
        </w:rPr>
        <w:t>qui pe</w:t>
      </w:r>
      <w:r>
        <w:t xml:space="preserve">rmettent d'augmenter la solubilité du diiode en solution aqueuse. </w:t>
      </w:r>
    </w:p>
    <w:p w:rsidR="00036E64" w:rsidRDefault="00036E64" w:rsidP="00036E64">
      <w:r>
        <w:t>L'eau oxygénée est une solution aqueuse de peroxyde d'hydrogène 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2</w:t>
      </w:r>
      <w:r>
        <w:t>.</w:t>
      </w:r>
    </w:p>
    <w:p w:rsidR="00036E64" w:rsidRDefault="00036E64" w:rsidP="00036E64">
      <w:r>
        <w:t xml:space="preserve">Un laboratoire pharmaceutique cherche à élaborer une formulation adaptée combinant ces deux antiseptiques </w:t>
      </w:r>
      <w:r w:rsidRPr="003F6036">
        <w:rPr>
          <w:color w:val="auto"/>
        </w:rPr>
        <w:t>afin que</w:t>
      </w:r>
      <w:r>
        <w:t xml:space="preserve"> la composition en peroxyde d’hydrogène, en ions iodure et en diiode </w:t>
      </w:r>
      <w:r w:rsidRPr="000E0987">
        <w:rPr>
          <w:b/>
        </w:rPr>
        <w:t>varie le moins possible</w:t>
      </w:r>
      <w:r>
        <w:t xml:space="preserve"> au cours du temps.</w:t>
      </w:r>
    </w:p>
    <w:p w:rsidR="00036E64" w:rsidRPr="003B5071" w:rsidRDefault="00036E64" w:rsidP="00036E64">
      <w:r>
        <w:rPr>
          <w:color w:val="auto"/>
        </w:rPr>
        <w:t>Lors du mélange, une</w:t>
      </w:r>
      <w:r w:rsidRPr="003B5071">
        <w:rPr>
          <w:color w:val="auto"/>
        </w:rPr>
        <w:t xml:space="preserve"> réaction entre les ions iodure</w:t>
      </w:r>
      <w:r w:rsidRPr="00D3595D">
        <w:rPr>
          <w:b/>
          <w:i/>
          <w:sz w:val="24"/>
          <w:szCs w:val="24"/>
        </w:rPr>
        <w:t xml:space="preserve"> </w:t>
      </w:r>
      <w:r w:rsidRPr="00676E63">
        <w:rPr>
          <w:szCs w:val="24"/>
        </w:rPr>
        <w:t>I</w:t>
      </w:r>
      <w:r w:rsidRPr="00676E63">
        <w:rPr>
          <w:rFonts w:ascii="Symbol" w:hAnsi="Symbol"/>
          <w:szCs w:val="24"/>
          <w:vertAlign w:val="superscript"/>
        </w:rPr>
        <w:t></w:t>
      </w:r>
      <w:r w:rsidRPr="00676E63">
        <w:rPr>
          <w:szCs w:val="24"/>
        </w:rPr>
        <w:t>(aq</w:t>
      </w:r>
      <w:r w:rsidRPr="00676E63">
        <w:rPr>
          <w:sz w:val="16"/>
        </w:rPr>
        <w:t xml:space="preserve">) </w:t>
      </w:r>
      <w:r w:rsidRPr="003B5071">
        <w:t>et le peroxyde d'hydrogène</w:t>
      </w:r>
      <w:r w:rsidRPr="00D3595D">
        <w:rPr>
          <w:b/>
          <w:i/>
          <w:sz w:val="24"/>
          <w:szCs w:val="24"/>
        </w:rPr>
        <w:t xml:space="preserve"> </w:t>
      </w:r>
      <w:r w:rsidRPr="00676E63">
        <w:rPr>
          <w:szCs w:val="24"/>
        </w:rPr>
        <w:t>H</w:t>
      </w:r>
      <w:r w:rsidRPr="00676E63">
        <w:rPr>
          <w:szCs w:val="24"/>
          <w:vertAlign w:val="subscript"/>
        </w:rPr>
        <w:t>2</w:t>
      </w:r>
      <w:r w:rsidRPr="00676E63">
        <w:rPr>
          <w:szCs w:val="24"/>
        </w:rPr>
        <w:t>O</w:t>
      </w:r>
      <w:r w:rsidRPr="00676E63">
        <w:rPr>
          <w:szCs w:val="24"/>
          <w:vertAlign w:val="subscript"/>
        </w:rPr>
        <w:t>2</w:t>
      </w:r>
      <w:r w:rsidRPr="00676E63">
        <w:rPr>
          <w:szCs w:val="24"/>
        </w:rPr>
        <w:t>(aq)</w:t>
      </w:r>
      <w:r w:rsidRPr="00676E63">
        <w:rPr>
          <w:b/>
          <w:i/>
          <w:szCs w:val="24"/>
        </w:rPr>
        <w:t xml:space="preserve"> </w:t>
      </w:r>
      <w:r w:rsidRPr="003B5071">
        <w:t>se</w:t>
      </w:r>
      <w:r>
        <w:t xml:space="preserve"> produit suivant l’équation</w:t>
      </w:r>
      <w:r w:rsidRPr="003B5071">
        <w:t xml:space="preserve"> : </w:t>
      </w:r>
    </w:p>
    <w:p w:rsidR="00036E64" w:rsidRPr="00DB0ADA" w:rsidRDefault="00036E64" w:rsidP="00036E64">
      <w:pPr>
        <w:jc w:val="center"/>
        <w:rPr>
          <w:b/>
          <w:lang w:val="it-IT"/>
        </w:rPr>
      </w:pPr>
      <w:r w:rsidRPr="00DB0ADA">
        <w:rPr>
          <w:b/>
          <w:lang w:val="it-IT"/>
        </w:rPr>
        <w:t>2 I</w:t>
      </w:r>
      <w:r w:rsidRPr="00EA30DF">
        <w:rPr>
          <w:rFonts w:ascii="Symbol" w:hAnsi="Symbol"/>
          <w:b/>
          <w:vertAlign w:val="superscript"/>
          <w:lang w:val="en-US"/>
        </w:rPr>
        <w:t></w:t>
      </w:r>
      <w:r w:rsidRPr="00DB0ADA">
        <w:rPr>
          <w:b/>
          <w:lang w:val="it-IT"/>
        </w:rPr>
        <w:t>(aq)  +  H</w:t>
      </w:r>
      <w:r w:rsidRPr="00DB0ADA">
        <w:rPr>
          <w:b/>
          <w:vertAlign w:val="subscript"/>
          <w:lang w:val="it-IT"/>
        </w:rPr>
        <w:t>2</w:t>
      </w:r>
      <w:r w:rsidRPr="00DB0ADA">
        <w:rPr>
          <w:b/>
          <w:lang w:val="it-IT"/>
        </w:rPr>
        <w:t>O</w:t>
      </w:r>
      <w:r w:rsidRPr="00DB0ADA">
        <w:rPr>
          <w:b/>
          <w:vertAlign w:val="subscript"/>
          <w:lang w:val="it-IT"/>
        </w:rPr>
        <w:t>2</w:t>
      </w:r>
      <w:r w:rsidRPr="00DB0ADA">
        <w:rPr>
          <w:b/>
          <w:lang w:val="it-IT"/>
        </w:rPr>
        <w:t>(aq)  + 2 H</w:t>
      </w:r>
      <w:r w:rsidRPr="00DB0ADA">
        <w:rPr>
          <w:b/>
          <w:vertAlign w:val="superscript"/>
          <w:lang w:val="it-IT"/>
        </w:rPr>
        <w:t>+</w:t>
      </w:r>
      <w:r w:rsidRPr="00DB0ADA">
        <w:rPr>
          <w:b/>
          <w:lang w:val="it-IT"/>
        </w:rPr>
        <w:t xml:space="preserve">(aq)    </w:t>
      </w:r>
      <w:r w:rsidRPr="00EA30DF">
        <w:rPr>
          <w:rFonts w:ascii="Wingdings" w:eastAsia="Wingdings" w:hAnsi="Wingdings" w:cs="Wingdings"/>
          <w:b/>
        </w:rPr>
        <w:t></w:t>
      </w:r>
      <w:r w:rsidRPr="00DB0ADA">
        <w:rPr>
          <w:b/>
          <w:lang w:val="it-IT"/>
        </w:rPr>
        <w:t xml:space="preserve">     I</w:t>
      </w:r>
      <w:r w:rsidRPr="00DB0ADA">
        <w:rPr>
          <w:b/>
          <w:vertAlign w:val="subscript"/>
          <w:lang w:val="it-IT"/>
        </w:rPr>
        <w:t>2</w:t>
      </w:r>
      <w:r w:rsidRPr="00DB0ADA">
        <w:rPr>
          <w:b/>
          <w:lang w:val="it-IT"/>
        </w:rPr>
        <w:t>(aq)  +  2 H</w:t>
      </w:r>
      <w:r w:rsidRPr="00DB0ADA">
        <w:rPr>
          <w:b/>
          <w:vertAlign w:val="subscript"/>
          <w:lang w:val="it-IT"/>
        </w:rPr>
        <w:t>2</w:t>
      </w:r>
      <w:r w:rsidRPr="00DB0ADA">
        <w:rPr>
          <w:b/>
          <w:lang w:val="it-IT"/>
        </w:rPr>
        <w:t>O(</w:t>
      </w:r>
      <w:r w:rsidRPr="00DB0ADA">
        <w:rPr>
          <w:rFonts w:ascii="Mistral" w:hAnsi="Mistral"/>
          <w:b/>
          <w:lang w:val="it-IT"/>
        </w:rPr>
        <w:t>l</w:t>
      </w:r>
      <w:r w:rsidRPr="00DB0ADA">
        <w:rPr>
          <w:b/>
          <w:lang w:val="it-IT"/>
        </w:rPr>
        <w:t>)</w:t>
      </w:r>
    </w:p>
    <w:p w:rsidR="00036E64" w:rsidRPr="00DB0ADA" w:rsidRDefault="00036E64" w:rsidP="00036E64">
      <w:pPr>
        <w:jc w:val="center"/>
        <w:rPr>
          <w:lang w:val="it-IT"/>
        </w:rPr>
      </w:pPr>
    </w:p>
    <w:p w:rsidR="00036E64" w:rsidRDefault="00036E64" w:rsidP="00036E64">
      <w:r w:rsidRPr="00632B6B">
        <w:t xml:space="preserve">On effectue </w:t>
      </w:r>
      <w:r w:rsidRPr="003F6036">
        <w:rPr>
          <w:color w:val="auto"/>
        </w:rPr>
        <w:t>des suivis spectrophotométriques</w:t>
      </w:r>
      <w:r>
        <w:rPr>
          <w:color w:val="auto"/>
        </w:rPr>
        <w:t xml:space="preserve"> : </w:t>
      </w:r>
      <w:r w:rsidRPr="00632B6B">
        <w:t>le di</w:t>
      </w:r>
      <w:r>
        <w:t>i</w:t>
      </w:r>
      <w:r w:rsidRPr="00632B6B">
        <w:t>ode est</w:t>
      </w:r>
      <w:r>
        <w:t xml:space="preserve"> en effet</w:t>
      </w:r>
      <w:r w:rsidRPr="00632B6B">
        <w:t xml:space="preserve"> la seule espèce </w:t>
      </w:r>
      <w:r w:rsidRPr="003F6036">
        <w:rPr>
          <w:color w:val="auto"/>
        </w:rPr>
        <w:t>colorant l</w:t>
      </w:r>
      <w:r>
        <w:t>a</w:t>
      </w:r>
      <w:r w:rsidRPr="00632B6B">
        <w:t xml:space="preserve"> solution</w:t>
      </w:r>
      <w:r>
        <w:t xml:space="preserve">. </w:t>
      </w:r>
    </w:p>
    <w:p w:rsidR="00036E64" w:rsidRDefault="00036E64" w:rsidP="00036E64"/>
    <w:p w:rsidR="00676E63" w:rsidRDefault="00036E64" w:rsidP="00036E64">
      <w:pPr>
        <w:rPr>
          <w:b/>
          <w:i/>
          <w:sz w:val="24"/>
          <w:szCs w:val="24"/>
        </w:rPr>
      </w:pPr>
      <w:r w:rsidRPr="00D3595D">
        <w:rPr>
          <w:b/>
          <w:i/>
          <w:sz w:val="24"/>
          <w:szCs w:val="24"/>
        </w:rPr>
        <w:t xml:space="preserve">Le but de cette épreuve est </w:t>
      </w:r>
      <w:r>
        <w:rPr>
          <w:b/>
          <w:i/>
          <w:sz w:val="24"/>
          <w:szCs w:val="24"/>
        </w:rPr>
        <w:t xml:space="preserve">de </w:t>
      </w:r>
      <w:r w:rsidR="009621A9">
        <w:rPr>
          <w:b/>
          <w:i/>
          <w:sz w:val="24"/>
          <w:szCs w:val="24"/>
        </w:rPr>
        <w:t>préparer deux méla</w:t>
      </w:r>
      <w:r>
        <w:rPr>
          <w:b/>
          <w:i/>
          <w:color w:val="auto"/>
          <w:sz w:val="24"/>
          <w:szCs w:val="24"/>
        </w:rPr>
        <w:t>nges d</w:t>
      </w:r>
      <w:r w:rsidR="009621A9">
        <w:rPr>
          <w:b/>
          <w:i/>
          <w:color w:val="auto"/>
          <w:sz w:val="24"/>
          <w:szCs w:val="24"/>
        </w:rPr>
        <w:t>’</w:t>
      </w:r>
      <w:r>
        <w:rPr>
          <w:b/>
          <w:i/>
          <w:color w:val="auto"/>
          <w:sz w:val="24"/>
          <w:szCs w:val="24"/>
        </w:rPr>
        <w:t xml:space="preserve">antiseptiques </w:t>
      </w:r>
      <w:r w:rsidR="009621A9">
        <w:rPr>
          <w:b/>
          <w:i/>
          <w:color w:val="auto"/>
          <w:sz w:val="24"/>
          <w:szCs w:val="24"/>
        </w:rPr>
        <w:t>dont on réalisera</w:t>
      </w:r>
      <w:r>
        <w:rPr>
          <w:b/>
          <w:i/>
          <w:color w:val="auto"/>
          <w:sz w:val="24"/>
          <w:szCs w:val="24"/>
        </w:rPr>
        <w:t xml:space="preserve"> le suivi cinétique</w:t>
      </w:r>
      <w:r>
        <w:rPr>
          <w:b/>
          <w:i/>
          <w:sz w:val="24"/>
          <w:szCs w:val="24"/>
        </w:rPr>
        <w:t xml:space="preserve"> afin d’</w:t>
      </w:r>
      <w:r>
        <w:rPr>
          <w:b/>
          <w:i/>
          <w:color w:val="auto"/>
          <w:sz w:val="24"/>
          <w:szCs w:val="24"/>
        </w:rPr>
        <w:t>aider le laboratoire à</w:t>
      </w:r>
      <w:r w:rsidRPr="00C22AA4">
        <w:rPr>
          <w:b/>
          <w:i/>
          <w:sz w:val="24"/>
          <w:szCs w:val="24"/>
        </w:rPr>
        <w:t xml:space="preserve"> choisir </w:t>
      </w:r>
      <w:r>
        <w:rPr>
          <w:b/>
          <w:i/>
          <w:sz w:val="24"/>
          <w:szCs w:val="24"/>
        </w:rPr>
        <w:t>la formulation qui permet de conserver</w:t>
      </w:r>
      <w:r w:rsidRPr="00C22AA4">
        <w:rPr>
          <w:b/>
          <w:i/>
          <w:sz w:val="24"/>
          <w:szCs w:val="24"/>
        </w:rPr>
        <w:t xml:space="preserve"> une </w:t>
      </w:r>
      <w:r>
        <w:rPr>
          <w:b/>
          <w:i/>
          <w:sz w:val="24"/>
          <w:szCs w:val="24"/>
        </w:rPr>
        <w:t>composition chimique la plus stable possible</w:t>
      </w:r>
      <w:r w:rsidR="0082126E">
        <w:rPr>
          <w:b/>
          <w:i/>
          <w:sz w:val="24"/>
          <w:szCs w:val="24"/>
        </w:rPr>
        <w:t>.</w:t>
      </w:r>
    </w:p>
    <w:p w:rsidR="00676E63" w:rsidRDefault="00676E63">
      <w:pPr>
        <w:spacing w:line="240" w:lineRule="auto"/>
        <w:jc w:val="lef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 w:type="page"/>
      </w:r>
    </w:p>
    <w:p w:rsidR="00036E64" w:rsidRPr="009506E7" w:rsidRDefault="00036E64" w:rsidP="00036E64">
      <w:pPr>
        <w:pStyle w:val="ECEtitre"/>
      </w:pPr>
      <w:r>
        <w:lastRenderedPageBreak/>
        <w:t>D</w:t>
      </w:r>
      <w:r w:rsidRPr="009506E7">
        <w:t xml:space="preserve">OCUMENTS MIS </w:t>
      </w:r>
      <w:r w:rsidR="00676E63">
        <w:t xml:space="preserve">À </w:t>
      </w:r>
      <w:r w:rsidRPr="009506E7">
        <w:t>DISPOSITION DU CANDIDAT</w:t>
      </w:r>
    </w:p>
    <w:p w:rsidR="00036E64" w:rsidRPr="009506E7" w:rsidRDefault="00036E64" w:rsidP="00036E64">
      <w:pPr>
        <w:pStyle w:val="ECEcorps"/>
      </w:pPr>
    </w:p>
    <w:tbl>
      <w:tblPr>
        <w:tblStyle w:val="Grilledutableau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9639"/>
      </w:tblGrid>
      <w:tr w:rsidR="00036E64" w:rsidRPr="009506E7" w:rsidTr="009621A9">
        <w:trPr>
          <w:jc w:val="center"/>
        </w:trPr>
        <w:tc>
          <w:tcPr>
            <w:tcW w:w="9639" w:type="dxa"/>
          </w:tcPr>
          <w:p w:rsidR="00036E64" w:rsidRDefault="00036E64" w:rsidP="009621A9">
            <w:pPr>
              <w:ind w:left="1276" w:hanging="1276"/>
              <w:rPr>
                <w:b/>
              </w:rPr>
            </w:pPr>
            <w:r w:rsidRPr="009C0DD6">
              <w:rPr>
                <w:b/>
                <w:u w:val="single"/>
              </w:rPr>
              <w:t>Document 1</w:t>
            </w:r>
            <w:r w:rsidR="00676E63">
              <w:rPr>
                <w:b/>
              </w:rPr>
              <w:t> : P</w:t>
            </w:r>
            <w:r>
              <w:rPr>
                <w:b/>
              </w:rPr>
              <w:t>rotocole de suivi cinétique spectrophotométrique d’une réaction entre le peroxyde d'hydrogène et les ions iodure</w:t>
            </w:r>
          </w:p>
          <w:p w:rsidR="00036E64" w:rsidRDefault="00036E64" w:rsidP="009621A9">
            <w:pPr>
              <w:rPr>
                <w:color w:val="auto"/>
              </w:rPr>
            </w:pPr>
            <w:r>
              <w:t xml:space="preserve">Le spectrophotomètre étant relié à la carte d'acquisition, paramétrer le logiciel d'acquisition afin de </w:t>
            </w:r>
            <w:r>
              <w:rPr>
                <w:color w:val="auto"/>
              </w:rPr>
              <w:t xml:space="preserve">réaliser une acquisition temporelle de 200 valeurs de l'absorbance </w:t>
            </w:r>
            <w:r w:rsidRPr="00836932">
              <w:rPr>
                <w:i/>
                <w:color w:val="auto"/>
              </w:rPr>
              <w:t>A</w:t>
            </w:r>
            <w:r>
              <w:rPr>
                <w:color w:val="auto"/>
              </w:rPr>
              <w:t xml:space="preserve"> pendant 10 min. </w:t>
            </w:r>
          </w:p>
          <w:p w:rsidR="00036E64" w:rsidRDefault="00036E64" w:rsidP="009621A9">
            <w:pPr>
              <w:rPr>
                <w:color w:val="auto"/>
              </w:rPr>
            </w:pPr>
            <w:r>
              <w:rPr>
                <w:color w:val="auto"/>
              </w:rPr>
              <w:t xml:space="preserve">Sélectionner la longueur d'onde d'étude </w:t>
            </w:r>
            <w:r w:rsidRPr="00836932">
              <w:rPr>
                <w:rFonts w:ascii="Symbol" w:hAnsi="Symbol"/>
                <w:i/>
                <w:color w:val="auto"/>
              </w:rPr>
              <w:t></w:t>
            </w:r>
            <w:r w:rsidRPr="00D5025A">
              <w:rPr>
                <w:i/>
                <w:color w:val="auto"/>
                <w:vertAlign w:val="subscript"/>
              </w:rPr>
              <w:t>0</w:t>
            </w:r>
            <w:r>
              <w:rPr>
                <w:color w:val="auto"/>
              </w:rPr>
              <w:t xml:space="preserve"> sur l'appareil. Faire le « blanc ».</w:t>
            </w:r>
          </w:p>
          <w:p w:rsidR="00036E64" w:rsidRDefault="00036E64" w:rsidP="009621A9">
            <w:pPr>
              <w:rPr>
                <w:color w:val="auto"/>
              </w:rPr>
            </w:pPr>
            <w:r>
              <w:rPr>
                <w:color w:val="auto"/>
              </w:rPr>
              <w:t xml:space="preserve">Préparer </w:t>
            </w:r>
            <w:r w:rsidRPr="003F6036">
              <w:rPr>
                <w:color w:val="auto"/>
              </w:rPr>
              <w:t xml:space="preserve">un </w:t>
            </w:r>
            <w:r>
              <w:rPr>
                <w:color w:val="auto"/>
              </w:rPr>
              <w:t>mélange M</w:t>
            </w:r>
            <w:r>
              <w:rPr>
                <w:color w:val="auto"/>
                <w:vertAlign w:val="subscript"/>
              </w:rPr>
              <w:t>1</w:t>
            </w:r>
            <w:r>
              <w:rPr>
                <w:color w:val="auto"/>
              </w:rPr>
              <w:t> ; pour cela :</w:t>
            </w:r>
          </w:p>
          <w:p w:rsidR="00036E64" w:rsidRDefault="00036E64" w:rsidP="009621A9">
            <w:pPr>
              <w:numPr>
                <w:ilvl w:val="0"/>
                <w:numId w:val="24"/>
              </w:numPr>
              <w:suppressAutoHyphens/>
              <w:rPr>
                <w:color w:val="auto"/>
              </w:rPr>
            </w:pPr>
            <w:r>
              <w:rPr>
                <w:color w:val="auto"/>
              </w:rPr>
              <w:t>introduire dans un bécher 9,0 mL d'une solution d'iodure de potassium (K</w:t>
            </w:r>
            <w:r>
              <w:rPr>
                <w:color w:val="auto"/>
                <w:vertAlign w:val="superscript"/>
              </w:rPr>
              <w:t>+</w:t>
            </w:r>
            <w:r w:rsidRPr="00D07B60">
              <w:rPr>
                <w:color w:val="auto"/>
              </w:rPr>
              <w:t>(aq)</w:t>
            </w:r>
            <w:r>
              <w:rPr>
                <w:color w:val="auto"/>
                <w:vertAlign w:val="subscript"/>
              </w:rPr>
              <w:t xml:space="preserve"> </w:t>
            </w:r>
            <w:r>
              <w:rPr>
                <w:color w:val="auto"/>
              </w:rPr>
              <w:t>+ I</w:t>
            </w:r>
            <w:r w:rsidRPr="00836932">
              <w:rPr>
                <w:rFonts w:ascii="Symbol" w:hAnsi="Symbol"/>
                <w:color w:val="auto"/>
                <w:vertAlign w:val="superscript"/>
              </w:rPr>
              <w:t></w:t>
            </w:r>
            <w:r w:rsidRPr="00D07B60">
              <w:rPr>
                <w:color w:val="auto"/>
              </w:rPr>
              <w:t>(aq)</w:t>
            </w:r>
            <w:r>
              <w:rPr>
                <w:color w:val="auto"/>
              </w:rPr>
              <w:t xml:space="preserve">) de </w:t>
            </w:r>
            <w:r w:rsidRPr="0034635C">
              <w:rPr>
                <w:color w:val="auto"/>
              </w:rPr>
              <w:t>concentration molaire 1,0x10</w:t>
            </w:r>
            <w:r w:rsidR="007142A0">
              <w:rPr>
                <w:vertAlign w:val="superscript"/>
              </w:rPr>
              <w:t>–</w:t>
            </w:r>
            <w:r w:rsidRPr="0034635C">
              <w:rPr>
                <w:color w:val="auto"/>
                <w:vertAlign w:val="superscript"/>
              </w:rPr>
              <w:t>1</w:t>
            </w:r>
            <w:r>
              <w:rPr>
                <w:color w:val="auto"/>
                <w:vertAlign w:val="superscript"/>
              </w:rPr>
              <w:t> </w:t>
            </w:r>
            <w:r w:rsidR="00CB262C" w:rsidRPr="00EF76AD">
              <w:rPr>
                <w:color w:val="auto"/>
              </w:rPr>
              <w:t>mol</w:t>
            </w:r>
            <w:r w:rsidR="000E0987">
              <w:rPr>
                <w:color w:val="auto"/>
              </w:rPr>
              <w:t>.</w:t>
            </w:r>
            <w:r w:rsidR="00CB262C" w:rsidRPr="00EF76AD">
              <w:rPr>
                <w:color w:val="auto"/>
              </w:rPr>
              <w:t>L</w:t>
            </w:r>
            <w:r w:rsidR="00CB262C">
              <w:rPr>
                <w:vertAlign w:val="superscript"/>
              </w:rPr>
              <w:t>–</w:t>
            </w:r>
            <w:r w:rsidR="00CB262C" w:rsidRPr="00EF76AD">
              <w:rPr>
                <w:color w:val="auto"/>
                <w:vertAlign w:val="superscript"/>
              </w:rPr>
              <w:t>1</w:t>
            </w:r>
            <w:r w:rsidR="00CB262C">
              <w:t xml:space="preserve"> </w:t>
            </w:r>
            <w:r w:rsidRPr="0034635C">
              <w:rPr>
                <w:color w:val="auto"/>
              </w:rPr>
              <w:t xml:space="preserve">et </w:t>
            </w:r>
            <w:r>
              <w:rPr>
                <w:color w:val="auto"/>
              </w:rPr>
              <w:t>5</w:t>
            </w:r>
            <w:r w:rsidRPr="0034635C">
              <w:rPr>
                <w:color w:val="auto"/>
              </w:rPr>
              <w:t>,0</w:t>
            </w:r>
            <w:r>
              <w:rPr>
                <w:color w:val="auto"/>
              </w:rPr>
              <w:t> </w:t>
            </w:r>
            <w:r w:rsidRPr="0034635C">
              <w:rPr>
                <w:color w:val="auto"/>
              </w:rPr>
              <w:t xml:space="preserve">mL d'une solution d'acide sulfurique </w:t>
            </w:r>
            <w:r w:rsidRPr="00245DA0">
              <w:rPr>
                <w:color w:val="FF0000"/>
              </w:rPr>
              <w:br/>
            </w:r>
            <w:r>
              <w:rPr>
                <w:color w:val="auto"/>
              </w:rPr>
              <w:t>(2 H</w:t>
            </w:r>
            <w:r>
              <w:rPr>
                <w:color w:val="auto"/>
                <w:vertAlign w:val="superscript"/>
              </w:rPr>
              <w:t>+</w:t>
            </w:r>
            <w:r w:rsidRPr="00D07B60">
              <w:rPr>
                <w:color w:val="auto"/>
              </w:rPr>
              <w:t>(aq)</w:t>
            </w:r>
            <w:r>
              <w:rPr>
                <w:color w:val="auto"/>
                <w:vertAlign w:val="subscript"/>
              </w:rPr>
              <w:t xml:space="preserve"> </w:t>
            </w:r>
            <w:r>
              <w:rPr>
                <w:color w:val="auto"/>
              </w:rPr>
              <w:t>+ SO</w:t>
            </w:r>
            <w:r w:rsidRPr="00836932">
              <w:rPr>
                <w:color w:val="auto"/>
                <w:vertAlign w:val="subscript"/>
              </w:rPr>
              <w:t>4</w:t>
            </w:r>
            <w:r w:rsidRPr="00836932">
              <w:rPr>
                <w:color w:val="auto"/>
                <w:vertAlign w:val="superscript"/>
              </w:rPr>
              <w:t>2</w:t>
            </w:r>
            <w:r w:rsidRPr="00836932">
              <w:rPr>
                <w:rFonts w:ascii="Symbol" w:hAnsi="Symbol"/>
                <w:color w:val="auto"/>
                <w:vertAlign w:val="superscript"/>
              </w:rPr>
              <w:t></w:t>
            </w:r>
            <w:r w:rsidRPr="00D07B60">
              <w:rPr>
                <w:color w:val="auto"/>
              </w:rPr>
              <w:t>(aq)</w:t>
            </w:r>
            <w:r>
              <w:rPr>
                <w:color w:val="auto"/>
              </w:rPr>
              <w:t>) de concentration molaire 2,0 </w:t>
            </w:r>
            <w:r w:rsidR="00CB262C" w:rsidRPr="00EF76AD">
              <w:rPr>
                <w:color w:val="auto"/>
              </w:rPr>
              <w:t>mol</w:t>
            </w:r>
            <w:r w:rsidR="000E0987">
              <w:rPr>
                <w:color w:val="auto"/>
              </w:rPr>
              <w:t>.</w:t>
            </w:r>
            <w:r w:rsidR="00CB262C" w:rsidRPr="00EF76AD">
              <w:rPr>
                <w:color w:val="auto"/>
              </w:rPr>
              <w:t>L</w:t>
            </w:r>
            <w:r w:rsidR="00CB262C">
              <w:rPr>
                <w:vertAlign w:val="superscript"/>
              </w:rPr>
              <w:t>–</w:t>
            </w:r>
            <w:r w:rsidR="00CB262C" w:rsidRPr="00EF76AD">
              <w:rPr>
                <w:color w:val="auto"/>
                <w:vertAlign w:val="superscript"/>
              </w:rPr>
              <w:t>1</w:t>
            </w:r>
            <w:r w:rsidR="00CB262C">
              <w:t xml:space="preserve"> </w:t>
            </w:r>
            <w:r>
              <w:rPr>
                <w:color w:val="auto"/>
              </w:rPr>
              <w:t>;</w:t>
            </w:r>
          </w:p>
          <w:p w:rsidR="00036E64" w:rsidRPr="0034635C" w:rsidRDefault="00036E64" w:rsidP="009621A9">
            <w:pPr>
              <w:numPr>
                <w:ilvl w:val="0"/>
                <w:numId w:val="24"/>
              </w:numPr>
              <w:suppressAutoHyphens/>
              <w:rPr>
                <w:color w:val="auto"/>
              </w:rPr>
            </w:pPr>
            <w:r>
              <w:rPr>
                <w:color w:val="auto"/>
              </w:rPr>
              <w:t>a</w:t>
            </w:r>
            <w:r w:rsidRPr="0034635C">
              <w:rPr>
                <w:color w:val="auto"/>
              </w:rPr>
              <w:t xml:space="preserve">jouter rapidement à ce mélange </w:t>
            </w:r>
            <w:r>
              <w:rPr>
                <w:color w:val="auto"/>
              </w:rPr>
              <w:t>1</w:t>
            </w:r>
            <w:r w:rsidRPr="0034635C">
              <w:rPr>
                <w:color w:val="auto"/>
              </w:rPr>
              <w:t>,0</w:t>
            </w:r>
            <w:r>
              <w:rPr>
                <w:color w:val="auto"/>
              </w:rPr>
              <w:t> </w:t>
            </w:r>
            <w:r w:rsidRPr="0034635C">
              <w:rPr>
                <w:color w:val="auto"/>
              </w:rPr>
              <w:t>mL de peroxyde d’hydrogène H</w:t>
            </w:r>
            <w:r w:rsidRPr="0034635C">
              <w:rPr>
                <w:color w:val="auto"/>
                <w:vertAlign w:val="subscript"/>
              </w:rPr>
              <w:t>2</w:t>
            </w:r>
            <w:r w:rsidRPr="0034635C">
              <w:rPr>
                <w:color w:val="auto"/>
              </w:rPr>
              <w:t>O</w:t>
            </w:r>
            <w:r w:rsidRPr="0034635C">
              <w:rPr>
                <w:color w:val="auto"/>
                <w:vertAlign w:val="subscript"/>
              </w:rPr>
              <w:t>2</w:t>
            </w:r>
            <w:r w:rsidRPr="00D07B60">
              <w:rPr>
                <w:color w:val="auto"/>
              </w:rPr>
              <w:t>(aq)</w:t>
            </w:r>
            <w:r w:rsidRPr="0034635C">
              <w:rPr>
                <w:color w:val="auto"/>
              </w:rPr>
              <w:t xml:space="preserve"> de concentration molaire 2,0x10</w:t>
            </w:r>
            <w:r>
              <w:rPr>
                <w:color w:val="auto"/>
                <w:vertAlign w:val="superscript"/>
              </w:rPr>
              <w:t>–</w:t>
            </w:r>
            <w:r w:rsidRPr="0034635C">
              <w:rPr>
                <w:color w:val="auto"/>
                <w:vertAlign w:val="superscript"/>
              </w:rPr>
              <w:t>2</w:t>
            </w:r>
            <w:r>
              <w:rPr>
                <w:color w:val="auto"/>
              </w:rPr>
              <w:t> </w:t>
            </w:r>
            <w:r w:rsidR="00CB262C" w:rsidRPr="00EF76AD">
              <w:rPr>
                <w:color w:val="auto"/>
              </w:rPr>
              <w:t>mol</w:t>
            </w:r>
            <w:r w:rsidR="000E0987">
              <w:rPr>
                <w:color w:val="auto"/>
              </w:rPr>
              <w:t>.</w:t>
            </w:r>
            <w:r w:rsidR="00CB262C" w:rsidRPr="00EF76AD">
              <w:rPr>
                <w:color w:val="auto"/>
              </w:rPr>
              <w:t>L</w:t>
            </w:r>
            <w:r w:rsidR="00CB262C">
              <w:rPr>
                <w:vertAlign w:val="superscript"/>
              </w:rPr>
              <w:t>–</w:t>
            </w:r>
            <w:r w:rsidR="00CB262C" w:rsidRPr="00EF76AD">
              <w:rPr>
                <w:color w:val="auto"/>
                <w:vertAlign w:val="superscript"/>
              </w:rPr>
              <w:t>1</w:t>
            </w:r>
            <w:r w:rsidR="00CB262C">
              <w:t xml:space="preserve"> </w:t>
            </w:r>
            <w:r w:rsidRPr="0034635C">
              <w:rPr>
                <w:color w:val="auto"/>
              </w:rPr>
              <w:t>.</w:t>
            </w:r>
          </w:p>
          <w:p w:rsidR="00036E64" w:rsidRDefault="002571E7" w:rsidP="009621A9">
            <w:pPr>
              <w:rPr>
                <w:color w:val="auto"/>
              </w:rPr>
            </w:pPr>
            <w:r>
              <w:rPr>
                <w:color w:val="auto"/>
              </w:rPr>
              <w:t>Agiter avec une baguette en verre</w:t>
            </w:r>
            <w:r w:rsidR="00036E64">
              <w:rPr>
                <w:color w:val="auto"/>
              </w:rPr>
              <w:t xml:space="preserve"> et introduire </w:t>
            </w:r>
            <w:r w:rsidR="00036E64">
              <w:rPr>
                <w:color w:val="auto"/>
                <w:u w:val="single"/>
              </w:rPr>
              <w:t>rapidement</w:t>
            </w:r>
            <w:r w:rsidR="00036E64">
              <w:rPr>
                <w:color w:val="auto"/>
              </w:rPr>
              <w:t xml:space="preserve"> le mélange M</w:t>
            </w:r>
            <w:r w:rsidR="00036E64">
              <w:rPr>
                <w:color w:val="auto"/>
                <w:vertAlign w:val="subscript"/>
              </w:rPr>
              <w:t>1</w:t>
            </w:r>
            <w:r w:rsidR="00036E64">
              <w:rPr>
                <w:color w:val="auto"/>
              </w:rPr>
              <w:t xml:space="preserve"> dans une cuve de spectrophotométrie. </w:t>
            </w:r>
          </w:p>
          <w:p w:rsidR="00036E64" w:rsidRPr="009506E7" w:rsidRDefault="00036E64" w:rsidP="00065AD6">
            <w:r>
              <w:rPr>
                <w:color w:val="auto"/>
              </w:rPr>
              <w:t>Placer la cuve</w:t>
            </w:r>
            <w:r w:rsidRPr="00A97CB2">
              <w:rPr>
                <w:color w:val="auto"/>
              </w:rPr>
              <w:t xml:space="preserve"> </w:t>
            </w:r>
            <w:r>
              <w:rPr>
                <w:color w:val="auto"/>
                <w:u w:val="single"/>
              </w:rPr>
              <w:t>immédiatement</w:t>
            </w:r>
            <w:r w:rsidRPr="00A97CB2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dans l'appareil et </w:t>
            </w:r>
            <w:r w:rsidR="00065AD6">
              <w:rPr>
                <w:color w:val="auto"/>
              </w:rPr>
              <w:t>dé</w:t>
            </w:r>
            <w:r>
              <w:rPr>
                <w:color w:val="auto"/>
              </w:rPr>
              <w:t>clencher la mesure de l'absorbance en fonction du temps à l'aide du logiciel d'acquisition.</w:t>
            </w:r>
          </w:p>
        </w:tc>
      </w:tr>
    </w:tbl>
    <w:p w:rsidR="00036E64" w:rsidRPr="009506E7" w:rsidRDefault="00036E64" w:rsidP="00036E64">
      <w:pPr>
        <w:pStyle w:val="ECEcorps"/>
      </w:pPr>
    </w:p>
    <w:tbl>
      <w:tblPr>
        <w:tblStyle w:val="Grilledutableau"/>
        <w:tblW w:w="9627" w:type="dxa"/>
        <w:jc w:val="center"/>
        <w:tblLayout w:type="fixed"/>
        <w:tblLook w:val="04A0" w:firstRow="1" w:lastRow="0" w:firstColumn="1" w:lastColumn="0" w:noHBand="0" w:noVBand="1"/>
      </w:tblPr>
      <w:tblGrid>
        <w:gridCol w:w="9627"/>
      </w:tblGrid>
      <w:tr w:rsidR="00036E64" w:rsidRPr="009506E7" w:rsidTr="009621A9">
        <w:trPr>
          <w:trHeight w:val="5688"/>
          <w:jc w:val="center"/>
        </w:trPr>
        <w:tc>
          <w:tcPr>
            <w:tcW w:w="9627" w:type="dxa"/>
          </w:tcPr>
          <w:p w:rsidR="00036E64" w:rsidRDefault="00036E64" w:rsidP="009621A9">
            <w:pPr>
              <w:pStyle w:val="ECEtitre"/>
              <w:rPr>
                <w:bCs/>
                <w:u w:val="none"/>
              </w:rPr>
            </w:pPr>
            <w:r>
              <w:t>Document 2</w:t>
            </w:r>
            <w:r w:rsidRPr="00FA47C8">
              <w:rPr>
                <w:u w:val="none"/>
              </w:rPr>
              <w:t> </w:t>
            </w:r>
            <w:r>
              <w:rPr>
                <w:u w:val="none"/>
              </w:rPr>
              <w:t xml:space="preserve">: </w:t>
            </w:r>
            <w:r w:rsidR="00676E63">
              <w:rPr>
                <w:bCs/>
                <w:u w:val="none"/>
              </w:rPr>
              <w:t>S</w:t>
            </w:r>
            <w:r w:rsidRPr="00FA47C8">
              <w:rPr>
                <w:bCs/>
                <w:u w:val="none"/>
              </w:rPr>
              <w:t>pectre d'absor</w:t>
            </w:r>
            <w:r>
              <w:rPr>
                <w:bCs/>
                <w:u w:val="none"/>
              </w:rPr>
              <w:t xml:space="preserve">ption </w:t>
            </w:r>
            <w:r w:rsidR="000E0987">
              <w:rPr>
                <w:bCs/>
                <w:u w:val="none"/>
              </w:rPr>
              <w:t xml:space="preserve">obtenu au laboratoire </w:t>
            </w:r>
            <w:r>
              <w:rPr>
                <w:bCs/>
                <w:u w:val="none"/>
              </w:rPr>
              <w:t xml:space="preserve">d'une solution </w:t>
            </w:r>
            <w:r w:rsidR="002571E7">
              <w:rPr>
                <w:bCs/>
                <w:u w:val="none"/>
              </w:rPr>
              <w:t xml:space="preserve">aqueuse </w:t>
            </w:r>
            <w:r>
              <w:rPr>
                <w:bCs/>
                <w:u w:val="none"/>
              </w:rPr>
              <w:t>de diiode</w:t>
            </w:r>
          </w:p>
          <w:p w:rsidR="00036E64" w:rsidRPr="00FA47C8" w:rsidRDefault="001F215A" w:rsidP="009621A9">
            <w:pPr>
              <w:pStyle w:val="ECEtitre"/>
              <w:rPr>
                <w:u w:val="none"/>
              </w:rPr>
            </w:pPr>
            <w:r>
              <w:rPr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0;margin-top:.75pt;width:433.7pt;height:262.7pt;z-index:251659264;mso-wrap-distance-left:0;mso-wrap-distance-right:0;mso-position-horizontal:center" filled="t">
                  <v:fill color2="black"/>
                  <v:imagedata r:id="rId8" o:title=""/>
                  <w10:wrap type="topAndBottom"/>
                </v:shape>
                <o:OLEObject Type="Embed" ProgID="opendocument.ChartDocument.1" ShapeID="_x0000_s1026" DrawAspect="Content" ObjectID="_1642335911" r:id="rId9"/>
              </w:object>
            </w:r>
          </w:p>
        </w:tc>
      </w:tr>
    </w:tbl>
    <w:p w:rsidR="00036E64" w:rsidRDefault="00036E64" w:rsidP="00036E64">
      <w:pPr>
        <w:pStyle w:val="ECEcorps"/>
        <w:rPr>
          <w:b/>
          <w:u w:val="single"/>
        </w:rPr>
      </w:pPr>
    </w:p>
    <w:tbl>
      <w:tblPr>
        <w:tblStyle w:val="Grilledutableau"/>
        <w:tblW w:w="9513" w:type="dxa"/>
        <w:jc w:val="center"/>
        <w:tblLook w:val="04A0" w:firstRow="1" w:lastRow="0" w:firstColumn="1" w:lastColumn="0" w:noHBand="0" w:noVBand="1"/>
      </w:tblPr>
      <w:tblGrid>
        <w:gridCol w:w="9513"/>
      </w:tblGrid>
      <w:tr w:rsidR="00036E64" w:rsidTr="00065AD6">
        <w:trPr>
          <w:trHeight w:val="6795"/>
          <w:jc w:val="center"/>
        </w:trPr>
        <w:tc>
          <w:tcPr>
            <w:tcW w:w="9513" w:type="dxa"/>
          </w:tcPr>
          <w:p w:rsidR="00036E64" w:rsidRPr="00A97CB2" w:rsidRDefault="00036E64" w:rsidP="00065AD6">
            <w:pPr>
              <w:pStyle w:val="ECEappel"/>
              <w:framePr w:wrap="around" w:hAnchor="page" w:x="1096" w:y="130"/>
              <w:ind w:left="284"/>
              <w:jc w:val="left"/>
              <w:rPr>
                <w:bCs/>
              </w:rPr>
            </w:pPr>
            <w:r w:rsidRPr="00ED39FA">
              <w:rPr>
                <w:u w:val="single"/>
              </w:rPr>
              <w:lastRenderedPageBreak/>
              <w:t>Document 3</w:t>
            </w:r>
            <w:r w:rsidR="00676E63">
              <w:t> : C</w:t>
            </w:r>
            <w:r w:rsidRPr="00A97CB2">
              <w:t>ourbe d’</w:t>
            </w:r>
            <w:r w:rsidR="002571E7">
              <w:t>étalonnage de l’</w:t>
            </w:r>
            <w:r w:rsidRPr="00A97CB2">
              <w:t>absorbance de solution</w:t>
            </w:r>
            <w:r w:rsidR="002571E7">
              <w:t>s</w:t>
            </w:r>
            <w:r w:rsidRPr="00A97CB2">
              <w:t xml:space="preserve"> </w:t>
            </w:r>
            <w:r w:rsidR="002571E7">
              <w:t xml:space="preserve">aqueuses </w:t>
            </w:r>
            <w:r w:rsidRPr="00A97CB2">
              <w:t>de diiode</w:t>
            </w:r>
            <w:r w:rsidRPr="00A97CB2">
              <w:rPr>
                <w:bCs/>
              </w:rPr>
              <w:t xml:space="preserve"> à la longueur d’onde d’étude </w:t>
            </w:r>
            <w:r w:rsidRPr="00A97CB2">
              <w:rPr>
                <w:rFonts w:ascii="Symbol" w:hAnsi="Symbol"/>
                <w:i/>
              </w:rPr>
              <w:t></w:t>
            </w:r>
            <w:r w:rsidRPr="00A97CB2">
              <w:rPr>
                <w:vertAlign w:val="subscript"/>
              </w:rPr>
              <w:t>0</w:t>
            </w:r>
            <w:r w:rsidRPr="00A97CB2">
              <w:t xml:space="preserve"> obtenue avec le spectrophotomètre </w:t>
            </w:r>
            <w:r>
              <w:t>fourni</w:t>
            </w:r>
            <w:r w:rsidR="002571E7">
              <w:t xml:space="preserve"> à la température du laboratoire</w:t>
            </w:r>
          </w:p>
          <w:p w:rsidR="00036E64" w:rsidRPr="00676E63" w:rsidRDefault="00036E64" w:rsidP="00065AD6">
            <w:pPr>
              <w:pStyle w:val="ECEappel"/>
              <w:framePr w:wrap="around" w:hAnchor="page" w:x="1096" w:y="130"/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4587765" cy="3855892"/>
                  <wp:effectExtent l="19050" t="0" r="3285" b="0"/>
                  <wp:docPr id="1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4783" cy="38617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36E64" w:rsidRDefault="00036E64" w:rsidP="00036E64">
      <w:pPr>
        <w:pStyle w:val="ECEcorps"/>
      </w:pPr>
    </w:p>
    <w:p w:rsidR="00065AD6" w:rsidRDefault="00065AD6" w:rsidP="00036E64">
      <w:pPr>
        <w:pStyle w:val="ECEcorps"/>
      </w:pP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9639"/>
      </w:tblGrid>
      <w:tr w:rsidR="00036E64" w:rsidTr="009621A9">
        <w:tc>
          <w:tcPr>
            <w:tcW w:w="9639" w:type="dxa"/>
          </w:tcPr>
          <w:p w:rsidR="00036E64" w:rsidRPr="00FC1EB2" w:rsidRDefault="00036E64" w:rsidP="009621A9">
            <w:pPr>
              <w:pStyle w:val="ECEtitre"/>
            </w:pPr>
            <w:r w:rsidRPr="00FC1EB2">
              <w:t>Matériel mis à disposition du candidat</w:t>
            </w:r>
          </w:p>
          <w:p w:rsidR="00036E64" w:rsidRDefault="00036E64" w:rsidP="009621A9">
            <w:pPr>
              <w:numPr>
                <w:ilvl w:val="0"/>
                <w:numId w:val="20"/>
              </w:numPr>
              <w:suppressAutoHyphens/>
              <w:spacing w:before="60" w:line="100" w:lineRule="atLeast"/>
              <w:jc w:val="left"/>
              <w:rPr>
                <w:rFonts w:eastAsia="Arial Unicode MS"/>
                <w:bCs/>
                <w:iCs/>
                <w:color w:val="00000A"/>
              </w:rPr>
            </w:pPr>
            <w:r>
              <w:t xml:space="preserve">50 mL de solution d’acide sulfurique </w:t>
            </w:r>
            <w:r w:rsidRPr="00AA23BB">
              <w:rPr>
                <w:i/>
              </w:rPr>
              <w:t>C</w:t>
            </w:r>
            <w:r w:rsidRPr="006A2BDB">
              <w:rPr>
                <w:vertAlign w:val="subscript"/>
              </w:rPr>
              <w:t>1</w:t>
            </w:r>
            <w:r w:rsidRPr="006A2BDB">
              <w:t xml:space="preserve"> </w:t>
            </w:r>
            <w:r>
              <w:t xml:space="preserve">= </w:t>
            </w:r>
            <w:r w:rsidRPr="00EF76AD">
              <w:rPr>
                <w:color w:val="auto"/>
              </w:rPr>
              <w:t>2,0</w:t>
            </w:r>
            <w:r>
              <w:rPr>
                <w:color w:val="auto"/>
              </w:rPr>
              <w:t> </w:t>
            </w:r>
            <w:r w:rsidR="00CB262C" w:rsidRPr="00EF76AD">
              <w:rPr>
                <w:color w:val="auto"/>
              </w:rPr>
              <w:t>mol</w:t>
            </w:r>
            <w:r w:rsidR="000E0987">
              <w:rPr>
                <w:color w:val="auto"/>
              </w:rPr>
              <w:t>.</w:t>
            </w:r>
            <w:r w:rsidR="00CB262C" w:rsidRPr="00EF76AD">
              <w:rPr>
                <w:color w:val="auto"/>
              </w:rPr>
              <w:t>L</w:t>
            </w:r>
            <w:r w:rsidR="00CB262C">
              <w:rPr>
                <w:vertAlign w:val="superscript"/>
              </w:rPr>
              <w:t>–</w:t>
            </w:r>
            <w:r w:rsidR="00CB262C" w:rsidRPr="00EF76AD">
              <w:rPr>
                <w:color w:val="auto"/>
                <w:vertAlign w:val="superscript"/>
              </w:rPr>
              <w:t>1</w:t>
            </w:r>
            <w:r w:rsidR="00CB262C">
              <w:t xml:space="preserve"> </w:t>
            </w:r>
            <w:r>
              <w:t>dans un petit flacon</w:t>
            </w:r>
            <w:r w:rsidR="00676E63">
              <w:rPr>
                <w:rFonts w:eastAsia="Arial Unicode MS"/>
                <w:bCs/>
                <w:iCs/>
                <w:color w:val="00000A"/>
              </w:rPr>
              <w:t xml:space="preserve"> étiqueté</w:t>
            </w:r>
          </w:p>
          <w:p w:rsidR="00036E64" w:rsidRPr="0034635C" w:rsidRDefault="00036E64" w:rsidP="009621A9">
            <w:pPr>
              <w:numPr>
                <w:ilvl w:val="0"/>
                <w:numId w:val="20"/>
              </w:numPr>
              <w:suppressAutoHyphens/>
              <w:spacing w:line="100" w:lineRule="atLeast"/>
              <w:rPr>
                <w:rFonts w:eastAsia="Arial Unicode MS"/>
                <w:bCs/>
                <w:iCs/>
                <w:color w:val="auto"/>
              </w:rPr>
            </w:pPr>
            <w:r w:rsidRPr="0034635C">
              <w:rPr>
                <w:color w:val="auto"/>
              </w:rPr>
              <w:t>50</w:t>
            </w:r>
            <w:r>
              <w:rPr>
                <w:color w:val="auto"/>
              </w:rPr>
              <w:t> </w:t>
            </w:r>
            <w:r w:rsidRPr="0034635C">
              <w:rPr>
                <w:color w:val="auto"/>
              </w:rPr>
              <w:t xml:space="preserve">mL d’eau oxygénée </w:t>
            </w:r>
            <w:r w:rsidRPr="00AA23BB">
              <w:rPr>
                <w:i/>
                <w:color w:val="auto"/>
              </w:rPr>
              <w:t>C</w:t>
            </w:r>
            <w:r w:rsidRPr="006A2BDB">
              <w:rPr>
                <w:color w:val="auto"/>
                <w:vertAlign w:val="subscript"/>
              </w:rPr>
              <w:t>2</w:t>
            </w:r>
            <w:r w:rsidRPr="006A2BDB">
              <w:rPr>
                <w:color w:val="auto"/>
              </w:rPr>
              <w:t xml:space="preserve"> </w:t>
            </w:r>
            <w:r w:rsidRPr="0034635C">
              <w:rPr>
                <w:color w:val="auto"/>
              </w:rPr>
              <w:t>=  2,0</w:t>
            </w:r>
            <w:r>
              <w:rPr>
                <w:color w:val="auto"/>
              </w:rPr>
              <w:t>×</w:t>
            </w:r>
            <w:r w:rsidRPr="0034635C">
              <w:rPr>
                <w:color w:val="auto"/>
              </w:rPr>
              <w:t>10</w:t>
            </w:r>
            <w:r w:rsidR="007142A0">
              <w:rPr>
                <w:vertAlign w:val="superscript"/>
              </w:rPr>
              <w:t>–</w:t>
            </w:r>
            <w:r w:rsidRPr="0034635C">
              <w:rPr>
                <w:color w:val="auto"/>
                <w:vertAlign w:val="superscript"/>
              </w:rPr>
              <w:t>2</w:t>
            </w:r>
            <w:r>
              <w:rPr>
                <w:color w:val="auto"/>
              </w:rPr>
              <w:t> </w:t>
            </w:r>
            <w:r w:rsidR="00CB262C" w:rsidRPr="00EF76AD">
              <w:rPr>
                <w:color w:val="auto"/>
              </w:rPr>
              <w:t>mol</w:t>
            </w:r>
            <w:r w:rsidR="000E0987">
              <w:rPr>
                <w:color w:val="auto"/>
              </w:rPr>
              <w:t>.</w:t>
            </w:r>
            <w:r w:rsidR="00CB262C" w:rsidRPr="00EF76AD">
              <w:rPr>
                <w:color w:val="auto"/>
              </w:rPr>
              <w:t>L</w:t>
            </w:r>
            <w:r w:rsidR="00CB262C">
              <w:rPr>
                <w:vertAlign w:val="superscript"/>
              </w:rPr>
              <w:t>–</w:t>
            </w:r>
            <w:r w:rsidR="00CB262C" w:rsidRPr="00EF76AD">
              <w:rPr>
                <w:color w:val="auto"/>
                <w:vertAlign w:val="superscript"/>
              </w:rPr>
              <w:t>1</w:t>
            </w:r>
            <w:r w:rsidR="00CB262C">
              <w:t xml:space="preserve"> </w:t>
            </w:r>
            <w:r w:rsidRPr="0034635C">
              <w:rPr>
                <w:color w:val="auto"/>
              </w:rPr>
              <w:t>dans un petit flacon</w:t>
            </w:r>
            <w:r w:rsidRPr="0034635C">
              <w:rPr>
                <w:rFonts w:eastAsia="Arial Unicode MS"/>
                <w:bCs/>
                <w:iCs/>
                <w:color w:val="auto"/>
              </w:rPr>
              <w:t xml:space="preserve"> étiqueté</w:t>
            </w:r>
          </w:p>
          <w:p w:rsidR="00036E64" w:rsidRPr="0034635C" w:rsidRDefault="00036E64" w:rsidP="009621A9">
            <w:pPr>
              <w:numPr>
                <w:ilvl w:val="0"/>
                <w:numId w:val="20"/>
              </w:numPr>
              <w:suppressAutoHyphens/>
              <w:spacing w:line="100" w:lineRule="atLeast"/>
              <w:rPr>
                <w:rFonts w:eastAsia="Arial Unicode MS"/>
                <w:bCs/>
                <w:iCs/>
                <w:color w:val="auto"/>
              </w:rPr>
            </w:pPr>
            <w:r w:rsidRPr="0034635C">
              <w:rPr>
                <w:rFonts w:eastAsia="Arial Unicode MS"/>
                <w:bCs/>
                <w:iCs/>
                <w:color w:val="auto"/>
              </w:rPr>
              <w:t>50</w:t>
            </w:r>
            <w:r>
              <w:rPr>
                <w:rFonts w:eastAsia="Arial Unicode MS"/>
                <w:bCs/>
                <w:iCs/>
                <w:color w:val="auto"/>
              </w:rPr>
              <w:t> </w:t>
            </w:r>
            <w:r w:rsidRPr="0034635C">
              <w:rPr>
                <w:rFonts w:eastAsia="Arial Unicode MS"/>
                <w:bCs/>
                <w:iCs/>
                <w:color w:val="auto"/>
              </w:rPr>
              <w:t xml:space="preserve">mL de solution d'iodure de potassium </w:t>
            </w:r>
            <w:r w:rsidRPr="00AA23BB">
              <w:rPr>
                <w:rFonts w:eastAsia="Arial Unicode MS"/>
                <w:bCs/>
                <w:i/>
                <w:iCs/>
                <w:color w:val="auto"/>
              </w:rPr>
              <w:t>C</w:t>
            </w:r>
            <w:r w:rsidRPr="006A2BDB">
              <w:rPr>
                <w:rFonts w:eastAsia="Arial Unicode MS"/>
                <w:bCs/>
                <w:iCs/>
                <w:color w:val="auto"/>
                <w:vertAlign w:val="subscript"/>
              </w:rPr>
              <w:t>3</w:t>
            </w:r>
            <w:r w:rsidRPr="006A2BDB">
              <w:rPr>
                <w:rFonts w:eastAsia="Arial Unicode MS"/>
                <w:bCs/>
                <w:iCs/>
                <w:color w:val="auto"/>
              </w:rPr>
              <w:t xml:space="preserve"> </w:t>
            </w:r>
            <w:r>
              <w:rPr>
                <w:rFonts w:eastAsia="Arial Unicode MS"/>
                <w:bCs/>
                <w:iCs/>
                <w:color w:val="auto"/>
              </w:rPr>
              <w:t xml:space="preserve">= </w:t>
            </w:r>
            <w:r>
              <w:rPr>
                <w:color w:val="auto"/>
              </w:rPr>
              <w:t>1</w:t>
            </w:r>
            <w:r w:rsidRPr="0034635C">
              <w:rPr>
                <w:color w:val="auto"/>
              </w:rPr>
              <w:t>,0</w:t>
            </w:r>
            <w:r>
              <w:rPr>
                <w:color w:val="auto"/>
              </w:rPr>
              <w:t>×</w:t>
            </w:r>
            <w:r w:rsidRPr="0034635C">
              <w:rPr>
                <w:color w:val="auto"/>
              </w:rPr>
              <w:t>10</w:t>
            </w:r>
            <w:r w:rsidR="007142A0">
              <w:rPr>
                <w:vertAlign w:val="superscript"/>
              </w:rPr>
              <w:t>–</w:t>
            </w:r>
            <w:r>
              <w:rPr>
                <w:color w:val="auto"/>
                <w:vertAlign w:val="superscript"/>
              </w:rPr>
              <w:t>1</w:t>
            </w:r>
            <w:r>
              <w:rPr>
                <w:color w:val="auto"/>
              </w:rPr>
              <w:t> </w:t>
            </w:r>
            <w:r w:rsidR="00CB262C" w:rsidRPr="00EF76AD">
              <w:rPr>
                <w:color w:val="auto"/>
              </w:rPr>
              <w:t>mol</w:t>
            </w:r>
            <w:r w:rsidR="000E0987">
              <w:rPr>
                <w:color w:val="auto"/>
              </w:rPr>
              <w:t>.</w:t>
            </w:r>
            <w:r w:rsidR="00CB262C" w:rsidRPr="00EF76AD">
              <w:rPr>
                <w:color w:val="auto"/>
              </w:rPr>
              <w:t>L</w:t>
            </w:r>
            <w:r w:rsidR="00CB262C">
              <w:rPr>
                <w:vertAlign w:val="superscript"/>
              </w:rPr>
              <w:t>–</w:t>
            </w:r>
            <w:r w:rsidR="00CB262C" w:rsidRPr="00EF76AD">
              <w:rPr>
                <w:color w:val="auto"/>
                <w:vertAlign w:val="superscript"/>
              </w:rPr>
              <w:t>1</w:t>
            </w:r>
            <w:r w:rsidR="00CB262C">
              <w:t xml:space="preserve"> </w:t>
            </w:r>
            <w:r w:rsidRPr="0034635C">
              <w:rPr>
                <w:rFonts w:eastAsia="Arial Unicode MS"/>
                <w:bCs/>
                <w:iCs/>
                <w:color w:val="auto"/>
              </w:rPr>
              <w:t>dans un petit flacon étiqueté</w:t>
            </w:r>
          </w:p>
          <w:p w:rsidR="00036E64" w:rsidRDefault="00676E63" w:rsidP="009621A9">
            <w:pPr>
              <w:numPr>
                <w:ilvl w:val="0"/>
                <w:numId w:val="20"/>
              </w:numPr>
              <w:suppressAutoHyphens/>
              <w:spacing w:line="100" w:lineRule="atLeast"/>
              <w:rPr>
                <w:color w:val="00000A"/>
              </w:rPr>
            </w:pPr>
            <w:r>
              <w:rPr>
                <w:color w:val="00000A"/>
              </w:rPr>
              <w:t>un bécher de 100 mL </w:t>
            </w:r>
          </w:p>
          <w:p w:rsidR="00036E64" w:rsidRDefault="00036E64" w:rsidP="009621A9">
            <w:pPr>
              <w:numPr>
                <w:ilvl w:val="0"/>
                <w:numId w:val="20"/>
              </w:numPr>
              <w:suppressAutoHyphens/>
              <w:spacing w:line="100" w:lineRule="atLeast"/>
              <w:rPr>
                <w:color w:val="00000A"/>
              </w:rPr>
            </w:pPr>
            <w:r>
              <w:rPr>
                <w:color w:val="00000A"/>
              </w:rPr>
              <w:t xml:space="preserve">trois béchers </w:t>
            </w:r>
            <w:r w:rsidR="00676E63">
              <w:rPr>
                <w:color w:val="00000A"/>
              </w:rPr>
              <w:t>de 50 mL</w:t>
            </w:r>
          </w:p>
          <w:p w:rsidR="00036E64" w:rsidRPr="00065AD6" w:rsidRDefault="00065AD6" w:rsidP="00065AD6">
            <w:pPr>
              <w:numPr>
                <w:ilvl w:val="0"/>
                <w:numId w:val="20"/>
              </w:numPr>
              <w:suppressAutoHyphens/>
              <w:spacing w:line="100" w:lineRule="atLeast"/>
              <w:rPr>
                <w:color w:val="00000A"/>
              </w:rPr>
            </w:pPr>
            <w:r>
              <w:rPr>
                <w:color w:val="00000A"/>
              </w:rPr>
              <w:t>des</w:t>
            </w:r>
            <w:r w:rsidR="00676E63">
              <w:rPr>
                <w:color w:val="00000A"/>
              </w:rPr>
              <w:t xml:space="preserve"> pipette</w:t>
            </w:r>
            <w:r>
              <w:rPr>
                <w:color w:val="00000A"/>
              </w:rPr>
              <w:t>s</w:t>
            </w:r>
            <w:r w:rsidR="00676E63">
              <w:rPr>
                <w:color w:val="00000A"/>
              </w:rPr>
              <w:t xml:space="preserve"> jaugée</w:t>
            </w:r>
            <w:r>
              <w:rPr>
                <w:color w:val="00000A"/>
              </w:rPr>
              <w:t>s</w:t>
            </w:r>
            <w:r w:rsidR="00676E63">
              <w:rPr>
                <w:color w:val="00000A"/>
              </w:rPr>
              <w:t xml:space="preserve"> de 1,0 mL</w:t>
            </w:r>
            <w:r>
              <w:rPr>
                <w:color w:val="00000A"/>
              </w:rPr>
              <w:t xml:space="preserve">, </w:t>
            </w:r>
            <w:r w:rsidR="002571E7" w:rsidRPr="00065AD6">
              <w:rPr>
                <w:color w:val="00000A"/>
              </w:rPr>
              <w:t>10</w:t>
            </w:r>
            <w:r w:rsidR="00676E63" w:rsidRPr="00065AD6">
              <w:rPr>
                <w:color w:val="00000A"/>
              </w:rPr>
              <w:t>,0 mL</w:t>
            </w:r>
            <w:r>
              <w:rPr>
                <w:color w:val="00000A"/>
              </w:rPr>
              <w:t xml:space="preserve"> et </w:t>
            </w:r>
            <w:r w:rsidR="00676E63" w:rsidRPr="00065AD6">
              <w:rPr>
                <w:color w:val="00000A"/>
              </w:rPr>
              <w:t>25,0 mL</w:t>
            </w:r>
          </w:p>
          <w:p w:rsidR="00036E64" w:rsidRDefault="00676E63" w:rsidP="009621A9">
            <w:pPr>
              <w:numPr>
                <w:ilvl w:val="0"/>
                <w:numId w:val="20"/>
              </w:numPr>
              <w:suppressAutoHyphens/>
              <w:spacing w:line="100" w:lineRule="atLeast"/>
              <w:rPr>
                <w:color w:val="00000A"/>
              </w:rPr>
            </w:pPr>
            <w:r>
              <w:rPr>
                <w:color w:val="00000A"/>
              </w:rPr>
              <w:t>un pipeteur</w:t>
            </w:r>
            <w:r w:rsidR="000E0987">
              <w:rPr>
                <w:color w:val="00000A"/>
              </w:rPr>
              <w:t xml:space="preserve"> et/ou poire à pipeter</w:t>
            </w:r>
          </w:p>
          <w:p w:rsidR="00036E64" w:rsidRPr="00065AD6" w:rsidRDefault="00065AD6" w:rsidP="00065AD6">
            <w:pPr>
              <w:numPr>
                <w:ilvl w:val="0"/>
                <w:numId w:val="20"/>
              </w:numPr>
              <w:suppressAutoHyphens/>
              <w:spacing w:line="100" w:lineRule="atLeast"/>
              <w:rPr>
                <w:color w:val="00000A"/>
              </w:rPr>
            </w:pPr>
            <w:r>
              <w:rPr>
                <w:color w:val="00000A"/>
              </w:rPr>
              <w:t xml:space="preserve">des </w:t>
            </w:r>
            <w:r w:rsidR="00676E63">
              <w:rPr>
                <w:color w:val="00000A"/>
              </w:rPr>
              <w:t>pipette</w:t>
            </w:r>
            <w:r>
              <w:rPr>
                <w:color w:val="00000A"/>
              </w:rPr>
              <w:t>s</w:t>
            </w:r>
            <w:r w:rsidR="00676E63">
              <w:rPr>
                <w:color w:val="00000A"/>
              </w:rPr>
              <w:t xml:space="preserve"> graduée</w:t>
            </w:r>
            <w:r>
              <w:rPr>
                <w:color w:val="00000A"/>
              </w:rPr>
              <w:t>s</w:t>
            </w:r>
            <w:r w:rsidR="00676E63">
              <w:rPr>
                <w:color w:val="00000A"/>
              </w:rPr>
              <w:t xml:space="preserve"> de 5 mL</w:t>
            </w:r>
            <w:r>
              <w:rPr>
                <w:color w:val="00000A"/>
              </w:rPr>
              <w:t xml:space="preserve"> et </w:t>
            </w:r>
            <w:r w:rsidR="00676E63" w:rsidRPr="00065AD6">
              <w:rPr>
                <w:color w:val="00000A"/>
              </w:rPr>
              <w:t>10 mL</w:t>
            </w:r>
          </w:p>
          <w:p w:rsidR="00036E64" w:rsidRPr="00065AD6" w:rsidRDefault="00065AD6" w:rsidP="00065AD6">
            <w:pPr>
              <w:numPr>
                <w:ilvl w:val="0"/>
                <w:numId w:val="20"/>
              </w:numPr>
              <w:suppressAutoHyphens/>
              <w:spacing w:line="100" w:lineRule="atLeast"/>
              <w:rPr>
                <w:color w:val="00000A"/>
              </w:rPr>
            </w:pPr>
            <w:r>
              <w:rPr>
                <w:color w:val="00000A"/>
              </w:rPr>
              <w:t xml:space="preserve">des </w:t>
            </w:r>
            <w:r w:rsidR="00676E63">
              <w:rPr>
                <w:color w:val="00000A"/>
              </w:rPr>
              <w:t>éprouvette</w:t>
            </w:r>
            <w:r>
              <w:rPr>
                <w:color w:val="00000A"/>
              </w:rPr>
              <w:t>s</w:t>
            </w:r>
            <w:r w:rsidR="00676E63">
              <w:rPr>
                <w:color w:val="00000A"/>
              </w:rPr>
              <w:t xml:space="preserve"> graduée</w:t>
            </w:r>
            <w:r>
              <w:rPr>
                <w:color w:val="00000A"/>
              </w:rPr>
              <w:t>s</w:t>
            </w:r>
            <w:r w:rsidR="00676E63">
              <w:rPr>
                <w:color w:val="00000A"/>
              </w:rPr>
              <w:t xml:space="preserve"> de 50 mL</w:t>
            </w:r>
            <w:r>
              <w:rPr>
                <w:color w:val="00000A"/>
              </w:rPr>
              <w:t xml:space="preserve"> et </w:t>
            </w:r>
            <w:r w:rsidR="00676E63" w:rsidRPr="00065AD6">
              <w:rPr>
                <w:color w:val="00000A"/>
              </w:rPr>
              <w:t>25 mL</w:t>
            </w:r>
          </w:p>
          <w:p w:rsidR="00036E64" w:rsidRDefault="00065AD6" w:rsidP="009621A9">
            <w:pPr>
              <w:numPr>
                <w:ilvl w:val="0"/>
                <w:numId w:val="20"/>
              </w:numPr>
              <w:suppressAutoHyphens/>
              <w:spacing w:line="100" w:lineRule="atLeast"/>
              <w:rPr>
                <w:color w:val="00000A"/>
              </w:rPr>
            </w:pPr>
            <w:r>
              <w:rPr>
                <w:color w:val="00000A"/>
              </w:rPr>
              <w:t>des</w:t>
            </w:r>
            <w:r w:rsidR="00036E64">
              <w:rPr>
                <w:color w:val="00000A"/>
              </w:rPr>
              <w:t xml:space="preserve"> fiole</w:t>
            </w:r>
            <w:r>
              <w:rPr>
                <w:color w:val="00000A"/>
              </w:rPr>
              <w:t>s</w:t>
            </w:r>
            <w:r w:rsidR="00036E64">
              <w:rPr>
                <w:color w:val="00000A"/>
              </w:rPr>
              <w:t xml:space="preserve"> j</w:t>
            </w:r>
            <w:r w:rsidR="00676E63">
              <w:rPr>
                <w:color w:val="00000A"/>
              </w:rPr>
              <w:t>augée</w:t>
            </w:r>
            <w:r>
              <w:rPr>
                <w:color w:val="00000A"/>
              </w:rPr>
              <w:t>s</w:t>
            </w:r>
            <w:r w:rsidR="00676E63">
              <w:rPr>
                <w:color w:val="00000A"/>
              </w:rPr>
              <w:t xml:space="preserve"> de 100,0 mL </w:t>
            </w:r>
            <w:r>
              <w:rPr>
                <w:color w:val="00000A"/>
              </w:rPr>
              <w:t xml:space="preserve">et 50,0 mL </w:t>
            </w:r>
            <w:r w:rsidR="00676E63">
              <w:rPr>
                <w:color w:val="00000A"/>
              </w:rPr>
              <w:t>avec bouchon</w:t>
            </w:r>
          </w:p>
          <w:p w:rsidR="00036E64" w:rsidRDefault="00676E63" w:rsidP="009621A9">
            <w:pPr>
              <w:numPr>
                <w:ilvl w:val="0"/>
                <w:numId w:val="20"/>
              </w:numPr>
              <w:suppressAutoHyphens/>
              <w:spacing w:line="100" w:lineRule="atLeast"/>
              <w:rPr>
                <w:color w:val="00000A"/>
              </w:rPr>
            </w:pPr>
            <w:r>
              <w:rPr>
                <w:color w:val="00000A"/>
              </w:rPr>
              <w:t>une baguette en verre</w:t>
            </w:r>
          </w:p>
          <w:p w:rsidR="00036E64" w:rsidRDefault="00036E64" w:rsidP="009621A9">
            <w:pPr>
              <w:numPr>
                <w:ilvl w:val="0"/>
                <w:numId w:val="20"/>
              </w:numPr>
              <w:suppressAutoHyphens/>
              <w:spacing w:line="100" w:lineRule="atLeast"/>
              <w:rPr>
                <w:color w:val="00000A"/>
              </w:rPr>
            </w:pPr>
            <w:r>
              <w:rPr>
                <w:color w:val="00000A"/>
              </w:rPr>
              <w:t>deux cuves de s</w:t>
            </w:r>
            <w:r w:rsidR="00676E63">
              <w:rPr>
                <w:color w:val="00000A"/>
              </w:rPr>
              <w:t>pectrophotométrie avec support</w:t>
            </w:r>
          </w:p>
          <w:p w:rsidR="002571E7" w:rsidRPr="002571E7" w:rsidRDefault="002571E7" w:rsidP="009621A9">
            <w:pPr>
              <w:numPr>
                <w:ilvl w:val="0"/>
                <w:numId w:val="20"/>
              </w:numPr>
              <w:suppressAutoHyphens/>
              <w:spacing w:line="100" w:lineRule="atLeast"/>
              <w:rPr>
                <w:color w:val="00000A"/>
              </w:rPr>
            </w:pPr>
            <w:r w:rsidRPr="002571E7">
              <w:rPr>
                <w:color w:val="00000A"/>
              </w:rPr>
              <w:t>une pipette en plastique pour le remplissage de la cuve de spectrophotométrie</w:t>
            </w:r>
          </w:p>
          <w:p w:rsidR="00036E64" w:rsidRDefault="00676E63" w:rsidP="009621A9">
            <w:pPr>
              <w:numPr>
                <w:ilvl w:val="0"/>
                <w:numId w:val="20"/>
              </w:numPr>
              <w:suppressAutoHyphens/>
              <w:spacing w:line="100" w:lineRule="atLeast"/>
              <w:rPr>
                <w:color w:val="00000A"/>
              </w:rPr>
            </w:pPr>
            <w:r>
              <w:rPr>
                <w:color w:val="00000A"/>
              </w:rPr>
              <w:t>un spectrophotomètre</w:t>
            </w:r>
          </w:p>
          <w:p w:rsidR="00036E64" w:rsidRPr="0063333A" w:rsidRDefault="00036E64" w:rsidP="00036E64">
            <w:pPr>
              <w:pStyle w:val="ECEpuce1"/>
              <w:ind w:left="1068" w:hanging="360"/>
            </w:pPr>
            <w:r>
              <w:t>une notice simplifiée d’ut</w:t>
            </w:r>
            <w:r w:rsidR="00676E63">
              <w:t>ilisation du spectrophotomètre</w:t>
            </w:r>
          </w:p>
          <w:p w:rsidR="00036E64" w:rsidRDefault="00676E63" w:rsidP="009621A9">
            <w:pPr>
              <w:numPr>
                <w:ilvl w:val="0"/>
                <w:numId w:val="20"/>
              </w:numPr>
              <w:suppressAutoHyphens/>
              <w:spacing w:line="100" w:lineRule="atLeast"/>
              <w:rPr>
                <w:color w:val="00000A"/>
              </w:rPr>
            </w:pPr>
            <w:r>
              <w:rPr>
                <w:color w:val="00000A"/>
              </w:rPr>
              <w:t>une pissette d'eau distillée</w:t>
            </w:r>
          </w:p>
          <w:p w:rsidR="00036E64" w:rsidRDefault="00036E64" w:rsidP="009621A9">
            <w:pPr>
              <w:numPr>
                <w:ilvl w:val="0"/>
                <w:numId w:val="20"/>
              </w:numPr>
              <w:suppressAutoHyphens/>
              <w:spacing w:line="100" w:lineRule="atLeast"/>
              <w:rPr>
                <w:color w:val="00000A"/>
              </w:rPr>
            </w:pPr>
            <w:r>
              <w:rPr>
                <w:color w:val="00000A"/>
              </w:rPr>
              <w:t>une p</w:t>
            </w:r>
            <w:r w:rsidR="00676E63">
              <w:rPr>
                <w:color w:val="00000A"/>
              </w:rPr>
              <w:t>aire de lunettes de protection</w:t>
            </w:r>
          </w:p>
          <w:p w:rsidR="00036E64" w:rsidRDefault="00036E64" w:rsidP="009621A9">
            <w:pPr>
              <w:numPr>
                <w:ilvl w:val="0"/>
                <w:numId w:val="20"/>
              </w:numPr>
              <w:suppressAutoHyphens/>
              <w:spacing w:line="100" w:lineRule="atLeast"/>
              <w:rPr>
                <w:color w:val="00000A"/>
              </w:rPr>
            </w:pPr>
            <w:r>
              <w:rPr>
                <w:color w:val="00000A"/>
              </w:rPr>
              <w:t>des gants de protectio</w:t>
            </w:r>
            <w:r w:rsidR="00676E63">
              <w:rPr>
                <w:color w:val="00000A"/>
              </w:rPr>
              <w:t>n (à utiliser ponctuellement)</w:t>
            </w:r>
          </w:p>
          <w:p w:rsidR="00036E64" w:rsidRDefault="00036E64" w:rsidP="009621A9">
            <w:pPr>
              <w:numPr>
                <w:ilvl w:val="0"/>
                <w:numId w:val="20"/>
              </w:numPr>
              <w:suppressAutoHyphens/>
              <w:spacing w:line="100" w:lineRule="atLeast"/>
              <w:rPr>
                <w:color w:val="00000A"/>
              </w:rPr>
            </w:pPr>
            <w:r>
              <w:rPr>
                <w:color w:val="00000A"/>
              </w:rPr>
              <w:t xml:space="preserve">un ordinateur </w:t>
            </w:r>
            <w:r w:rsidR="00676E63">
              <w:rPr>
                <w:color w:val="00000A"/>
              </w:rPr>
              <w:t>avec logiciel tableur-grapheur</w:t>
            </w:r>
          </w:p>
          <w:p w:rsidR="00036E64" w:rsidRPr="00831C79" w:rsidRDefault="00036E64" w:rsidP="009621A9">
            <w:pPr>
              <w:numPr>
                <w:ilvl w:val="0"/>
                <w:numId w:val="20"/>
              </w:numPr>
              <w:suppressAutoHyphens/>
              <w:spacing w:line="100" w:lineRule="atLeast"/>
              <w:rPr>
                <w:color w:val="00000A"/>
              </w:rPr>
            </w:pPr>
            <w:r w:rsidRPr="007311F6">
              <w:rPr>
                <w:color w:val="000000" w:themeColor="text1"/>
              </w:rPr>
              <w:t>une notice simplifiée du tableur-grapheur</w:t>
            </w:r>
          </w:p>
          <w:p w:rsidR="00831C79" w:rsidRPr="007311F6" w:rsidRDefault="00831C79" w:rsidP="00831C79">
            <w:pPr>
              <w:suppressAutoHyphens/>
              <w:spacing w:line="100" w:lineRule="atLeast"/>
              <w:ind w:left="1065"/>
              <w:rPr>
                <w:color w:val="00000A"/>
              </w:rPr>
            </w:pPr>
          </w:p>
        </w:tc>
      </w:tr>
    </w:tbl>
    <w:p w:rsidR="00065AD6" w:rsidRDefault="00065AD6" w:rsidP="00036E64">
      <w:pPr>
        <w:pStyle w:val="ECEcorps"/>
        <w:rPr>
          <w:b/>
          <w:u w:val="single"/>
        </w:rPr>
      </w:pPr>
    </w:p>
    <w:p w:rsidR="00065AD6" w:rsidRDefault="00065AD6" w:rsidP="00036E64">
      <w:pPr>
        <w:pStyle w:val="ECEcorps"/>
        <w:rPr>
          <w:b/>
          <w:u w:val="single"/>
        </w:rPr>
      </w:pPr>
    </w:p>
    <w:p w:rsidR="00065AD6" w:rsidRDefault="00065AD6" w:rsidP="00036E64">
      <w:pPr>
        <w:pStyle w:val="ECEcorps"/>
        <w:rPr>
          <w:b/>
          <w:u w:val="single"/>
        </w:rPr>
      </w:pPr>
    </w:p>
    <w:p w:rsidR="00065AD6" w:rsidRDefault="00065AD6" w:rsidP="00036E64">
      <w:pPr>
        <w:pStyle w:val="ECEcorps"/>
        <w:rPr>
          <w:b/>
          <w:u w:val="single"/>
        </w:rPr>
      </w:pPr>
    </w:p>
    <w:p w:rsidR="00065AD6" w:rsidRDefault="00065AD6" w:rsidP="00036E64">
      <w:pPr>
        <w:pStyle w:val="ECEcorps"/>
        <w:rPr>
          <w:b/>
          <w:u w:val="single"/>
        </w:rPr>
      </w:pPr>
    </w:p>
    <w:p w:rsidR="00065AD6" w:rsidRDefault="00065AD6" w:rsidP="00036E64">
      <w:pPr>
        <w:pStyle w:val="ECEcorps"/>
        <w:rPr>
          <w:b/>
          <w:u w:val="single"/>
        </w:rPr>
      </w:pPr>
    </w:p>
    <w:p w:rsidR="00036E64" w:rsidRPr="008B11B4" w:rsidRDefault="00036E64" w:rsidP="00036E64">
      <w:pPr>
        <w:pStyle w:val="ECEcorps"/>
        <w:rPr>
          <w:b/>
          <w:u w:val="single"/>
        </w:rPr>
      </w:pPr>
      <w:r w:rsidRPr="008B11B4">
        <w:rPr>
          <w:b/>
          <w:u w:val="single"/>
        </w:rPr>
        <w:t xml:space="preserve">TRAVAIL À EFFECTUER </w:t>
      </w:r>
    </w:p>
    <w:p w:rsidR="00036E64" w:rsidRPr="00257B49" w:rsidRDefault="00036E64" w:rsidP="00036E64">
      <w:pPr>
        <w:pStyle w:val="ECEpartie"/>
        <w:numPr>
          <w:ilvl w:val="0"/>
          <w:numId w:val="0"/>
        </w:numPr>
        <w:ind w:left="284"/>
      </w:pPr>
    </w:p>
    <w:p w:rsidR="00036E64" w:rsidRDefault="00036E64" w:rsidP="00036E64">
      <w:pPr>
        <w:pStyle w:val="ECEpartie"/>
        <w:ind w:left="644" w:hanging="360"/>
      </w:pPr>
      <w:bookmarkStart w:id="18" w:name="_Toc266141530"/>
      <w:bookmarkStart w:id="19" w:name="_Toc266306019"/>
      <w:bookmarkStart w:id="20" w:name="_Toc266361602"/>
      <w:bookmarkStart w:id="21" w:name="_Toc409516351"/>
      <w:bookmarkStart w:id="22" w:name="_Toc473037980"/>
      <w:bookmarkStart w:id="23" w:name="_Toc504484916"/>
      <w:r>
        <w:t>C</w:t>
      </w:r>
      <w:r w:rsidRPr="0034635C">
        <w:t>hoix de la longueur d’onde d’étude</w:t>
      </w:r>
      <w:r w:rsidRPr="00452138">
        <w:t xml:space="preserve"> </w:t>
      </w:r>
      <w:r w:rsidRPr="00E102BF">
        <w:rPr>
          <w:b w:val="0"/>
        </w:rPr>
        <w:t>(10 minutes conseillées)</w:t>
      </w:r>
      <w:bookmarkEnd w:id="18"/>
      <w:bookmarkEnd w:id="19"/>
      <w:bookmarkEnd w:id="20"/>
      <w:bookmarkEnd w:id="21"/>
      <w:bookmarkEnd w:id="22"/>
      <w:bookmarkEnd w:id="23"/>
    </w:p>
    <w:p w:rsidR="00036E64" w:rsidRPr="00E102BF" w:rsidRDefault="00036E64" w:rsidP="00036E64">
      <w:pPr>
        <w:pStyle w:val="ECEcorps"/>
      </w:pPr>
    </w:p>
    <w:p w:rsidR="00036E64" w:rsidRPr="0034635C" w:rsidRDefault="00036E64" w:rsidP="00036E64">
      <w:pPr>
        <w:rPr>
          <w:color w:val="auto"/>
        </w:rPr>
      </w:pPr>
      <w:r>
        <w:rPr>
          <w:color w:val="auto"/>
        </w:rPr>
        <w:t>Choisir la</w:t>
      </w:r>
      <w:r w:rsidRPr="0034635C">
        <w:rPr>
          <w:color w:val="auto"/>
        </w:rPr>
        <w:t xml:space="preserve"> longueur d’onde</w:t>
      </w:r>
      <w:r w:rsidR="00831C79">
        <w:rPr>
          <w:color w:val="auto"/>
        </w:rPr>
        <w:t xml:space="preserve"> d’étude à partir des documents. Justifier ce choix. </w:t>
      </w:r>
    </w:p>
    <w:p w:rsidR="00036E64" w:rsidRDefault="00036E64" w:rsidP="00036E64">
      <w:pPr>
        <w:spacing w:line="360" w:lineRule="auto"/>
        <w:jc w:val="left"/>
      </w:pPr>
      <w: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E15F7" w:rsidRPr="00341FA8" w:rsidRDefault="00FE15F7" w:rsidP="00036E64">
      <w:pPr>
        <w:spacing w:line="360" w:lineRule="auto"/>
        <w:jc w:val="left"/>
      </w:pPr>
    </w:p>
    <w:p w:rsidR="00036E64" w:rsidRDefault="00036E64" w:rsidP="00036E64">
      <w:pPr>
        <w:pStyle w:val="ECEpartie"/>
        <w:ind w:left="644" w:hanging="360"/>
      </w:pPr>
      <w:bookmarkStart w:id="24" w:name="_Toc266141531"/>
      <w:bookmarkStart w:id="25" w:name="_Toc266306020"/>
      <w:bookmarkStart w:id="26" w:name="_Toc266361603"/>
      <w:bookmarkStart w:id="27" w:name="_Toc409516352"/>
      <w:bookmarkStart w:id="28" w:name="_Toc473037981"/>
      <w:bookmarkStart w:id="29" w:name="_Toc504484917"/>
      <w:r>
        <w:t>Mise en œuvre du suivi cinétique spectrophotométrique</w:t>
      </w:r>
      <w:r w:rsidRPr="00C077C1">
        <w:t xml:space="preserve"> </w:t>
      </w:r>
      <w:r>
        <w:rPr>
          <w:b w:val="0"/>
        </w:rPr>
        <w:t>(2</w:t>
      </w:r>
      <w:r w:rsidRPr="00EC3B8C">
        <w:rPr>
          <w:b w:val="0"/>
        </w:rPr>
        <w:t>0 minutes conseillées)</w:t>
      </w:r>
      <w:bookmarkEnd w:id="24"/>
      <w:bookmarkEnd w:id="25"/>
      <w:bookmarkEnd w:id="26"/>
      <w:bookmarkEnd w:id="27"/>
      <w:bookmarkEnd w:id="28"/>
      <w:bookmarkEnd w:id="29"/>
      <w:r w:rsidRPr="00C077C1">
        <w:t xml:space="preserve"> </w:t>
      </w:r>
    </w:p>
    <w:p w:rsidR="00036E64" w:rsidRDefault="00036E64" w:rsidP="00036E64">
      <w:bookmarkStart w:id="30" w:name="_Toc409516353"/>
      <w:bookmarkStart w:id="31" w:name="_Toc410224347"/>
    </w:p>
    <w:p w:rsidR="00FE15F7" w:rsidRPr="000E0987" w:rsidRDefault="00036E64" w:rsidP="000E0987">
      <w:pPr>
        <w:pStyle w:val="Paragraphedeliste"/>
        <w:numPr>
          <w:ilvl w:val="0"/>
          <w:numId w:val="28"/>
        </w:numPr>
        <w:rPr>
          <w:color w:val="auto"/>
        </w:rPr>
      </w:pPr>
      <w:r w:rsidRPr="000E0987">
        <w:rPr>
          <w:color w:val="auto"/>
        </w:rPr>
        <w:t xml:space="preserve">Régler le spectrophotomètre à la longueur d’onde </w:t>
      </w:r>
      <w:r w:rsidR="003E0CEF" w:rsidRPr="000E0987">
        <w:rPr>
          <w:color w:val="auto"/>
        </w:rPr>
        <w:t xml:space="preserve">choisie </w:t>
      </w:r>
      <w:r w:rsidR="00831C79">
        <w:rPr>
          <w:color w:val="auto"/>
        </w:rPr>
        <w:t xml:space="preserve">et effectuer les réglages des </w:t>
      </w:r>
      <w:r w:rsidRPr="000E0987">
        <w:rPr>
          <w:color w:val="auto"/>
        </w:rPr>
        <w:t>autres paramètres d’acquisition</w:t>
      </w:r>
      <w:r w:rsidR="00FE15F7" w:rsidRPr="000E0987">
        <w:rPr>
          <w:color w:val="auto"/>
        </w:rPr>
        <w:t xml:space="preserve">. </w:t>
      </w:r>
    </w:p>
    <w:p w:rsidR="00FE15F7" w:rsidRPr="000E0987" w:rsidRDefault="00FE15F7" w:rsidP="000E0987">
      <w:pPr>
        <w:pStyle w:val="Paragraphedeliste"/>
        <w:numPr>
          <w:ilvl w:val="0"/>
          <w:numId w:val="28"/>
        </w:numPr>
        <w:rPr>
          <w:color w:val="auto"/>
        </w:rPr>
      </w:pPr>
      <w:r w:rsidRPr="000E0987">
        <w:rPr>
          <w:color w:val="auto"/>
        </w:rPr>
        <w:t>Prépa</w:t>
      </w:r>
      <w:r w:rsidR="00034ADD" w:rsidRPr="000E0987">
        <w:rPr>
          <w:color w:val="auto"/>
        </w:rPr>
        <w:t>rer le matériel nécessaire à l’obtention</w:t>
      </w:r>
      <w:r w:rsidRPr="000E0987">
        <w:rPr>
          <w:color w:val="auto"/>
        </w:rPr>
        <w:t xml:space="preserve"> du mélange M</w:t>
      </w:r>
      <w:r w:rsidRPr="000E0987">
        <w:rPr>
          <w:color w:val="auto"/>
          <w:vertAlign w:val="subscript"/>
        </w:rPr>
        <w:t>1</w:t>
      </w:r>
      <w:r w:rsidRPr="000E0987">
        <w:rPr>
          <w:color w:val="auto"/>
        </w:rPr>
        <w:t xml:space="preserve">. </w:t>
      </w:r>
    </w:p>
    <w:p w:rsidR="00036E64" w:rsidRDefault="00FE15F7" w:rsidP="000E0987">
      <w:pPr>
        <w:pStyle w:val="Paragraphedeliste"/>
        <w:numPr>
          <w:ilvl w:val="0"/>
          <w:numId w:val="28"/>
        </w:numPr>
      </w:pPr>
      <w:r w:rsidRPr="000E0987">
        <w:rPr>
          <w:color w:val="auto"/>
        </w:rPr>
        <w:t>L</w:t>
      </w:r>
      <w:r w:rsidR="00036E64">
        <w:t xml:space="preserve">ancer le suivi cinétique spectrophotométrique du mélange </w:t>
      </w:r>
      <w:r w:rsidR="00036E64" w:rsidRPr="00E1487E">
        <w:t>M</w:t>
      </w:r>
      <w:r w:rsidR="00036E64" w:rsidRPr="000E0987">
        <w:rPr>
          <w:vertAlign w:val="subscript"/>
        </w:rPr>
        <w:t>1</w:t>
      </w:r>
      <w:r w:rsidR="00036E64">
        <w:t xml:space="preserve"> </w:t>
      </w:r>
      <w:r w:rsidR="003E0CEF">
        <w:t>en le préparant selon le protocole</w:t>
      </w:r>
      <w:r w:rsidR="00036E64">
        <w:t xml:space="preserve"> décrit dans le document 1. </w:t>
      </w:r>
    </w:p>
    <w:p w:rsidR="00036E64" w:rsidRDefault="00036E64" w:rsidP="00036E64">
      <w:r>
        <w:t xml:space="preserve">On obtiendra ainsi les variations de l’absorbance du mélange </w:t>
      </w:r>
      <w:r w:rsidR="003E0CEF" w:rsidRPr="00E1487E">
        <w:t>M</w:t>
      </w:r>
      <w:r w:rsidR="003E0CEF" w:rsidRPr="00E1487E">
        <w:rPr>
          <w:vertAlign w:val="subscript"/>
        </w:rPr>
        <w:t>1</w:t>
      </w:r>
      <w:r>
        <w:t xml:space="preserve"> en fonction du temps : </w:t>
      </w:r>
      <w:r w:rsidRPr="006A2BDB">
        <w:rPr>
          <w:i/>
        </w:rPr>
        <w:t>A</w:t>
      </w:r>
      <w:r w:rsidRPr="00E1487E">
        <w:rPr>
          <w:vertAlign w:val="subscript"/>
        </w:rPr>
        <w:t>1</w:t>
      </w:r>
      <w:r>
        <w:rPr>
          <w:vertAlign w:val="subscript"/>
        </w:rPr>
        <w:t> </w:t>
      </w:r>
      <w:r>
        <w:t>= f</w:t>
      </w:r>
      <w:r>
        <w:rPr>
          <w:color w:val="auto"/>
          <w:vertAlign w:val="subscript"/>
        </w:rPr>
        <w:t>1</w:t>
      </w:r>
      <w:r>
        <w:t>(</w:t>
      </w:r>
      <w:r w:rsidRPr="003437E1">
        <w:rPr>
          <w:i/>
        </w:rPr>
        <w:t>t</w:t>
      </w:r>
      <w:r>
        <w:t>).</w:t>
      </w:r>
    </w:p>
    <w:p w:rsidR="00FE15F7" w:rsidRDefault="00FE15F7" w:rsidP="00FE15F7">
      <w:pPr>
        <w:pStyle w:val="ECEcorps"/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6804"/>
        <w:gridCol w:w="1418"/>
      </w:tblGrid>
      <w:tr w:rsidR="00FE15F7" w:rsidTr="009621A9">
        <w:trPr>
          <w:jc w:val="center"/>
        </w:trPr>
        <w:tc>
          <w:tcPr>
            <w:tcW w:w="1418" w:type="dxa"/>
            <w:tcBorders>
              <w:top w:val="single" w:sz="18" w:space="0" w:color="auto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:rsidR="00FE15F7" w:rsidRDefault="00FE15F7" w:rsidP="009621A9">
            <w:pPr>
              <w:jc w:val="center"/>
              <w:rPr>
                <w:bCs/>
                <w:color w:val="auto"/>
                <w:szCs w:val="22"/>
              </w:rPr>
            </w:pPr>
          </w:p>
        </w:tc>
        <w:tc>
          <w:tcPr>
            <w:tcW w:w="6804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:rsidR="00FE15F7" w:rsidRDefault="00FE15F7" w:rsidP="009621A9">
            <w:pPr>
              <w:pStyle w:val="ECEappel"/>
              <w:framePr w:wrap="around"/>
            </w:pPr>
            <w:r>
              <w:t>APPEL facultatif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6" w:space="0" w:color="auto"/>
            </w:tcBorders>
            <w:shd w:val="clear" w:color="auto" w:fill="D9D9D9"/>
            <w:vAlign w:val="center"/>
          </w:tcPr>
          <w:p w:rsidR="00FE15F7" w:rsidRDefault="00FE15F7" w:rsidP="009621A9">
            <w:pPr>
              <w:jc w:val="center"/>
              <w:rPr>
                <w:bCs/>
                <w:color w:val="auto"/>
                <w:szCs w:val="22"/>
              </w:rPr>
            </w:pPr>
          </w:p>
        </w:tc>
      </w:tr>
      <w:tr w:rsidR="00FE15F7" w:rsidTr="009621A9">
        <w:trPr>
          <w:jc w:val="center"/>
        </w:trPr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:rsidR="00FE15F7" w:rsidRPr="00592F79" w:rsidRDefault="00FE15F7" w:rsidP="009621A9">
            <w:pPr>
              <w:jc w:val="center"/>
              <w:rPr>
                <w:bCs/>
                <w:color w:val="auto"/>
                <w:sz w:val="96"/>
                <w:szCs w:val="96"/>
              </w:rPr>
            </w:pPr>
            <w:r w:rsidRPr="00592F79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  <w:tc>
          <w:tcPr>
            <w:tcW w:w="6804" w:type="dxa"/>
            <w:tcBorders>
              <w:top w:val="single" w:sz="6" w:space="0" w:color="auto"/>
            </w:tcBorders>
            <w:vAlign w:val="center"/>
          </w:tcPr>
          <w:p w:rsidR="00FE15F7" w:rsidRPr="00C077C1" w:rsidRDefault="00FE15F7" w:rsidP="009621A9">
            <w:pPr>
              <w:pStyle w:val="ECEappel"/>
              <w:framePr w:wrap="around"/>
              <w:rPr>
                <w:bCs/>
                <w:szCs w:val="22"/>
              </w:rPr>
            </w:pPr>
            <w:r w:rsidRPr="00C077C1">
              <w:t>Appeler le professeur en cas de difficulté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:rsidR="00FE15F7" w:rsidRDefault="00FE15F7" w:rsidP="009621A9">
            <w:pPr>
              <w:jc w:val="center"/>
              <w:rPr>
                <w:bCs/>
                <w:color w:val="auto"/>
                <w:szCs w:val="22"/>
              </w:rPr>
            </w:pPr>
            <w:r w:rsidRPr="00592F79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</w:tr>
    </w:tbl>
    <w:p w:rsidR="00FE15F7" w:rsidRDefault="00FE15F7" w:rsidP="00036E64"/>
    <w:p w:rsidR="00036E64" w:rsidRDefault="00036E64" w:rsidP="00036E64">
      <w:r w:rsidRPr="003E0CEF">
        <w:rPr>
          <w:b/>
        </w:rPr>
        <w:t xml:space="preserve">Pendant l’acquisition, </w:t>
      </w:r>
      <w:r w:rsidR="003E0CEF" w:rsidRPr="003E0CEF">
        <w:rPr>
          <w:b/>
        </w:rPr>
        <w:t>traiter</w:t>
      </w:r>
      <w:r w:rsidRPr="003E0CEF">
        <w:rPr>
          <w:b/>
        </w:rPr>
        <w:t xml:space="preserve"> la question suivante</w:t>
      </w:r>
      <w:r>
        <w:t> :</w:t>
      </w:r>
    </w:p>
    <w:p w:rsidR="00036E64" w:rsidRPr="0004339C" w:rsidRDefault="00036E64" w:rsidP="00036E64">
      <w:pPr>
        <w:rPr>
          <w:color w:val="auto"/>
        </w:rPr>
      </w:pPr>
      <w:r>
        <w:t>On souhaite procéder à un nouveau suivi cinétique, en préparant un mélange M</w:t>
      </w:r>
      <w:r w:rsidRPr="00F10550">
        <w:rPr>
          <w:vertAlign w:val="subscript"/>
        </w:rPr>
        <w:t>2</w:t>
      </w:r>
      <w:r>
        <w:t xml:space="preserve"> de même volume que le mélange M</w:t>
      </w:r>
      <w:r w:rsidRPr="00F10550">
        <w:rPr>
          <w:vertAlign w:val="subscript"/>
        </w:rPr>
        <w:t>1</w:t>
      </w:r>
      <w:r w:rsidR="003E0CEF" w:rsidRPr="003E0CEF">
        <w:t>,</w:t>
      </w:r>
      <w:r>
        <w:t xml:space="preserve"> mais dans lequel la concentration initiale en ions iodure est deux fois plus </w:t>
      </w:r>
      <w:r w:rsidR="00831C79">
        <w:t>faible</w:t>
      </w:r>
      <w:r>
        <w:t xml:space="preserve"> que dans M</w:t>
      </w:r>
      <w:r w:rsidRPr="00F10550">
        <w:rPr>
          <w:vertAlign w:val="subscript"/>
        </w:rPr>
        <w:t>1</w:t>
      </w:r>
      <w:r>
        <w:t>.</w:t>
      </w:r>
    </w:p>
    <w:p w:rsidR="00036E64" w:rsidRDefault="00036E64" w:rsidP="00036E64">
      <w:pPr>
        <w:pStyle w:val="ECEpartie"/>
        <w:numPr>
          <w:ilvl w:val="0"/>
          <w:numId w:val="0"/>
        </w:numPr>
        <w:rPr>
          <w:b w:val="0"/>
        </w:rPr>
      </w:pPr>
    </w:p>
    <w:bookmarkEnd w:id="30"/>
    <w:bookmarkEnd w:id="31"/>
    <w:p w:rsidR="00036E64" w:rsidRDefault="00FE15F7" w:rsidP="003E0CEF">
      <w:pPr>
        <w:spacing w:line="240" w:lineRule="auto"/>
      </w:pPr>
      <w:r>
        <w:t>A l’aide du matériel disponible, p</w:t>
      </w:r>
      <w:r w:rsidR="00036E64">
        <w:t>roposer un protocole de réalisation du mélange M</w:t>
      </w:r>
      <w:r w:rsidR="00036E64">
        <w:rPr>
          <w:vertAlign w:val="subscript"/>
        </w:rPr>
        <w:t>2</w:t>
      </w:r>
      <w:r w:rsidR="00036E64">
        <w:t xml:space="preserve"> en utilisant les solutions indiquées dans le document 1.</w:t>
      </w:r>
    </w:p>
    <w:p w:rsidR="00036E64" w:rsidRPr="00F16955" w:rsidRDefault="00036E64" w:rsidP="00036E64">
      <w:pPr>
        <w:spacing w:line="360" w:lineRule="auto"/>
        <w:rPr>
          <w:color w:val="auto"/>
        </w:rPr>
      </w:pPr>
      <w:r w:rsidRPr="00F16955">
        <w:rPr>
          <w:color w:val="auto"/>
        </w:rPr>
        <w:t>Le candidat ne mettra pas en œuvre ce deuxième suivi.</w:t>
      </w:r>
    </w:p>
    <w:p w:rsidR="00036E64" w:rsidRDefault="00036E64" w:rsidP="003E0CEF">
      <w:pPr>
        <w:spacing w:line="360" w:lineRule="auto"/>
        <w:jc w:val="left"/>
      </w:pPr>
      <w: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6804"/>
        <w:gridCol w:w="1418"/>
      </w:tblGrid>
      <w:tr w:rsidR="00036E64" w:rsidTr="009621A9">
        <w:trPr>
          <w:jc w:val="center"/>
        </w:trPr>
        <w:tc>
          <w:tcPr>
            <w:tcW w:w="1418" w:type="dxa"/>
            <w:tcBorders>
              <w:top w:val="single" w:sz="18" w:space="0" w:color="auto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:rsidR="00036E64" w:rsidRDefault="00036E64" w:rsidP="009621A9">
            <w:pPr>
              <w:jc w:val="center"/>
              <w:rPr>
                <w:bCs/>
                <w:color w:val="auto"/>
                <w:szCs w:val="22"/>
              </w:rPr>
            </w:pPr>
          </w:p>
        </w:tc>
        <w:tc>
          <w:tcPr>
            <w:tcW w:w="6804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:rsidR="00036E64" w:rsidRDefault="00036E64" w:rsidP="009621A9">
            <w:pPr>
              <w:pStyle w:val="ECEappel"/>
              <w:framePr w:wrap="around"/>
            </w:pPr>
            <w:r>
              <w:t>APPEL n°1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6" w:space="0" w:color="auto"/>
            </w:tcBorders>
            <w:shd w:val="clear" w:color="auto" w:fill="D9D9D9"/>
            <w:vAlign w:val="center"/>
          </w:tcPr>
          <w:p w:rsidR="00036E64" w:rsidRDefault="00036E64" w:rsidP="009621A9">
            <w:pPr>
              <w:jc w:val="center"/>
              <w:rPr>
                <w:bCs/>
                <w:color w:val="auto"/>
                <w:szCs w:val="22"/>
              </w:rPr>
            </w:pPr>
          </w:p>
        </w:tc>
      </w:tr>
      <w:tr w:rsidR="00036E64" w:rsidTr="009621A9">
        <w:trPr>
          <w:jc w:val="center"/>
        </w:trPr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:rsidR="00036E64" w:rsidRPr="00592F79" w:rsidRDefault="00036E64" w:rsidP="009621A9">
            <w:pPr>
              <w:jc w:val="center"/>
              <w:rPr>
                <w:bCs/>
                <w:color w:val="auto"/>
                <w:sz w:val="96"/>
                <w:szCs w:val="96"/>
              </w:rPr>
            </w:pPr>
            <w:r w:rsidRPr="00592F79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  <w:tc>
          <w:tcPr>
            <w:tcW w:w="6804" w:type="dxa"/>
            <w:tcBorders>
              <w:top w:val="single" w:sz="6" w:space="0" w:color="auto"/>
            </w:tcBorders>
            <w:vAlign w:val="center"/>
          </w:tcPr>
          <w:p w:rsidR="00036E64" w:rsidRPr="00C077C1" w:rsidRDefault="00036E64" w:rsidP="009621A9">
            <w:pPr>
              <w:pStyle w:val="ECEappel"/>
              <w:framePr w:wrap="around"/>
              <w:rPr>
                <w:bCs/>
                <w:szCs w:val="22"/>
              </w:rPr>
            </w:pPr>
            <w:r w:rsidRPr="00C077C1">
              <w:t>Appeler le professeur pour lui présenter le protocole ou en cas de difficulté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:rsidR="00036E64" w:rsidRDefault="00036E64" w:rsidP="009621A9">
            <w:pPr>
              <w:jc w:val="center"/>
              <w:rPr>
                <w:bCs/>
                <w:color w:val="auto"/>
                <w:szCs w:val="22"/>
              </w:rPr>
            </w:pPr>
            <w:r w:rsidRPr="00592F79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</w:tr>
    </w:tbl>
    <w:p w:rsidR="000E0987" w:rsidRPr="000E0987" w:rsidRDefault="000E0987" w:rsidP="000E0987">
      <w:pPr>
        <w:pStyle w:val="ECEcorps"/>
      </w:pPr>
      <w:bookmarkStart w:id="32" w:name="_Toc266141532"/>
      <w:bookmarkStart w:id="33" w:name="_Toc266306021"/>
      <w:bookmarkStart w:id="34" w:name="_Toc266361604"/>
      <w:bookmarkStart w:id="35" w:name="_Toc409516354"/>
      <w:bookmarkStart w:id="36" w:name="_Toc473037982"/>
      <w:bookmarkStart w:id="37" w:name="_Toc504484918"/>
    </w:p>
    <w:p w:rsidR="00036E64" w:rsidRDefault="00036E64" w:rsidP="00036E64">
      <w:pPr>
        <w:pStyle w:val="ECEpartie"/>
        <w:ind w:left="644" w:hanging="360"/>
        <w:rPr>
          <w:b w:val="0"/>
        </w:rPr>
      </w:pPr>
      <w:r w:rsidRPr="00F16955">
        <w:lastRenderedPageBreak/>
        <w:t xml:space="preserve">Influence des conditions initiales </w:t>
      </w:r>
      <w:r w:rsidRPr="00AA23BB">
        <w:rPr>
          <w:b w:val="0"/>
        </w:rPr>
        <w:t>(20 minutes conseillées)</w:t>
      </w:r>
      <w:bookmarkEnd w:id="32"/>
      <w:bookmarkEnd w:id="33"/>
      <w:bookmarkEnd w:id="34"/>
      <w:bookmarkEnd w:id="35"/>
      <w:bookmarkEnd w:id="36"/>
      <w:bookmarkEnd w:id="37"/>
    </w:p>
    <w:p w:rsidR="00036E64" w:rsidRDefault="00036E64" w:rsidP="00036E64"/>
    <w:p w:rsidR="00036E64" w:rsidRDefault="00036E64" w:rsidP="00036E64">
      <w:pPr>
        <w:rPr>
          <w:color w:val="auto"/>
        </w:rPr>
      </w:pPr>
      <w:r>
        <w:rPr>
          <w:color w:val="auto"/>
        </w:rPr>
        <w:t xml:space="preserve">La partie suivante se fait à l’aide d’un tableur-grapheur. On notera </w:t>
      </w:r>
      <w:r w:rsidRPr="006A2BDB">
        <w:rPr>
          <w:i/>
          <w:color w:val="auto"/>
        </w:rPr>
        <w:t>C</w:t>
      </w:r>
      <w:r w:rsidRPr="003212E2">
        <w:rPr>
          <w:color w:val="auto"/>
          <w:vertAlign w:val="subscript"/>
        </w:rPr>
        <w:t>1</w:t>
      </w:r>
      <w:r>
        <w:rPr>
          <w:color w:val="auto"/>
        </w:rPr>
        <w:t xml:space="preserve"> la concentration molaire du diiode dans le mélange 1 et </w:t>
      </w:r>
      <w:r w:rsidRPr="006A2BDB">
        <w:rPr>
          <w:i/>
          <w:color w:val="auto"/>
        </w:rPr>
        <w:t>C</w:t>
      </w:r>
      <w:r w:rsidRPr="003212E2">
        <w:rPr>
          <w:color w:val="auto"/>
          <w:vertAlign w:val="subscript"/>
        </w:rPr>
        <w:t>2</w:t>
      </w:r>
      <w:r>
        <w:rPr>
          <w:color w:val="auto"/>
        </w:rPr>
        <w:t xml:space="preserve"> dans le mélange 2.</w:t>
      </w:r>
    </w:p>
    <w:p w:rsidR="00036E64" w:rsidRDefault="00036E64" w:rsidP="00036E64">
      <w:pPr>
        <w:rPr>
          <w:color w:val="auto"/>
        </w:rPr>
      </w:pPr>
      <w:r>
        <w:rPr>
          <w:color w:val="00000A"/>
        </w:rPr>
        <w:t xml:space="preserve">À partir de la courbe expérimentale obtenue </w:t>
      </w:r>
      <w:r w:rsidRPr="00CC634A">
        <w:rPr>
          <w:i/>
        </w:rPr>
        <w:t>A</w:t>
      </w:r>
      <w:r w:rsidRPr="00CC634A">
        <w:rPr>
          <w:i/>
          <w:vertAlign w:val="subscript"/>
        </w:rPr>
        <w:t>1</w:t>
      </w:r>
      <w:r>
        <w:rPr>
          <w:vertAlign w:val="subscript"/>
        </w:rPr>
        <w:t> </w:t>
      </w:r>
      <w:r>
        <w:t>= </w:t>
      </w:r>
      <w:r>
        <w:rPr>
          <w:color w:val="auto"/>
        </w:rPr>
        <w:t>f</w:t>
      </w:r>
      <w:r>
        <w:rPr>
          <w:color w:val="auto"/>
          <w:vertAlign w:val="subscript"/>
        </w:rPr>
        <w:t xml:space="preserve">1 </w:t>
      </w:r>
      <w:r>
        <w:t>(</w:t>
      </w:r>
      <w:r w:rsidRPr="00CC634A">
        <w:rPr>
          <w:i/>
        </w:rPr>
        <w:t>t</w:t>
      </w:r>
      <w:r>
        <w:t>)</w:t>
      </w:r>
      <w:r>
        <w:rPr>
          <w:color w:val="00000A"/>
        </w:rPr>
        <w:t>, tracer</w:t>
      </w:r>
      <w:r w:rsidR="00831C79">
        <w:rPr>
          <w:color w:val="00000A"/>
        </w:rPr>
        <w:t xml:space="preserve">, </w:t>
      </w:r>
      <w:r w:rsidR="00831C79" w:rsidRPr="0034635C">
        <w:rPr>
          <w:color w:val="auto"/>
        </w:rPr>
        <w:t>à l’aide du tableur grapheur</w:t>
      </w:r>
      <w:r w:rsidR="00831C79">
        <w:rPr>
          <w:color w:val="auto"/>
        </w:rPr>
        <w:t>,</w:t>
      </w:r>
      <w:r>
        <w:rPr>
          <w:color w:val="00000A"/>
        </w:rPr>
        <w:t xml:space="preserve"> la courbe </w:t>
      </w:r>
      <w:r w:rsidR="00831C79" w:rsidRPr="00CC634A">
        <w:rPr>
          <w:i/>
          <w:color w:val="auto"/>
        </w:rPr>
        <w:t>C</w:t>
      </w:r>
      <w:r w:rsidR="00831C79" w:rsidRPr="00CC634A">
        <w:rPr>
          <w:i/>
          <w:color w:val="auto"/>
          <w:vertAlign w:val="subscript"/>
        </w:rPr>
        <w:t>1</w:t>
      </w:r>
      <w:r w:rsidR="00831C79">
        <w:rPr>
          <w:color w:val="auto"/>
          <w:vertAlign w:val="subscript"/>
        </w:rPr>
        <w:t> </w:t>
      </w:r>
      <w:r w:rsidR="00831C79">
        <w:rPr>
          <w:color w:val="auto"/>
        </w:rPr>
        <w:t>= </w:t>
      </w:r>
      <w:r w:rsidR="00831C79" w:rsidRPr="00BC19C3">
        <w:rPr>
          <w:color w:val="auto"/>
        </w:rPr>
        <w:t>g</w:t>
      </w:r>
      <w:r w:rsidR="00831C79" w:rsidRPr="00BC19C3">
        <w:rPr>
          <w:color w:val="auto"/>
          <w:vertAlign w:val="subscript"/>
        </w:rPr>
        <w:t>1</w:t>
      </w:r>
      <w:r w:rsidR="00831C79">
        <w:rPr>
          <w:color w:val="auto"/>
          <w:vertAlign w:val="subscript"/>
        </w:rPr>
        <w:t xml:space="preserve"> </w:t>
      </w:r>
      <w:r w:rsidR="00831C79" w:rsidRPr="00BC19C3">
        <w:rPr>
          <w:color w:val="auto"/>
        </w:rPr>
        <w:t>(</w:t>
      </w:r>
      <w:r w:rsidR="00831C79" w:rsidRPr="00CC634A">
        <w:rPr>
          <w:i/>
          <w:color w:val="auto"/>
        </w:rPr>
        <w:t>t</w:t>
      </w:r>
      <w:r w:rsidR="00831C79" w:rsidRPr="00BC19C3">
        <w:rPr>
          <w:color w:val="auto"/>
        </w:rPr>
        <w:t>)</w:t>
      </w:r>
      <w:r w:rsidR="00831C79" w:rsidRPr="0034635C">
        <w:rPr>
          <w:color w:val="auto"/>
        </w:rPr>
        <w:t xml:space="preserve"> </w:t>
      </w:r>
      <w:r w:rsidR="00831C79">
        <w:rPr>
          <w:color w:val="auto"/>
        </w:rPr>
        <w:t xml:space="preserve">représentant </w:t>
      </w:r>
      <w:r w:rsidR="00831C79">
        <w:rPr>
          <w:color w:val="00000A"/>
        </w:rPr>
        <w:t>l’</w:t>
      </w:r>
      <w:r>
        <w:rPr>
          <w:color w:val="00000A"/>
        </w:rPr>
        <w:t>évolution temporelle de la concentration</w:t>
      </w:r>
      <w:r>
        <w:rPr>
          <w:color w:val="auto"/>
        </w:rPr>
        <w:t xml:space="preserve"> </w:t>
      </w:r>
      <w:r w:rsidRPr="0034635C">
        <w:rPr>
          <w:color w:val="auto"/>
        </w:rPr>
        <w:t>molaire du diiode formé dans le mélange M</w:t>
      </w:r>
      <w:r>
        <w:rPr>
          <w:color w:val="auto"/>
          <w:vertAlign w:val="subscript"/>
        </w:rPr>
        <w:t>1</w:t>
      </w:r>
      <w:r w:rsidRPr="0034635C">
        <w:rPr>
          <w:color w:val="auto"/>
        </w:rPr>
        <w:t>.</w:t>
      </w:r>
    </w:p>
    <w:p w:rsidR="00036E64" w:rsidRDefault="00036E64" w:rsidP="00036E64">
      <w:pPr>
        <w:rPr>
          <w:color w:val="auto"/>
        </w:rPr>
      </w:pPr>
    </w:p>
    <w:p w:rsidR="00036E64" w:rsidRDefault="00036E64" w:rsidP="00036E64">
      <w:r>
        <w:rPr>
          <w:color w:val="auto"/>
        </w:rPr>
        <w:t xml:space="preserve">Le suivi cinétique du mélange </w:t>
      </w:r>
      <w:r>
        <w:t>M</w:t>
      </w:r>
      <w:r>
        <w:rPr>
          <w:vertAlign w:val="subscript"/>
        </w:rPr>
        <w:t>2</w:t>
      </w:r>
      <w:r w:rsidR="003E0CEF">
        <w:rPr>
          <w:color w:val="auto"/>
        </w:rPr>
        <w:t xml:space="preserve"> a </w:t>
      </w:r>
      <w:r>
        <w:rPr>
          <w:color w:val="auto"/>
        </w:rPr>
        <w:t>permis de tracer la courbe</w:t>
      </w:r>
      <w:r w:rsidR="00831C79">
        <w:rPr>
          <w:color w:val="auto"/>
        </w:rPr>
        <w:t xml:space="preserve"> </w:t>
      </w:r>
      <w:r w:rsidR="00726A25">
        <w:rPr>
          <w:color w:val="auto"/>
        </w:rPr>
        <w:t>représentant</w:t>
      </w:r>
      <w:r>
        <w:rPr>
          <w:color w:val="auto"/>
        </w:rPr>
        <w:t xml:space="preserve"> </w:t>
      </w:r>
      <w:r>
        <w:t>l’absorbance du mélange 2 en fonction du temps notée :</w:t>
      </w:r>
      <w:r w:rsidRPr="00F7254E">
        <w:t xml:space="preserve"> </w:t>
      </w:r>
      <w:r w:rsidRPr="00CC634A">
        <w:rPr>
          <w:i/>
        </w:rPr>
        <w:t>A</w:t>
      </w:r>
      <w:r>
        <w:rPr>
          <w:vertAlign w:val="subscript"/>
        </w:rPr>
        <w:t>2 </w:t>
      </w:r>
      <w:r>
        <w:t>= </w:t>
      </w:r>
      <w:r>
        <w:rPr>
          <w:color w:val="auto"/>
        </w:rPr>
        <w:t>f</w:t>
      </w:r>
      <w:r w:rsidRPr="0034635C">
        <w:rPr>
          <w:color w:val="auto"/>
          <w:vertAlign w:val="subscript"/>
        </w:rPr>
        <w:t>2</w:t>
      </w:r>
      <w:r>
        <w:rPr>
          <w:color w:val="auto"/>
          <w:vertAlign w:val="subscript"/>
        </w:rPr>
        <w:t xml:space="preserve"> </w:t>
      </w:r>
      <w:r>
        <w:t>(</w:t>
      </w:r>
      <w:r w:rsidRPr="00CC634A">
        <w:rPr>
          <w:i/>
        </w:rPr>
        <w:t>t</w:t>
      </w:r>
      <w:r>
        <w:t>). Cette courbe est fournie.</w:t>
      </w:r>
    </w:p>
    <w:p w:rsidR="00036E64" w:rsidRDefault="00036E64" w:rsidP="00036E64">
      <w:pPr>
        <w:rPr>
          <w:color w:val="auto"/>
        </w:rPr>
      </w:pPr>
      <w:r>
        <w:t>Tracer</w:t>
      </w:r>
      <w:r>
        <w:rPr>
          <w:color w:val="00000A"/>
        </w:rPr>
        <w:t xml:space="preserve"> la courbe </w:t>
      </w:r>
      <w:r w:rsidR="00726A25" w:rsidRPr="006A2BDB">
        <w:rPr>
          <w:i/>
          <w:color w:val="auto"/>
        </w:rPr>
        <w:t>C</w:t>
      </w:r>
      <w:r w:rsidR="00726A25">
        <w:rPr>
          <w:vertAlign w:val="subscript"/>
        </w:rPr>
        <w:t>2 </w:t>
      </w:r>
      <w:r w:rsidR="00726A25" w:rsidRPr="00BC19C3">
        <w:rPr>
          <w:color w:val="auto"/>
        </w:rPr>
        <w:t>=</w:t>
      </w:r>
      <w:r w:rsidR="00726A25">
        <w:rPr>
          <w:color w:val="auto"/>
        </w:rPr>
        <w:t> </w:t>
      </w:r>
      <w:r w:rsidR="00726A25" w:rsidRPr="00BC19C3">
        <w:rPr>
          <w:color w:val="auto"/>
        </w:rPr>
        <w:t>g</w:t>
      </w:r>
      <w:r w:rsidR="00726A25">
        <w:rPr>
          <w:color w:val="auto"/>
          <w:vertAlign w:val="subscript"/>
        </w:rPr>
        <w:t xml:space="preserve">2 </w:t>
      </w:r>
      <w:r w:rsidR="00726A25" w:rsidRPr="00BC19C3">
        <w:rPr>
          <w:color w:val="auto"/>
        </w:rPr>
        <w:t>(</w:t>
      </w:r>
      <w:r w:rsidR="00726A25" w:rsidRPr="00CC634A">
        <w:rPr>
          <w:i/>
          <w:color w:val="auto"/>
        </w:rPr>
        <w:t>t</w:t>
      </w:r>
      <w:r w:rsidR="00726A25" w:rsidRPr="00BC19C3">
        <w:rPr>
          <w:color w:val="auto"/>
        </w:rPr>
        <w:t>)</w:t>
      </w:r>
      <w:r w:rsidR="00726A25" w:rsidRPr="0034635C">
        <w:rPr>
          <w:color w:val="auto"/>
        </w:rPr>
        <w:t xml:space="preserve"> </w:t>
      </w:r>
      <w:r w:rsidR="00726A25">
        <w:rPr>
          <w:color w:val="auto"/>
        </w:rPr>
        <w:t xml:space="preserve">représentant </w:t>
      </w:r>
      <w:r w:rsidR="00726A25">
        <w:rPr>
          <w:color w:val="00000A"/>
        </w:rPr>
        <w:t>l’</w:t>
      </w:r>
      <w:r>
        <w:rPr>
          <w:color w:val="00000A"/>
        </w:rPr>
        <w:t>évolution temporelle de la concentration</w:t>
      </w:r>
      <w:r>
        <w:rPr>
          <w:color w:val="auto"/>
        </w:rPr>
        <w:t xml:space="preserve"> </w:t>
      </w:r>
      <w:r w:rsidRPr="0034635C">
        <w:rPr>
          <w:color w:val="auto"/>
        </w:rPr>
        <w:t>molaire du diiode formé dans le mélange M</w:t>
      </w:r>
      <w:r>
        <w:rPr>
          <w:color w:val="auto"/>
          <w:vertAlign w:val="subscript"/>
        </w:rPr>
        <w:t>2</w:t>
      </w:r>
      <w:r w:rsidRPr="0034635C">
        <w:rPr>
          <w:color w:val="auto"/>
          <w:vertAlign w:val="subscript"/>
        </w:rPr>
        <w:t xml:space="preserve"> </w:t>
      </w:r>
      <w:r w:rsidRPr="0034635C">
        <w:rPr>
          <w:color w:val="auto"/>
        </w:rPr>
        <w:t>à l’aide du tableur grapheur.</w:t>
      </w:r>
    </w:p>
    <w:p w:rsidR="00036E64" w:rsidRDefault="00036E64" w:rsidP="00036E64">
      <w:pPr>
        <w:rPr>
          <w:color w:val="auto"/>
        </w:rPr>
      </w:pPr>
    </w:p>
    <w:p w:rsidR="00036E64" w:rsidRDefault="00036E64" w:rsidP="00036E64">
      <w:pPr>
        <w:rPr>
          <w:color w:val="auto"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6804"/>
        <w:gridCol w:w="1418"/>
      </w:tblGrid>
      <w:tr w:rsidR="00036E64" w:rsidTr="009621A9">
        <w:trPr>
          <w:jc w:val="center"/>
        </w:trPr>
        <w:tc>
          <w:tcPr>
            <w:tcW w:w="1418" w:type="dxa"/>
            <w:tcBorders>
              <w:top w:val="single" w:sz="18" w:space="0" w:color="auto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:rsidR="00036E64" w:rsidRDefault="00036E64" w:rsidP="009621A9">
            <w:pPr>
              <w:jc w:val="center"/>
              <w:rPr>
                <w:bCs/>
                <w:color w:val="auto"/>
                <w:szCs w:val="22"/>
              </w:rPr>
            </w:pPr>
          </w:p>
        </w:tc>
        <w:tc>
          <w:tcPr>
            <w:tcW w:w="6804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:rsidR="00036E64" w:rsidRDefault="00036E64" w:rsidP="009621A9">
            <w:pPr>
              <w:pStyle w:val="ECEappel"/>
              <w:framePr w:wrap="around"/>
            </w:pPr>
            <w:r>
              <w:t>APPEL facultatif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6" w:space="0" w:color="auto"/>
            </w:tcBorders>
            <w:shd w:val="clear" w:color="auto" w:fill="D9D9D9"/>
            <w:vAlign w:val="center"/>
          </w:tcPr>
          <w:p w:rsidR="00036E64" w:rsidRDefault="00036E64" w:rsidP="009621A9">
            <w:pPr>
              <w:jc w:val="center"/>
              <w:rPr>
                <w:bCs/>
                <w:color w:val="auto"/>
                <w:szCs w:val="22"/>
              </w:rPr>
            </w:pPr>
          </w:p>
        </w:tc>
      </w:tr>
      <w:tr w:rsidR="00036E64" w:rsidTr="009621A9">
        <w:trPr>
          <w:jc w:val="center"/>
        </w:trPr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:rsidR="00036E64" w:rsidRPr="00592F79" w:rsidRDefault="00036E64" w:rsidP="009621A9">
            <w:pPr>
              <w:jc w:val="center"/>
              <w:rPr>
                <w:bCs/>
                <w:color w:val="auto"/>
                <w:sz w:val="96"/>
                <w:szCs w:val="96"/>
              </w:rPr>
            </w:pPr>
            <w:r w:rsidRPr="00592F79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  <w:tc>
          <w:tcPr>
            <w:tcW w:w="6804" w:type="dxa"/>
            <w:tcBorders>
              <w:top w:val="single" w:sz="6" w:space="0" w:color="auto"/>
            </w:tcBorders>
            <w:vAlign w:val="center"/>
          </w:tcPr>
          <w:p w:rsidR="00036E64" w:rsidRPr="00E1487E" w:rsidRDefault="00036E64" w:rsidP="009621A9">
            <w:pPr>
              <w:pStyle w:val="ECEappel"/>
              <w:framePr w:wrap="around"/>
              <w:rPr>
                <w:bCs/>
                <w:szCs w:val="22"/>
              </w:rPr>
            </w:pPr>
            <w:r w:rsidRPr="00E1487E">
              <w:t>Appeler le professeur en cas de difficulté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:rsidR="00036E64" w:rsidRDefault="00036E64" w:rsidP="009621A9">
            <w:pPr>
              <w:jc w:val="center"/>
              <w:rPr>
                <w:bCs/>
                <w:color w:val="auto"/>
                <w:szCs w:val="22"/>
              </w:rPr>
            </w:pPr>
            <w:r w:rsidRPr="00592F79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</w:tr>
    </w:tbl>
    <w:p w:rsidR="00676E63" w:rsidRPr="00676E63" w:rsidRDefault="00676E63" w:rsidP="00676E63">
      <w:pPr>
        <w:pStyle w:val="ECEpartie"/>
        <w:numPr>
          <w:ilvl w:val="0"/>
          <w:numId w:val="0"/>
        </w:numPr>
        <w:ind w:left="644"/>
        <w:rPr>
          <w:b w:val="0"/>
        </w:rPr>
      </w:pPr>
      <w:bookmarkStart w:id="38" w:name="_Toc409516355"/>
      <w:bookmarkStart w:id="39" w:name="_Toc473037983"/>
    </w:p>
    <w:p w:rsidR="00036E64" w:rsidRDefault="00036E64" w:rsidP="00036E64">
      <w:pPr>
        <w:pStyle w:val="ECEpartie"/>
        <w:ind w:left="644" w:hanging="360"/>
        <w:rPr>
          <w:b w:val="0"/>
        </w:rPr>
      </w:pPr>
      <w:bookmarkStart w:id="40" w:name="_Toc504484919"/>
      <w:r w:rsidRPr="00AA23BB">
        <w:t xml:space="preserve">Choix de la formulation par le laboratoire </w:t>
      </w:r>
      <w:r w:rsidRPr="00AA23BB">
        <w:rPr>
          <w:b w:val="0"/>
        </w:rPr>
        <w:t>(10 minutes conseillées)</w:t>
      </w:r>
      <w:bookmarkEnd w:id="38"/>
      <w:bookmarkEnd w:id="39"/>
      <w:bookmarkEnd w:id="40"/>
    </w:p>
    <w:p w:rsidR="00036E64" w:rsidRDefault="00036E64" w:rsidP="00036E64">
      <w:pPr>
        <w:pStyle w:val="ECEcorps"/>
        <w:rPr>
          <w:b/>
        </w:rPr>
      </w:pPr>
    </w:p>
    <w:p w:rsidR="000E0987" w:rsidRDefault="00726A25" w:rsidP="00036E64">
      <w:pPr>
        <w:pStyle w:val="ECEcorps"/>
      </w:pPr>
      <w:r>
        <w:t>Interpréter les</w:t>
      </w:r>
      <w:r w:rsidR="000E0987">
        <w:t xml:space="preserve"> deux courbes obtenues.</w:t>
      </w:r>
    </w:p>
    <w:p w:rsidR="00036E64" w:rsidRDefault="00036E64" w:rsidP="00036E64">
      <w:pPr>
        <w:pStyle w:val="ECEcorps"/>
      </w:pPr>
      <w:r>
        <w:t xml:space="preserve">Compte tenu de l’étude précédente, </w:t>
      </w:r>
      <w:r w:rsidR="004E03D8">
        <w:t>choisir</w:t>
      </w:r>
      <w:r w:rsidR="00726A25">
        <w:t>, parmi les trois propositions ci-dessous,</w:t>
      </w:r>
      <w:r>
        <w:t xml:space="preserve"> la meilleure formulation</w:t>
      </w:r>
      <w:r w:rsidR="004E03D8">
        <w:t>,</w:t>
      </w:r>
      <w:r w:rsidR="002571E7">
        <w:t xml:space="preserve"> en terme de stabilité</w:t>
      </w:r>
      <w:r w:rsidR="00F8202B">
        <w:t xml:space="preserve"> dans le temps</w:t>
      </w:r>
      <w:r>
        <w:t xml:space="preserve"> </w:t>
      </w:r>
      <w:r w:rsidR="004E03D8">
        <w:t xml:space="preserve">de ses composants, </w:t>
      </w:r>
      <w:r w:rsidR="00726A25">
        <w:t>pour le nouvel antiseptique.</w:t>
      </w:r>
    </w:p>
    <w:p w:rsidR="00676E63" w:rsidRDefault="00676E63" w:rsidP="00036E64">
      <w:pPr>
        <w:pStyle w:val="ECEcorps"/>
      </w:pPr>
    </w:p>
    <w:tbl>
      <w:tblPr>
        <w:tblW w:w="10130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18"/>
        <w:gridCol w:w="1985"/>
        <w:gridCol w:w="2551"/>
        <w:gridCol w:w="4176"/>
      </w:tblGrid>
      <w:tr w:rsidR="00036E64" w:rsidRPr="007375E4" w:rsidTr="003E0CEF">
        <w:trPr>
          <w:trHeight w:val="515"/>
        </w:trPr>
        <w:tc>
          <w:tcPr>
            <w:tcW w:w="1418" w:type="dxa"/>
            <w:shd w:val="clear" w:color="auto" w:fill="E6E6FF"/>
            <w:vAlign w:val="center"/>
          </w:tcPr>
          <w:p w:rsidR="00036E64" w:rsidRPr="009623F2" w:rsidRDefault="00036E64" w:rsidP="009621A9">
            <w:pPr>
              <w:pStyle w:val="Contenudetableau"/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9623F2">
              <w:rPr>
                <w:b/>
                <w:bCs/>
                <w:sz w:val="18"/>
                <w:szCs w:val="18"/>
              </w:rPr>
              <w:t>Proposition</w:t>
            </w:r>
          </w:p>
        </w:tc>
        <w:tc>
          <w:tcPr>
            <w:tcW w:w="1985" w:type="dxa"/>
            <w:shd w:val="clear" w:color="auto" w:fill="E6E6FF"/>
            <w:vAlign w:val="center"/>
          </w:tcPr>
          <w:p w:rsidR="00036E64" w:rsidRPr="009623F2" w:rsidRDefault="00036E64" w:rsidP="009621A9">
            <w:pPr>
              <w:pStyle w:val="Contenudetableau"/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9623F2">
              <w:rPr>
                <w:b/>
                <w:bCs/>
                <w:sz w:val="18"/>
                <w:szCs w:val="18"/>
              </w:rPr>
              <w:t>Présentation du mélange</w:t>
            </w:r>
          </w:p>
        </w:tc>
        <w:tc>
          <w:tcPr>
            <w:tcW w:w="2551" w:type="dxa"/>
            <w:shd w:val="clear" w:color="auto" w:fill="E6E6FF"/>
            <w:vAlign w:val="center"/>
          </w:tcPr>
          <w:p w:rsidR="00036E64" w:rsidRPr="009623F2" w:rsidRDefault="00036E64" w:rsidP="009621A9">
            <w:pPr>
              <w:pStyle w:val="Contenudetableau"/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9623F2">
              <w:rPr>
                <w:b/>
                <w:bCs/>
                <w:sz w:val="18"/>
                <w:szCs w:val="18"/>
              </w:rPr>
              <w:t>Ampoules</w:t>
            </w:r>
          </w:p>
        </w:tc>
        <w:tc>
          <w:tcPr>
            <w:tcW w:w="4176" w:type="dxa"/>
            <w:shd w:val="clear" w:color="auto" w:fill="E6E6FF"/>
            <w:vAlign w:val="center"/>
          </w:tcPr>
          <w:p w:rsidR="00036E64" w:rsidRPr="009623F2" w:rsidRDefault="00036E64" w:rsidP="009621A9">
            <w:pPr>
              <w:pStyle w:val="Contenudetableau"/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9623F2">
              <w:rPr>
                <w:b/>
                <w:bCs/>
                <w:sz w:val="18"/>
                <w:szCs w:val="18"/>
              </w:rPr>
              <w:t>Contenu</w:t>
            </w:r>
          </w:p>
        </w:tc>
      </w:tr>
      <w:tr w:rsidR="00036E64" w:rsidRPr="007375E4" w:rsidTr="003E0CEF">
        <w:trPr>
          <w:trHeight w:val="596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036E64" w:rsidRPr="009623F2" w:rsidRDefault="00036E64" w:rsidP="009621A9">
            <w:pPr>
              <w:pStyle w:val="Contenudetableau"/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9623F2">
              <w:rPr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985" w:type="dxa"/>
            <w:vMerge w:val="restart"/>
            <w:vAlign w:val="center"/>
          </w:tcPr>
          <w:p w:rsidR="00036E64" w:rsidRPr="009623F2" w:rsidRDefault="00036E64" w:rsidP="009621A9">
            <w:pPr>
              <w:pStyle w:val="Contenudetableau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deux</w:t>
            </w:r>
            <w:r w:rsidRPr="009623F2">
              <w:rPr>
                <w:sz w:val="18"/>
                <w:szCs w:val="18"/>
              </w:rPr>
              <w:t xml:space="preserve"> ampoules </w:t>
            </w:r>
          </w:p>
          <w:p w:rsidR="00036E64" w:rsidRPr="009623F2" w:rsidRDefault="00036E64" w:rsidP="009621A9">
            <w:pPr>
              <w:pStyle w:val="Contenudetableau"/>
              <w:spacing w:line="240" w:lineRule="auto"/>
              <w:jc w:val="left"/>
              <w:rPr>
                <w:sz w:val="18"/>
                <w:szCs w:val="18"/>
              </w:rPr>
            </w:pPr>
            <w:r w:rsidRPr="009623F2">
              <w:rPr>
                <w:sz w:val="18"/>
                <w:szCs w:val="18"/>
              </w:rPr>
              <w:t>dont le contenu est à mélanger dans un flacon avant utilisation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36E64" w:rsidRPr="009623F2" w:rsidRDefault="00036E64" w:rsidP="009621A9">
            <w:pPr>
              <w:pStyle w:val="Contenudetableau"/>
              <w:spacing w:line="240" w:lineRule="auto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</w:t>
            </w:r>
            <w:r w:rsidRPr="009623F2">
              <w:rPr>
                <w:b/>
                <w:bCs/>
                <w:sz w:val="18"/>
                <w:szCs w:val="18"/>
              </w:rPr>
              <w:t>mpoule 1</w:t>
            </w:r>
            <w:r w:rsidRPr="009623F2">
              <w:rPr>
                <w:sz w:val="18"/>
                <w:szCs w:val="18"/>
              </w:rPr>
              <w:t xml:space="preserve"> de 10 mL</w:t>
            </w:r>
          </w:p>
        </w:tc>
        <w:tc>
          <w:tcPr>
            <w:tcW w:w="4176" w:type="dxa"/>
            <w:shd w:val="clear" w:color="auto" w:fill="auto"/>
            <w:vAlign w:val="center"/>
          </w:tcPr>
          <w:p w:rsidR="00036E64" w:rsidRPr="009623F2" w:rsidRDefault="00036E64" w:rsidP="009621A9">
            <w:pPr>
              <w:pStyle w:val="Contenudetableau"/>
              <w:spacing w:line="240" w:lineRule="auto"/>
              <w:rPr>
                <w:sz w:val="18"/>
                <w:szCs w:val="18"/>
              </w:rPr>
            </w:pPr>
            <w:r w:rsidRPr="009623F2">
              <w:rPr>
                <w:b/>
                <w:bCs/>
                <w:sz w:val="18"/>
                <w:szCs w:val="18"/>
              </w:rPr>
              <w:t>Eau oxygénée</w:t>
            </w:r>
          </w:p>
          <w:p w:rsidR="00036E64" w:rsidRPr="009623F2" w:rsidRDefault="00036E64" w:rsidP="009621A9">
            <w:pPr>
              <w:pStyle w:val="Contenudetableau"/>
              <w:spacing w:line="240" w:lineRule="auto"/>
              <w:rPr>
                <w:sz w:val="18"/>
                <w:szCs w:val="18"/>
                <w:vertAlign w:val="superscript"/>
              </w:rPr>
            </w:pPr>
            <w:r w:rsidRPr="009623F2">
              <w:rPr>
                <w:sz w:val="18"/>
                <w:szCs w:val="18"/>
              </w:rPr>
              <w:t>1 </w:t>
            </w:r>
            <w:r w:rsidR="000E0987">
              <w:rPr>
                <w:color w:val="auto"/>
                <w:sz w:val="18"/>
                <w:szCs w:val="18"/>
              </w:rPr>
              <w:t>mol.</w:t>
            </w:r>
            <w:r w:rsidR="00034ADD" w:rsidRPr="00034ADD">
              <w:rPr>
                <w:color w:val="auto"/>
                <w:sz w:val="18"/>
                <w:szCs w:val="18"/>
              </w:rPr>
              <w:t>L</w:t>
            </w:r>
            <w:r w:rsidR="00034ADD" w:rsidRPr="00034ADD">
              <w:rPr>
                <w:sz w:val="18"/>
                <w:szCs w:val="18"/>
                <w:vertAlign w:val="superscript"/>
              </w:rPr>
              <w:t>–</w:t>
            </w:r>
            <w:r w:rsidR="00034ADD" w:rsidRPr="00034ADD">
              <w:rPr>
                <w:color w:val="auto"/>
                <w:sz w:val="18"/>
                <w:szCs w:val="18"/>
                <w:vertAlign w:val="superscript"/>
              </w:rPr>
              <w:t>1</w:t>
            </w:r>
            <w:r w:rsidR="00034ADD">
              <w:t xml:space="preserve"> </w:t>
            </w:r>
          </w:p>
        </w:tc>
      </w:tr>
      <w:tr w:rsidR="00036E64" w:rsidRPr="007375E4" w:rsidTr="003E0CEF">
        <w:trPr>
          <w:trHeight w:val="595"/>
        </w:trPr>
        <w:tc>
          <w:tcPr>
            <w:tcW w:w="1418" w:type="dxa"/>
            <w:vMerge/>
            <w:shd w:val="clear" w:color="auto" w:fill="auto"/>
            <w:vAlign w:val="center"/>
          </w:tcPr>
          <w:p w:rsidR="00036E64" w:rsidRPr="009623F2" w:rsidRDefault="00036E64" w:rsidP="009621A9">
            <w:pPr>
              <w:pStyle w:val="Contenudetableau"/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036E64" w:rsidRPr="009623F2" w:rsidRDefault="00036E64" w:rsidP="009621A9">
            <w:pPr>
              <w:pStyle w:val="Contenudetableau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36E64" w:rsidRPr="009623F2" w:rsidRDefault="00036E64" w:rsidP="009621A9">
            <w:pPr>
              <w:pStyle w:val="Contenudetableau"/>
              <w:spacing w:line="240" w:lineRule="auto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</w:t>
            </w:r>
            <w:r w:rsidRPr="009623F2">
              <w:rPr>
                <w:b/>
                <w:bCs/>
                <w:sz w:val="18"/>
                <w:szCs w:val="18"/>
              </w:rPr>
              <w:t>mpoule 2</w:t>
            </w:r>
            <w:r w:rsidRPr="009623F2">
              <w:rPr>
                <w:color w:val="auto"/>
                <w:sz w:val="18"/>
                <w:szCs w:val="18"/>
              </w:rPr>
              <w:t xml:space="preserve"> de 10 mL</w:t>
            </w:r>
          </w:p>
        </w:tc>
        <w:tc>
          <w:tcPr>
            <w:tcW w:w="4176" w:type="dxa"/>
            <w:shd w:val="clear" w:color="auto" w:fill="auto"/>
            <w:vAlign w:val="center"/>
          </w:tcPr>
          <w:p w:rsidR="00036E64" w:rsidRPr="009623F2" w:rsidRDefault="00036E64" w:rsidP="009621A9">
            <w:pPr>
              <w:pStyle w:val="Contenudetableau"/>
              <w:spacing w:line="240" w:lineRule="auto"/>
              <w:jc w:val="left"/>
              <w:rPr>
                <w:b/>
                <w:bCs/>
                <w:sz w:val="18"/>
                <w:szCs w:val="18"/>
              </w:rPr>
            </w:pPr>
            <w:r w:rsidRPr="009623F2">
              <w:rPr>
                <w:b/>
                <w:bCs/>
                <w:sz w:val="18"/>
                <w:szCs w:val="18"/>
              </w:rPr>
              <w:t>Lugol®</w:t>
            </w:r>
          </w:p>
          <w:p w:rsidR="00036E64" w:rsidRPr="009623F2" w:rsidRDefault="00036E64" w:rsidP="009621A9">
            <w:pPr>
              <w:pStyle w:val="Contenudetableau"/>
              <w:spacing w:line="240" w:lineRule="auto"/>
              <w:jc w:val="left"/>
              <w:rPr>
                <w:color w:val="auto"/>
                <w:sz w:val="18"/>
                <w:szCs w:val="18"/>
              </w:rPr>
            </w:pPr>
            <w:r w:rsidRPr="009623F2">
              <w:rPr>
                <w:color w:val="auto"/>
                <w:sz w:val="18"/>
                <w:szCs w:val="18"/>
              </w:rPr>
              <w:t>1 % en masse en diiode</w:t>
            </w:r>
          </w:p>
          <w:p w:rsidR="00036E64" w:rsidRPr="009623F2" w:rsidRDefault="00036E64" w:rsidP="009621A9">
            <w:pPr>
              <w:pStyle w:val="Contenudetableau"/>
              <w:spacing w:line="240" w:lineRule="auto"/>
              <w:jc w:val="left"/>
              <w:rPr>
                <w:color w:val="auto"/>
                <w:sz w:val="18"/>
                <w:szCs w:val="18"/>
              </w:rPr>
            </w:pPr>
            <w:r w:rsidRPr="009623F2">
              <w:rPr>
                <w:color w:val="auto"/>
                <w:sz w:val="18"/>
                <w:szCs w:val="18"/>
              </w:rPr>
              <w:t>2 % en masse en iodure de potassium</w:t>
            </w:r>
          </w:p>
          <w:p w:rsidR="00036E64" w:rsidRPr="009623F2" w:rsidRDefault="00036E64" w:rsidP="009621A9">
            <w:pPr>
              <w:pStyle w:val="Contenudetableau"/>
              <w:spacing w:line="240" w:lineRule="auto"/>
              <w:rPr>
                <w:b/>
                <w:bCs/>
                <w:sz w:val="18"/>
                <w:szCs w:val="18"/>
              </w:rPr>
            </w:pPr>
            <w:r w:rsidRPr="009623F2">
              <w:rPr>
                <w:color w:val="auto"/>
                <w:sz w:val="18"/>
                <w:szCs w:val="18"/>
              </w:rPr>
              <w:t>eau en qsp</w:t>
            </w:r>
            <w:r w:rsidRPr="009623F2">
              <w:rPr>
                <w:color w:val="auto"/>
                <w:sz w:val="18"/>
                <w:szCs w:val="18"/>
                <w:vertAlign w:val="superscript"/>
              </w:rPr>
              <w:t>*</w:t>
            </w:r>
            <w:r w:rsidRPr="009623F2">
              <w:rPr>
                <w:color w:val="auto"/>
                <w:sz w:val="18"/>
                <w:szCs w:val="18"/>
              </w:rPr>
              <w:t xml:space="preserve"> pour une ampoule.</w:t>
            </w:r>
          </w:p>
        </w:tc>
      </w:tr>
      <w:tr w:rsidR="00036E64" w:rsidRPr="007375E4" w:rsidTr="003E0CEF">
        <w:trPr>
          <w:trHeight w:val="515"/>
        </w:trPr>
        <w:tc>
          <w:tcPr>
            <w:tcW w:w="1418" w:type="dxa"/>
            <w:shd w:val="clear" w:color="auto" w:fill="auto"/>
            <w:vAlign w:val="center"/>
          </w:tcPr>
          <w:p w:rsidR="00036E64" w:rsidRPr="009623F2" w:rsidRDefault="00036E64" w:rsidP="009621A9">
            <w:pPr>
              <w:pStyle w:val="Contenudetableau"/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9623F2">
              <w:rPr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985" w:type="dxa"/>
            <w:vAlign w:val="center"/>
          </w:tcPr>
          <w:p w:rsidR="00036E64" w:rsidRPr="009623F2" w:rsidRDefault="00036E64" w:rsidP="000E0987">
            <w:pPr>
              <w:pStyle w:val="Contenudetableau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Pr="009623F2">
              <w:rPr>
                <w:sz w:val="18"/>
                <w:szCs w:val="18"/>
              </w:rPr>
              <w:t xml:space="preserve">lacon de </w:t>
            </w:r>
            <w:r w:rsidR="000E0987">
              <w:rPr>
                <w:sz w:val="18"/>
                <w:szCs w:val="18"/>
              </w:rPr>
              <w:t>2</w:t>
            </w:r>
            <w:r w:rsidRPr="009623F2">
              <w:rPr>
                <w:sz w:val="18"/>
                <w:szCs w:val="18"/>
              </w:rPr>
              <w:t>00 mL de solution prête à l'emploi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36E64" w:rsidRPr="009623F2" w:rsidRDefault="00036E64" w:rsidP="009621A9">
            <w:pPr>
              <w:pStyle w:val="Contenudetableau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</w:t>
            </w:r>
            <w:r w:rsidRPr="009623F2">
              <w:rPr>
                <w:b/>
                <w:bCs/>
                <w:sz w:val="18"/>
                <w:szCs w:val="18"/>
              </w:rPr>
              <w:t>ne seule ampoule</w:t>
            </w:r>
          </w:p>
        </w:tc>
        <w:tc>
          <w:tcPr>
            <w:tcW w:w="4176" w:type="dxa"/>
            <w:shd w:val="clear" w:color="auto" w:fill="auto"/>
            <w:vAlign w:val="center"/>
          </w:tcPr>
          <w:p w:rsidR="00036E64" w:rsidRPr="009623F2" w:rsidRDefault="00036E64" w:rsidP="009621A9">
            <w:pPr>
              <w:pStyle w:val="Contenudetableau"/>
              <w:spacing w:line="240" w:lineRule="auto"/>
              <w:rPr>
                <w:sz w:val="18"/>
                <w:szCs w:val="18"/>
              </w:rPr>
            </w:pPr>
            <w:r w:rsidRPr="009623F2">
              <w:rPr>
                <w:b/>
                <w:bCs/>
                <w:sz w:val="18"/>
                <w:szCs w:val="18"/>
              </w:rPr>
              <w:t>Eau oxygénée</w:t>
            </w:r>
          </w:p>
          <w:p w:rsidR="00036E64" w:rsidRPr="009623F2" w:rsidRDefault="00036E64" w:rsidP="009621A9">
            <w:pPr>
              <w:pStyle w:val="Contenudetableau"/>
              <w:spacing w:line="240" w:lineRule="auto"/>
              <w:rPr>
                <w:b/>
                <w:bCs/>
                <w:sz w:val="18"/>
                <w:szCs w:val="18"/>
              </w:rPr>
            </w:pPr>
            <w:r w:rsidRPr="009623F2">
              <w:rPr>
                <w:sz w:val="18"/>
                <w:szCs w:val="18"/>
              </w:rPr>
              <w:t>1 </w:t>
            </w:r>
            <w:r w:rsidR="000E0987">
              <w:rPr>
                <w:color w:val="auto"/>
                <w:sz w:val="18"/>
                <w:szCs w:val="18"/>
              </w:rPr>
              <w:t>mol.</w:t>
            </w:r>
            <w:r w:rsidR="00034ADD" w:rsidRPr="00034ADD">
              <w:rPr>
                <w:color w:val="auto"/>
                <w:sz w:val="18"/>
                <w:szCs w:val="18"/>
              </w:rPr>
              <w:t>L</w:t>
            </w:r>
            <w:r w:rsidR="00034ADD" w:rsidRPr="00034ADD">
              <w:rPr>
                <w:sz w:val="18"/>
                <w:szCs w:val="18"/>
                <w:vertAlign w:val="superscript"/>
              </w:rPr>
              <w:t>–</w:t>
            </w:r>
            <w:r w:rsidR="00034ADD" w:rsidRPr="00034ADD">
              <w:rPr>
                <w:color w:val="auto"/>
                <w:sz w:val="18"/>
                <w:szCs w:val="18"/>
                <w:vertAlign w:val="superscript"/>
              </w:rPr>
              <w:t>1</w:t>
            </w:r>
            <w:r w:rsidR="000E0987">
              <w:rPr>
                <w:sz w:val="18"/>
                <w:szCs w:val="18"/>
              </w:rPr>
              <w:t>, 1</w:t>
            </w:r>
            <w:r w:rsidRPr="009623F2">
              <w:rPr>
                <w:sz w:val="18"/>
                <w:szCs w:val="18"/>
              </w:rPr>
              <w:t>0 mL</w:t>
            </w:r>
            <w:r w:rsidRPr="009623F2">
              <w:rPr>
                <w:b/>
                <w:bCs/>
                <w:sz w:val="18"/>
                <w:szCs w:val="18"/>
              </w:rPr>
              <w:t xml:space="preserve"> </w:t>
            </w:r>
          </w:p>
          <w:p w:rsidR="00036E64" w:rsidRPr="009623F2" w:rsidRDefault="00036E64" w:rsidP="009621A9">
            <w:pPr>
              <w:pStyle w:val="Contenudetableau"/>
              <w:spacing w:line="240" w:lineRule="auto"/>
              <w:jc w:val="left"/>
              <w:rPr>
                <w:b/>
                <w:bCs/>
                <w:sz w:val="18"/>
                <w:szCs w:val="18"/>
              </w:rPr>
            </w:pPr>
            <w:r w:rsidRPr="009623F2">
              <w:rPr>
                <w:b/>
                <w:bCs/>
                <w:sz w:val="18"/>
                <w:szCs w:val="18"/>
              </w:rPr>
              <w:t>Lugol®</w:t>
            </w:r>
          </w:p>
          <w:p w:rsidR="00036E64" w:rsidRPr="009623F2" w:rsidRDefault="00036E64" w:rsidP="009621A9">
            <w:pPr>
              <w:pStyle w:val="Contenudetableau"/>
              <w:spacing w:line="240" w:lineRule="auto"/>
              <w:jc w:val="left"/>
              <w:rPr>
                <w:color w:val="auto"/>
                <w:sz w:val="18"/>
                <w:szCs w:val="18"/>
              </w:rPr>
            </w:pPr>
            <w:r w:rsidRPr="009623F2">
              <w:rPr>
                <w:color w:val="auto"/>
                <w:sz w:val="18"/>
                <w:szCs w:val="18"/>
              </w:rPr>
              <w:t>1 % en masse en diiode</w:t>
            </w:r>
          </w:p>
          <w:p w:rsidR="00036E64" w:rsidRPr="009623F2" w:rsidRDefault="00036E64" w:rsidP="009621A9">
            <w:pPr>
              <w:pStyle w:val="Contenudetableau"/>
              <w:spacing w:line="240" w:lineRule="auto"/>
              <w:jc w:val="left"/>
              <w:rPr>
                <w:color w:val="auto"/>
                <w:sz w:val="18"/>
                <w:szCs w:val="18"/>
              </w:rPr>
            </w:pPr>
            <w:r w:rsidRPr="009623F2">
              <w:rPr>
                <w:color w:val="auto"/>
                <w:sz w:val="18"/>
                <w:szCs w:val="18"/>
              </w:rPr>
              <w:t>2 % en masse en iodure de potassium</w:t>
            </w:r>
          </w:p>
          <w:p w:rsidR="00036E64" w:rsidRPr="009623F2" w:rsidRDefault="00036E64" w:rsidP="009621A9">
            <w:pPr>
              <w:pStyle w:val="Contenudetableau"/>
              <w:spacing w:line="240" w:lineRule="auto"/>
              <w:jc w:val="left"/>
              <w:rPr>
                <w:color w:val="auto"/>
                <w:sz w:val="18"/>
                <w:szCs w:val="18"/>
              </w:rPr>
            </w:pPr>
            <w:r w:rsidRPr="009623F2">
              <w:rPr>
                <w:color w:val="auto"/>
                <w:sz w:val="18"/>
                <w:szCs w:val="18"/>
              </w:rPr>
              <w:t>eau en qsp</w:t>
            </w:r>
            <w:r w:rsidRPr="004E03D8">
              <w:rPr>
                <w:color w:val="auto"/>
                <w:sz w:val="18"/>
                <w:szCs w:val="18"/>
                <w:vertAlign w:val="subscript"/>
              </w:rPr>
              <w:t>*</w:t>
            </w:r>
            <w:r w:rsidR="004E03D8">
              <w:rPr>
                <w:color w:val="auto"/>
                <w:sz w:val="18"/>
                <w:szCs w:val="18"/>
              </w:rPr>
              <w:t xml:space="preserve"> une ampoule de 1</w:t>
            </w:r>
            <w:r w:rsidRPr="009623F2">
              <w:rPr>
                <w:color w:val="auto"/>
                <w:sz w:val="18"/>
                <w:szCs w:val="18"/>
              </w:rPr>
              <w:t>0 mL</w:t>
            </w:r>
          </w:p>
        </w:tc>
      </w:tr>
      <w:tr w:rsidR="00036E64" w:rsidRPr="007375E4" w:rsidTr="003E0CEF">
        <w:trPr>
          <w:trHeight w:val="596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036E64" w:rsidRPr="009623F2" w:rsidRDefault="00036E64" w:rsidP="009621A9">
            <w:pPr>
              <w:pStyle w:val="Contenudetableau"/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9623F2"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985" w:type="dxa"/>
            <w:vMerge w:val="restart"/>
            <w:vAlign w:val="center"/>
          </w:tcPr>
          <w:p w:rsidR="00036E64" w:rsidRPr="009623F2" w:rsidRDefault="00036E64" w:rsidP="009621A9">
            <w:pPr>
              <w:pStyle w:val="Contenudetableau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deux </w:t>
            </w:r>
            <w:r w:rsidRPr="009623F2">
              <w:rPr>
                <w:sz w:val="18"/>
                <w:szCs w:val="18"/>
              </w:rPr>
              <w:t xml:space="preserve">ampoules </w:t>
            </w:r>
          </w:p>
          <w:p w:rsidR="00036E64" w:rsidRPr="009623F2" w:rsidRDefault="00036E64" w:rsidP="009621A9">
            <w:pPr>
              <w:pStyle w:val="Contenudetableau"/>
              <w:spacing w:line="240" w:lineRule="auto"/>
              <w:jc w:val="left"/>
              <w:rPr>
                <w:sz w:val="18"/>
                <w:szCs w:val="18"/>
              </w:rPr>
            </w:pPr>
            <w:r w:rsidRPr="009623F2">
              <w:rPr>
                <w:sz w:val="18"/>
                <w:szCs w:val="18"/>
              </w:rPr>
              <w:t>dont le contenu est à mélanger dans un flacon avant utilisation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36E64" w:rsidRPr="009623F2" w:rsidRDefault="00036E64" w:rsidP="009621A9">
            <w:pPr>
              <w:pStyle w:val="Contenudetableau"/>
              <w:spacing w:line="240" w:lineRule="auto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</w:t>
            </w:r>
            <w:r w:rsidRPr="009623F2">
              <w:rPr>
                <w:b/>
                <w:bCs/>
                <w:sz w:val="18"/>
                <w:szCs w:val="18"/>
              </w:rPr>
              <w:t>mpoule 1</w:t>
            </w:r>
            <w:r w:rsidRPr="009623F2">
              <w:rPr>
                <w:sz w:val="18"/>
                <w:szCs w:val="18"/>
              </w:rPr>
              <w:t xml:space="preserve"> de 10 mL</w:t>
            </w:r>
          </w:p>
        </w:tc>
        <w:tc>
          <w:tcPr>
            <w:tcW w:w="4176" w:type="dxa"/>
            <w:shd w:val="clear" w:color="auto" w:fill="auto"/>
            <w:vAlign w:val="center"/>
          </w:tcPr>
          <w:p w:rsidR="00036E64" w:rsidRPr="009623F2" w:rsidRDefault="00036E64" w:rsidP="009621A9">
            <w:pPr>
              <w:pStyle w:val="Contenudetableau"/>
              <w:spacing w:line="240" w:lineRule="auto"/>
              <w:rPr>
                <w:sz w:val="18"/>
                <w:szCs w:val="18"/>
              </w:rPr>
            </w:pPr>
            <w:r w:rsidRPr="009623F2">
              <w:rPr>
                <w:b/>
                <w:bCs/>
                <w:sz w:val="18"/>
                <w:szCs w:val="18"/>
              </w:rPr>
              <w:t>Eau oxygénée</w:t>
            </w:r>
          </w:p>
          <w:p w:rsidR="00036E64" w:rsidRPr="009623F2" w:rsidRDefault="00036E64" w:rsidP="009621A9">
            <w:pPr>
              <w:pStyle w:val="Contenudetableau"/>
              <w:spacing w:line="240" w:lineRule="auto"/>
              <w:rPr>
                <w:sz w:val="18"/>
                <w:szCs w:val="18"/>
                <w:vertAlign w:val="superscript"/>
              </w:rPr>
            </w:pPr>
            <w:r w:rsidRPr="009623F2">
              <w:rPr>
                <w:sz w:val="18"/>
                <w:szCs w:val="18"/>
              </w:rPr>
              <w:t>1 </w:t>
            </w:r>
            <w:r w:rsidR="004E03D8">
              <w:rPr>
                <w:color w:val="auto"/>
                <w:sz w:val="18"/>
                <w:szCs w:val="18"/>
              </w:rPr>
              <w:t>mol.</w:t>
            </w:r>
            <w:r w:rsidR="00034ADD" w:rsidRPr="00034ADD">
              <w:rPr>
                <w:color w:val="auto"/>
                <w:sz w:val="18"/>
                <w:szCs w:val="18"/>
              </w:rPr>
              <w:t>L</w:t>
            </w:r>
            <w:r w:rsidR="00034ADD" w:rsidRPr="00034ADD">
              <w:rPr>
                <w:sz w:val="18"/>
                <w:szCs w:val="18"/>
                <w:vertAlign w:val="superscript"/>
              </w:rPr>
              <w:t>–</w:t>
            </w:r>
            <w:r w:rsidR="00034ADD" w:rsidRPr="00034ADD">
              <w:rPr>
                <w:color w:val="auto"/>
                <w:sz w:val="18"/>
                <w:szCs w:val="18"/>
                <w:vertAlign w:val="superscript"/>
              </w:rPr>
              <w:t>1</w:t>
            </w:r>
            <w:r w:rsidR="00034ADD">
              <w:t xml:space="preserve"> </w:t>
            </w:r>
          </w:p>
        </w:tc>
      </w:tr>
      <w:tr w:rsidR="00036E64" w:rsidRPr="007375E4" w:rsidTr="003E0CEF">
        <w:trPr>
          <w:trHeight w:val="595"/>
        </w:trPr>
        <w:tc>
          <w:tcPr>
            <w:tcW w:w="1418" w:type="dxa"/>
            <w:vMerge/>
            <w:shd w:val="clear" w:color="auto" w:fill="auto"/>
            <w:vAlign w:val="center"/>
          </w:tcPr>
          <w:p w:rsidR="00036E64" w:rsidRPr="009623F2" w:rsidRDefault="00036E64" w:rsidP="009621A9">
            <w:pPr>
              <w:pStyle w:val="Contenudetableau"/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036E64" w:rsidRPr="009623F2" w:rsidRDefault="00036E64" w:rsidP="009621A9">
            <w:pPr>
              <w:pStyle w:val="Contenudetableau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36E64" w:rsidRPr="009623F2" w:rsidRDefault="00036E64" w:rsidP="009621A9">
            <w:pPr>
              <w:pStyle w:val="Contenudetableau"/>
              <w:spacing w:line="240" w:lineRule="auto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</w:t>
            </w:r>
            <w:r w:rsidRPr="009623F2">
              <w:rPr>
                <w:b/>
                <w:bCs/>
                <w:sz w:val="18"/>
                <w:szCs w:val="18"/>
              </w:rPr>
              <w:t>mpoule 2</w:t>
            </w:r>
            <w:r w:rsidRPr="009623F2">
              <w:rPr>
                <w:color w:val="auto"/>
                <w:sz w:val="18"/>
                <w:szCs w:val="18"/>
              </w:rPr>
              <w:t xml:space="preserve"> de 10 mL</w:t>
            </w:r>
          </w:p>
        </w:tc>
        <w:tc>
          <w:tcPr>
            <w:tcW w:w="4176" w:type="dxa"/>
            <w:shd w:val="clear" w:color="auto" w:fill="auto"/>
            <w:vAlign w:val="center"/>
          </w:tcPr>
          <w:p w:rsidR="00F8202B" w:rsidRDefault="00036E64" w:rsidP="009621A9">
            <w:pPr>
              <w:pStyle w:val="Contenudetableau"/>
              <w:spacing w:line="240" w:lineRule="auto"/>
              <w:jc w:val="left"/>
              <w:rPr>
                <w:b/>
                <w:bCs/>
                <w:sz w:val="18"/>
                <w:szCs w:val="18"/>
              </w:rPr>
            </w:pPr>
            <w:r w:rsidRPr="009623F2">
              <w:rPr>
                <w:b/>
                <w:bCs/>
                <w:sz w:val="18"/>
                <w:szCs w:val="18"/>
              </w:rPr>
              <w:t>Lugol®</w:t>
            </w:r>
          </w:p>
          <w:p w:rsidR="00036E64" w:rsidRPr="009623F2" w:rsidRDefault="00036E64" w:rsidP="009621A9">
            <w:pPr>
              <w:pStyle w:val="Contenudetableau"/>
              <w:spacing w:line="240" w:lineRule="auto"/>
              <w:jc w:val="left"/>
              <w:rPr>
                <w:color w:val="auto"/>
                <w:sz w:val="18"/>
                <w:szCs w:val="18"/>
              </w:rPr>
            </w:pPr>
            <w:r w:rsidRPr="009623F2">
              <w:rPr>
                <w:color w:val="auto"/>
                <w:sz w:val="18"/>
                <w:szCs w:val="18"/>
              </w:rPr>
              <w:t>2,5 % en masse en diiode</w:t>
            </w:r>
          </w:p>
          <w:p w:rsidR="00036E64" w:rsidRPr="009623F2" w:rsidRDefault="00036E64" w:rsidP="009621A9">
            <w:pPr>
              <w:pStyle w:val="Contenudetableau"/>
              <w:spacing w:line="240" w:lineRule="auto"/>
              <w:jc w:val="left"/>
              <w:rPr>
                <w:color w:val="auto"/>
                <w:sz w:val="18"/>
                <w:szCs w:val="18"/>
              </w:rPr>
            </w:pPr>
            <w:r w:rsidRPr="009623F2">
              <w:rPr>
                <w:color w:val="auto"/>
                <w:sz w:val="18"/>
                <w:szCs w:val="18"/>
              </w:rPr>
              <w:t>5 % en masse en iodure de potassium</w:t>
            </w:r>
          </w:p>
          <w:p w:rsidR="00036E64" w:rsidRPr="009623F2" w:rsidRDefault="00036E64" w:rsidP="009621A9">
            <w:pPr>
              <w:pStyle w:val="Contenudetableau"/>
              <w:spacing w:line="240" w:lineRule="auto"/>
              <w:jc w:val="left"/>
              <w:rPr>
                <w:b/>
                <w:bCs/>
                <w:sz w:val="18"/>
                <w:szCs w:val="18"/>
              </w:rPr>
            </w:pPr>
            <w:r w:rsidRPr="009623F2">
              <w:rPr>
                <w:color w:val="auto"/>
                <w:sz w:val="18"/>
                <w:szCs w:val="18"/>
              </w:rPr>
              <w:t>eau en qsp</w:t>
            </w:r>
            <w:r w:rsidRPr="009623F2">
              <w:rPr>
                <w:color w:val="auto"/>
                <w:sz w:val="18"/>
                <w:szCs w:val="18"/>
                <w:vertAlign w:val="superscript"/>
              </w:rPr>
              <w:t>*</w:t>
            </w:r>
            <w:r w:rsidRPr="009623F2">
              <w:rPr>
                <w:color w:val="auto"/>
                <w:sz w:val="18"/>
                <w:szCs w:val="18"/>
              </w:rPr>
              <w:t xml:space="preserve"> pour une ampoule</w:t>
            </w:r>
          </w:p>
        </w:tc>
      </w:tr>
    </w:tbl>
    <w:p w:rsidR="00036E64" w:rsidRDefault="00036E64" w:rsidP="00036E64">
      <w:pPr>
        <w:pStyle w:val="ECEcorps"/>
      </w:pPr>
      <w:r>
        <w:t>*qsp : quantité suffisante pour</w:t>
      </w:r>
    </w:p>
    <w:p w:rsidR="00036E64" w:rsidRDefault="00036E64" w:rsidP="00036E64">
      <w:pPr>
        <w:pStyle w:val="ECEcorps"/>
        <w:rPr>
          <w:u w:val="single"/>
        </w:rPr>
      </w:pPr>
    </w:p>
    <w:p w:rsidR="00036E64" w:rsidRPr="00341FA8" w:rsidRDefault="00036E64" w:rsidP="00036E64">
      <w:pPr>
        <w:spacing w:line="360" w:lineRule="auto"/>
        <w:jc w:val="left"/>
      </w:pPr>
      <w: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36E64" w:rsidRDefault="00036E64" w:rsidP="00036E64">
      <w:pPr>
        <w:pStyle w:val="ECEcorps"/>
        <w:rPr>
          <w:u w:val="single"/>
        </w:rPr>
      </w:pPr>
      <w:r>
        <w:t>..................................................................................................................................................................................</w:t>
      </w:r>
    </w:p>
    <w:p w:rsidR="00036E64" w:rsidRPr="007479C4" w:rsidRDefault="00036E64" w:rsidP="00036E64">
      <w:pPr>
        <w:pStyle w:val="ECEcorps"/>
        <w:rPr>
          <w:u w:val="single"/>
        </w:rPr>
      </w:pPr>
    </w:p>
    <w:p w:rsidR="00036E64" w:rsidRDefault="00036E64" w:rsidP="00036E64">
      <w:pPr>
        <w:pStyle w:val="ECEcorps"/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6804"/>
        <w:gridCol w:w="1418"/>
      </w:tblGrid>
      <w:tr w:rsidR="00036E64" w:rsidTr="009621A9">
        <w:trPr>
          <w:jc w:val="center"/>
        </w:trPr>
        <w:tc>
          <w:tcPr>
            <w:tcW w:w="1418" w:type="dxa"/>
            <w:tcBorders>
              <w:top w:val="single" w:sz="18" w:space="0" w:color="auto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:rsidR="00036E64" w:rsidRDefault="00036E64" w:rsidP="009621A9">
            <w:pPr>
              <w:jc w:val="center"/>
              <w:rPr>
                <w:bCs/>
                <w:color w:val="auto"/>
                <w:szCs w:val="22"/>
              </w:rPr>
            </w:pPr>
          </w:p>
        </w:tc>
        <w:tc>
          <w:tcPr>
            <w:tcW w:w="6804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:rsidR="00036E64" w:rsidRDefault="00036E64" w:rsidP="009621A9">
            <w:pPr>
              <w:pStyle w:val="ECEappel"/>
              <w:framePr w:wrap="around"/>
            </w:pPr>
            <w:r>
              <w:t>APPEL n°2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6" w:space="0" w:color="auto"/>
            </w:tcBorders>
            <w:shd w:val="clear" w:color="auto" w:fill="D9D9D9"/>
            <w:vAlign w:val="center"/>
          </w:tcPr>
          <w:p w:rsidR="00036E64" w:rsidRDefault="00036E64" w:rsidP="009621A9">
            <w:pPr>
              <w:jc w:val="center"/>
              <w:rPr>
                <w:bCs/>
                <w:color w:val="auto"/>
                <w:szCs w:val="22"/>
              </w:rPr>
            </w:pPr>
          </w:p>
        </w:tc>
      </w:tr>
      <w:tr w:rsidR="00036E64" w:rsidTr="009621A9">
        <w:trPr>
          <w:jc w:val="center"/>
        </w:trPr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:rsidR="00036E64" w:rsidRPr="00592F79" w:rsidRDefault="00036E64" w:rsidP="009621A9">
            <w:pPr>
              <w:jc w:val="center"/>
              <w:rPr>
                <w:bCs/>
                <w:color w:val="auto"/>
                <w:sz w:val="96"/>
                <w:szCs w:val="96"/>
              </w:rPr>
            </w:pPr>
            <w:r w:rsidRPr="00592F79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  <w:tc>
          <w:tcPr>
            <w:tcW w:w="6804" w:type="dxa"/>
            <w:tcBorders>
              <w:top w:val="single" w:sz="6" w:space="0" w:color="auto"/>
            </w:tcBorders>
            <w:vAlign w:val="center"/>
          </w:tcPr>
          <w:p w:rsidR="00036E64" w:rsidRPr="00E1487E" w:rsidRDefault="00036E64" w:rsidP="009621A9">
            <w:pPr>
              <w:pStyle w:val="ECEappel"/>
              <w:framePr w:wrap="around"/>
              <w:rPr>
                <w:bCs/>
                <w:szCs w:val="22"/>
              </w:rPr>
            </w:pPr>
            <w:r w:rsidRPr="00E1487E">
              <w:t xml:space="preserve">Appeler le professeur pour lui présenter la solution ou en cas de difficulté 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:rsidR="00036E64" w:rsidRDefault="00036E64" w:rsidP="009621A9">
            <w:pPr>
              <w:jc w:val="center"/>
              <w:rPr>
                <w:bCs/>
                <w:color w:val="auto"/>
                <w:szCs w:val="22"/>
              </w:rPr>
            </w:pPr>
            <w:r w:rsidRPr="00592F79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</w:tr>
    </w:tbl>
    <w:p w:rsidR="00036E64" w:rsidRDefault="00036E64" w:rsidP="00036E64">
      <w:pPr>
        <w:pStyle w:val="ECEcorps"/>
      </w:pPr>
    </w:p>
    <w:p w:rsidR="0082126E" w:rsidRDefault="0082126E" w:rsidP="00036E64">
      <w:pPr>
        <w:pStyle w:val="ECEcorps"/>
      </w:pPr>
    </w:p>
    <w:p w:rsidR="00E84C29" w:rsidRDefault="00036E64" w:rsidP="00036E64">
      <w:pPr>
        <w:spacing w:before="60"/>
        <w:rPr>
          <w:color w:val="auto"/>
        </w:rPr>
      </w:pPr>
      <w:r w:rsidRPr="00341FA8">
        <w:rPr>
          <w:b/>
        </w:rPr>
        <w:t>Défaire le montage et ranger la paillasse avant de quitter la salle.</w:t>
      </w:r>
    </w:p>
    <w:p w:rsidR="00A12834" w:rsidRPr="00487CD4" w:rsidRDefault="00A12834" w:rsidP="00915AEE">
      <w:pPr>
        <w:pStyle w:val="ECEcorps"/>
      </w:pPr>
    </w:p>
    <w:sectPr w:rsidR="00A12834" w:rsidRPr="00487CD4" w:rsidSect="00680CBA">
      <w:headerReference w:type="default" r:id="rId11"/>
      <w:footerReference w:type="default" r:id="rId12"/>
      <w:pgSz w:w="11906" w:h="16838" w:code="9"/>
      <w:pgMar w:top="851" w:right="851" w:bottom="851" w:left="851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F49" w:rsidRDefault="00503F49" w:rsidP="0008058B">
      <w:r>
        <w:separator/>
      </w:r>
    </w:p>
  </w:endnote>
  <w:endnote w:type="continuationSeparator" w:id="0">
    <w:p w:rsidR="00503F49" w:rsidRDefault="00503F49" w:rsidP="00080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C79" w:rsidRPr="00827238" w:rsidRDefault="00831C79" w:rsidP="00511500">
    <w:pPr>
      <w:pStyle w:val="ECEcorps"/>
      <w:jc w:val="right"/>
    </w:pPr>
    <w:r w:rsidRPr="00827238">
      <w:t xml:space="preserve">Page </w:t>
    </w:r>
    <w:r w:rsidR="00883ABD">
      <w:fldChar w:fldCharType="begin"/>
    </w:r>
    <w:r w:rsidR="00883ABD">
      <w:instrText xml:space="preserve"> PAGE </w:instrText>
    </w:r>
    <w:r w:rsidR="00883ABD">
      <w:fldChar w:fldCharType="separate"/>
    </w:r>
    <w:r w:rsidR="001F215A">
      <w:rPr>
        <w:noProof/>
      </w:rPr>
      <w:t>8</w:t>
    </w:r>
    <w:r w:rsidR="00883ABD">
      <w:rPr>
        <w:noProof/>
      </w:rPr>
      <w:fldChar w:fldCharType="end"/>
    </w:r>
    <w:r w:rsidRPr="00827238">
      <w:t xml:space="preserve"> sur </w:t>
    </w:r>
    <w:r w:rsidR="001F215A">
      <w:fldChar w:fldCharType="begin"/>
    </w:r>
    <w:r w:rsidR="001F215A">
      <w:instrText xml:space="preserve"> NUMPAGES  </w:instrText>
    </w:r>
    <w:r w:rsidR="001F215A">
      <w:fldChar w:fldCharType="separate"/>
    </w:r>
    <w:r w:rsidR="001F215A">
      <w:rPr>
        <w:noProof/>
      </w:rPr>
      <w:t>9</w:t>
    </w:r>
    <w:r w:rsidR="001F215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F49" w:rsidRDefault="00503F49" w:rsidP="0008058B">
      <w:r>
        <w:separator/>
      </w:r>
    </w:p>
  </w:footnote>
  <w:footnote w:type="continuationSeparator" w:id="0">
    <w:p w:rsidR="00503F49" w:rsidRDefault="00503F49" w:rsidP="00080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668"/>
      <w:gridCol w:w="6520"/>
      <w:gridCol w:w="1985"/>
    </w:tblGrid>
    <w:tr w:rsidR="00831C79" w:rsidTr="00A930B7">
      <w:tc>
        <w:tcPr>
          <w:tcW w:w="1668" w:type="dxa"/>
          <w:shd w:val="clear" w:color="auto" w:fill="auto"/>
        </w:tcPr>
        <w:p w:rsidR="00831C79" w:rsidRDefault="00831C79" w:rsidP="009620C4">
          <w:pPr>
            <w:snapToGrid w:val="0"/>
          </w:pPr>
          <w:r>
            <w:t>Obligatoire</w:t>
          </w:r>
        </w:p>
        <w:p w:rsidR="009E5632" w:rsidRDefault="009E5632" w:rsidP="009620C4">
          <w:pPr>
            <w:snapToGrid w:val="0"/>
          </w:pPr>
        </w:p>
      </w:tc>
      <w:tc>
        <w:tcPr>
          <w:tcW w:w="6520" w:type="dxa"/>
          <w:shd w:val="clear" w:color="auto" w:fill="auto"/>
        </w:tcPr>
        <w:p w:rsidR="00831C79" w:rsidRDefault="00831C79" w:rsidP="00065AD6">
          <w:pPr>
            <w:snapToGrid w:val="0"/>
            <w:ind w:left="33" w:hanging="33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         MÉLANGE DE DEUX ANTISEPTIQUES</w:t>
          </w:r>
        </w:p>
      </w:tc>
      <w:tc>
        <w:tcPr>
          <w:tcW w:w="1985" w:type="dxa"/>
          <w:shd w:val="clear" w:color="auto" w:fill="auto"/>
        </w:tcPr>
        <w:p w:rsidR="009E5632" w:rsidRDefault="00831C79" w:rsidP="009E5632">
          <w:pPr>
            <w:snapToGrid w:val="0"/>
            <w:jc w:val="right"/>
          </w:pPr>
          <w:r>
            <w:t xml:space="preserve">Session </w:t>
          </w:r>
        </w:p>
        <w:p w:rsidR="00831C79" w:rsidRDefault="00C51C1D" w:rsidP="009E5632">
          <w:pPr>
            <w:snapToGrid w:val="0"/>
            <w:jc w:val="right"/>
          </w:pPr>
          <w:r>
            <w:t>2020</w:t>
          </w:r>
        </w:p>
      </w:tc>
    </w:tr>
  </w:tbl>
  <w:p w:rsidR="00831C79" w:rsidRDefault="00831C79" w:rsidP="00A930B7">
    <w:pPr>
      <w:pStyle w:val="ECEcorps"/>
      <w:tabs>
        <w:tab w:val="center" w:pos="851"/>
        <w:tab w:val="center" w:pos="5103"/>
        <w:tab w:val="center" w:pos="949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suff w:val="space"/>
      <w:lvlText w:val="%1."/>
      <w:lvlJc w:val="center"/>
      <w:pPr>
        <w:tabs>
          <w:tab w:val="num" w:pos="0"/>
        </w:tabs>
        <w:ind w:left="0" w:firstLine="0"/>
      </w:p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567" w:hanging="567"/>
      </w:pPr>
    </w:lvl>
    <w:lvl w:ilvl="2">
      <w:start w:val="1"/>
      <w:numFmt w:val="decimal"/>
      <w:suff w:val="space"/>
      <w:lvlText w:val="%2.%3."/>
      <w:lvlJc w:val="left"/>
      <w:pPr>
        <w:tabs>
          <w:tab w:val="num" w:pos="0"/>
        </w:tabs>
        <w:ind w:left="1247" w:hanging="850"/>
      </w:pPr>
    </w:lvl>
    <w:lvl w:ilvl="3">
      <w:start w:val="1"/>
      <w:numFmt w:val="decimal"/>
      <w:suff w:val="space"/>
      <w:lvlText w:val="%2.%3.%4."/>
      <w:lvlJc w:val="left"/>
      <w:pPr>
        <w:tabs>
          <w:tab w:val="num" w:pos="0"/>
        </w:tabs>
        <w:ind w:left="2211" w:hanging="1131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2"/>
    <w:multiLevelType w:val="multilevel"/>
    <w:tmpl w:val="B4FCD8F8"/>
    <w:name w:val="WWNum16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b/>
        <w:i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28"/>
    <w:lvl w:ilvl="0">
      <w:start w:val="1"/>
      <w:numFmt w:val="bullet"/>
      <w:lvlText w:val=""/>
      <w:lvlJc w:val="left"/>
      <w:pPr>
        <w:tabs>
          <w:tab w:val="num" w:pos="1065"/>
        </w:tabs>
        <w:ind w:left="1062" w:hanging="357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8"/>
    <w:multiLevelType w:val="multilevel"/>
    <w:tmpl w:val="0000000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7" w15:restartNumberingAfterBreak="0">
    <w:nsid w:val="0000000A"/>
    <w:multiLevelType w:val="multilevel"/>
    <w:tmpl w:val="0000000A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0B"/>
    <w:multiLevelType w:val="multilevel"/>
    <w:tmpl w:val="0000000B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E"/>
    <w:multiLevelType w:val="multilevel"/>
    <w:tmpl w:val="0000000E"/>
    <w:lvl w:ilvl="0">
      <w:start w:val="1"/>
      <w:numFmt w:val="upperRoman"/>
      <w:suff w:val="space"/>
      <w:lvlText w:val="%1."/>
      <w:lvlJc w:val="center"/>
      <w:pPr>
        <w:tabs>
          <w:tab w:val="num" w:pos="0"/>
        </w:tabs>
        <w:ind w:left="0" w:firstLine="0"/>
      </w:p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567" w:hanging="567"/>
      </w:pPr>
    </w:lvl>
    <w:lvl w:ilvl="2">
      <w:start w:val="1"/>
      <w:numFmt w:val="decimal"/>
      <w:suff w:val="space"/>
      <w:lvlText w:val="%2.%3."/>
      <w:lvlJc w:val="left"/>
      <w:pPr>
        <w:tabs>
          <w:tab w:val="num" w:pos="0"/>
        </w:tabs>
        <w:ind w:left="1247" w:hanging="850"/>
      </w:pPr>
    </w:lvl>
    <w:lvl w:ilvl="3">
      <w:start w:val="1"/>
      <w:numFmt w:val="decimal"/>
      <w:suff w:val="space"/>
      <w:lvlText w:val="%2.%3.%4."/>
      <w:lvlJc w:val="left"/>
      <w:pPr>
        <w:tabs>
          <w:tab w:val="num" w:pos="0"/>
        </w:tabs>
        <w:ind w:left="2211" w:hanging="1131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0" w15:restartNumberingAfterBreak="0">
    <w:nsid w:val="08DB5F7B"/>
    <w:multiLevelType w:val="hybridMultilevel"/>
    <w:tmpl w:val="727465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576713"/>
    <w:multiLevelType w:val="hybridMultilevel"/>
    <w:tmpl w:val="0100BAEE"/>
    <w:lvl w:ilvl="0" w:tplc="040C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2145" w:hanging="360"/>
      </w:pPr>
    </w:lvl>
    <w:lvl w:ilvl="2" w:tplc="040C001B" w:tentative="1">
      <w:start w:val="1"/>
      <w:numFmt w:val="lowerRoman"/>
      <w:lvlText w:val="%3."/>
      <w:lvlJc w:val="right"/>
      <w:pPr>
        <w:ind w:left="2865" w:hanging="180"/>
      </w:pPr>
    </w:lvl>
    <w:lvl w:ilvl="3" w:tplc="040C000F" w:tentative="1">
      <w:start w:val="1"/>
      <w:numFmt w:val="decimal"/>
      <w:lvlText w:val="%4."/>
      <w:lvlJc w:val="left"/>
      <w:pPr>
        <w:ind w:left="3585" w:hanging="360"/>
      </w:pPr>
    </w:lvl>
    <w:lvl w:ilvl="4" w:tplc="040C0019" w:tentative="1">
      <w:start w:val="1"/>
      <w:numFmt w:val="lowerLetter"/>
      <w:lvlText w:val="%5."/>
      <w:lvlJc w:val="left"/>
      <w:pPr>
        <w:ind w:left="4305" w:hanging="360"/>
      </w:pPr>
    </w:lvl>
    <w:lvl w:ilvl="5" w:tplc="040C001B" w:tentative="1">
      <w:start w:val="1"/>
      <w:numFmt w:val="lowerRoman"/>
      <w:lvlText w:val="%6."/>
      <w:lvlJc w:val="right"/>
      <w:pPr>
        <w:ind w:left="5025" w:hanging="180"/>
      </w:pPr>
    </w:lvl>
    <w:lvl w:ilvl="6" w:tplc="040C000F" w:tentative="1">
      <w:start w:val="1"/>
      <w:numFmt w:val="decimal"/>
      <w:lvlText w:val="%7."/>
      <w:lvlJc w:val="left"/>
      <w:pPr>
        <w:ind w:left="5745" w:hanging="360"/>
      </w:pPr>
    </w:lvl>
    <w:lvl w:ilvl="7" w:tplc="040C0019" w:tentative="1">
      <w:start w:val="1"/>
      <w:numFmt w:val="lowerLetter"/>
      <w:lvlText w:val="%8."/>
      <w:lvlJc w:val="left"/>
      <w:pPr>
        <w:ind w:left="6465" w:hanging="360"/>
      </w:pPr>
    </w:lvl>
    <w:lvl w:ilvl="8" w:tplc="040C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 w15:restartNumberingAfterBreak="0">
    <w:nsid w:val="25137CF0"/>
    <w:multiLevelType w:val="multilevel"/>
    <w:tmpl w:val="99F84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 w15:restartNumberingAfterBreak="0">
    <w:nsid w:val="2603057A"/>
    <w:multiLevelType w:val="multilevel"/>
    <w:tmpl w:val="A5B25122"/>
    <w:lvl w:ilvl="0">
      <w:start w:val="1"/>
      <w:numFmt w:val="bullet"/>
      <w:lvlText w:val=""/>
      <w:lvlJc w:val="left"/>
      <w:pPr>
        <w:tabs>
          <w:tab w:val="num" w:pos="570"/>
        </w:tabs>
        <w:ind w:left="570" w:hanging="570"/>
      </w:pPr>
      <w:rPr>
        <w:rFonts w:ascii="Symbol" w:hAnsi="Symbol" w:hint="default"/>
        <w:b/>
        <w:i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2BC905CE"/>
    <w:multiLevelType w:val="hybridMultilevel"/>
    <w:tmpl w:val="8794D636"/>
    <w:lvl w:ilvl="0" w:tplc="92649224">
      <w:start w:val="1"/>
      <w:numFmt w:val="decimal"/>
      <w:pStyle w:val="ECEpartie"/>
      <w:lvlText w:val="%1."/>
      <w:lvlJc w:val="left"/>
      <w:pPr>
        <w:ind w:left="36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4E20C4E"/>
    <w:multiLevelType w:val="hybridMultilevel"/>
    <w:tmpl w:val="7CE4AD0E"/>
    <w:lvl w:ilvl="0" w:tplc="EABA6058">
      <w:start w:val="1"/>
      <w:numFmt w:val="decimal"/>
      <w:lvlText w:val="%1."/>
      <w:lvlJc w:val="left"/>
      <w:pPr>
        <w:ind w:left="1065" w:hanging="360"/>
      </w:pPr>
    </w:lvl>
    <w:lvl w:ilvl="1" w:tplc="040C0019" w:tentative="1">
      <w:start w:val="1"/>
      <w:numFmt w:val="lowerLetter"/>
      <w:lvlText w:val="%2."/>
      <w:lvlJc w:val="left"/>
      <w:pPr>
        <w:ind w:left="2145" w:hanging="360"/>
      </w:pPr>
    </w:lvl>
    <w:lvl w:ilvl="2" w:tplc="040C001B" w:tentative="1">
      <w:start w:val="1"/>
      <w:numFmt w:val="lowerRoman"/>
      <w:lvlText w:val="%3."/>
      <w:lvlJc w:val="right"/>
      <w:pPr>
        <w:ind w:left="2865" w:hanging="180"/>
      </w:pPr>
    </w:lvl>
    <w:lvl w:ilvl="3" w:tplc="040C000F" w:tentative="1">
      <w:start w:val="1"/>
      <w:numFmt w:val="decimal"/>
      <w:lvlText w:val="%4."/>
      <w:lvlJc w:val="left"/>
      <w:pPr>
        <w:ind w:left="3585" w:hanging="360"/>
      </w:pPr>
    </w:lvl>
    <w:lvl w:ilvl="4" w:tplc="040C0019" w:tentative="1">
      <w:start w:val="1"/>
      <w:numFmt w:val="lowerLetter"/>
      <w:lvlText w:val="%5."/>
      <w:lvlJc w:val="left"/>
      <w:pPr>
        <w:ind w:left="4305" w:hanging="360"/>
      </w:pPr>
    </w:lvl>
    <w:lvl w:ilvl="5" w:tplc="040C001B" w:tentative="1">
      <w:start w:val="1"/>
      <w:numFmt w:val="lowerRoman"/>
      <w:lvlText w:val="%6."/>
      <w:lvlJc w:val="right"/>
      <w:pPr>
        <w:ind w:left="5025" w:hanging="180"/>
      </w:pPr>
    </w:lvl>
    <w:lvl w:ilvl="6" w:tplc="040C000F" w:tentative="1">
      <w:start w:val="1"/>
      <w:numFmt w:val="decimal"/>
      <w:lvlText w:val="%7."/>
      <w:lvlJc w:val="left"/>
      <w:pPr>
        <w:ind w:left="5745" w:hanging="360"/>
      </w:pPr>
    </w:lvl>
    <w:lvl w:ilvl="7" w:tplc="040C0019" w:tentative="1">
      <w:start w:val="1"/>
      <w:numFmt w:val="lowerLetter"/>
      <w:lvlText w:val="%8."/>
      <w:lvlJc w:val="left"/>
      <w:pPr>
        <w:ind w:left="6465" w:hanging="360"/>
      </w:pPr>
    </w:lvl>
    <w:lvl w:ilvl="8" w:tplc="040C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6" w15:restartNumberingAfterBreak="0">
    <w:nsid w:val="34F84CB1"/>
    <w:multiLevelType w:val="hybridMultilevel"/>
    <w:tmpl w:val="BCD242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B42BE9"/>
    <w:multiLevelType w:val="hybridMultilevel"/>
    <w:tmpl w:val="9BAC9E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2E65CB"/>
    <w:multiLevelType w:val="hybridMultilevel"/>
    <w:tmpl w:val="C6C2B2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6247C4"/>
    <w:multiLevelType w:val="hybridMultilevel"/>
    <w:tmpl w:val="8EE44F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D45F8D"/>
    <w:multiLevelType w:val="hybridMultilevel"/>
    <w:tmpl w:val="E292982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7E2456"/>
    <w:multiLevelType w:val="multilevel"/>
    <w:tmpl w:val="689A5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2" w15:restartNumberingAfterBreak="0">
    <w:nsid w:val="4DF20725"/>
    <w:multiLevelType w:val="multilevel"/>
    <w:tmpl w:val="49DA8CF8"/>
    <w:lvl w:ilvl="0">
      <w:start w:val="1"/>
      <w:numFmt w:val="upperRoman"/>
      <w:pStyle w:val="Titre1"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pStyle w:val="Titre2"/>
      <w:suff w:val="space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Titre3"/>
      <w:suff w:val="space"/>
      <w:lvlText w:val="%2.%3."/>
      <w:lvlJc w:val="left"/>
      <w:pPr>
        <w:ind w:left="1418" w:hanging="850"/>
      </w:pPr>
      <w:rPr>
        <w:rFonts w:hint="default"/>
      </w:rPr>
    </w:lvl>
    <w:lvl w:ilvl="3">
      <w:start w:val="1"/>
      <w:numFmt w:val="decimal"/>
      <w:pStyle w:val="Titre4"/>
      <w:suff w:val="space"/>
      <w:lvlText w:val="%2.%3.%4."/>
      <w:lvlJc w:val="left"/>
      <w:pPr>
        <w:ind w:left="2211" w:hanging="113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3326E25"/>
    <w:multiLevelType w:val="hybridMultilevel"/>
    <w:tmpl w:val="941A30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3B4005"/>
    <w:multiLevelType w:val="multilevel"/>
    <w:tmpl w:val="98AC7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25" w15:restartNumberingAfterBreak="0">
    <w:nsid w:val="68A13396"/>
    <w:multiLevelType w:val="hybridMultilevel"/>
    <w:tmpl w:val="A9AE025C"/>
    <w:lvl w:ilvl="0" w:tplc="D41AA65A">
      <w:start w:val="1"/>
      <w:numFmt w:val="bullet"/>
      <w:pStyle w:val="ECEpuce1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6ECA956C">
      <w:start w:val="1"/>
      <w:numFmt w:val="bullet"/>
      <w:pStyle w:val="ECEpuce2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26" w15:restartNumberingAfterBreak="0">
    <w:nsid w:val="6F9F72AB"/>
    <w:multiLevelType w:val="hybridMultilevel"/>
    <w:tmpl w:val="85AA33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E86998E">
      <w:numFmt w:val="bullet"/>
      <w:lvlText w:val="-"/>
      <w:lvlJc w:val="left"/>
      <w:pPr>
        <w:ind w:left="2160" w:hanging="360"/>
      </w:pPr>
      <w:rPr>
        <w:rFonts w:ascii="Arial" w:eastAsia="Times New Roman" w:hAnsi="Arial" w:hint="default"/>
        <w:b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1C3394"/>
    <w:multiLevelType w:val="hybridMultilevel"/>
    <w:tmpl w:val="F26A50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F533F7"/>
    <w:multiLevelType w:val="hybridMultilevel"/>
    <w:tmpl w:val="8A10E8A2"/>
    <w:lvl w:ilvl="0" w:tplc="9C142D1C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5"/>
  </w:num>
  <w:num w:numId="3">
    <w:abstractNumId w:val="20"/>
  </w:num>
  <w:num w:numId="4">
    <w:abstractNumId w:val="14"/>
  </w:num>
  <w:num w:numId="5">
    <w:abstractNumId w:val="14"/>
    <w:lvlOverride w:ilvl="0">
      <w:startOverride w:val="1"/>
    </w:lvlOverride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1"/>
  </w:num>
  <w:num w:numId="11">
    <w:abstractNumId w:val="21"/>
  </w:num>
  <w:num w:numId="12">
    <w:abstractNumId w:val="27"/>
  </w:num>
  <w:num w:numId="13">
    <w:abstractNumId w:val="10"/>
  </w:num>
  <w:num w:numId="14">
    <w:abstractNumId w:val="24"/>
  </w:num>
  <w:num w:numId="15">
    <w:abstractNumId w:val="2"/>
  </w:num>
  <w:num w:numId="16">
    <w:abstractNumId w:val="0"/>
  </w:num>
  <w:num w:numId="17">
    <w:abstractNumId w:val="9"/>
  </w:num>
  <w:num w:numId="18">
    <w:abstractNumId w:val="7"/>
  </w:num>
  <w:num w:numId="19">
    <w:abstractNumId w:val="15"/>
  </w:num>
  <w:num w:numId="20">
    <w:abstractNumId w:val="11"/>
  </w:num>
  <w:num w:numId="21">
    <w:abstractNumId w:val="8"/>
  </w:num>
  <w:num w:numId="22">
    <w:abstractNumId w:val="26"/>
  </w:num>
  <w:num w:numId="23">
    <w:abstractNumId w:val="19"/>
  </w:num>
  <w:num w:numId="24">
    <w:abstractNumId w:val="12"/>
  </w:num>
  <w:num w:numId="25">
    <w:abstractNumId w:val="28"/>
  </w:num>
  <w:num w:numId="26">
    <w:abstractNumId w:val="17"/>
  </w:num>
  <w:num w:numId="27">
    <w:abstractNumId w:val="13"/>
  </w:num>
  <w:num w:numId="28">
    <w:abstractNumId w:val="18"/>
  </w:num>
  <w:num w:numId="29">
    <w:abstractNumId w:val="16"/>
  </w:num>
  <w:num w:numId="30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1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09"/>
  <w:hyphenationZone w:val="425"/>
  <w:drawingGridHorizontalSpacing w:val="284"/>
  <w:drawingGridVerticalSpacing w:val="284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0DD6"/>
    <w:rsid w:val="000007E9"/>
    <w:rsid w:val="00003F67"/>
    <w:rsid w:val="00016300"/>
    <w:rsid w:val="000172AE"/>
    <w:rsid w:val="00017DB3"/>
    <w:rsid w:val="0003345D"/>
    <w:rsid w:val="00034ADD"/>
    <w:rsid w:val="00036419"/>
    <w:rsid w:val="00036E64"/>
    <w:rsid w:val="000452AF"/>
    <w:rsid w:val="0005057E"/>
    <w:rsid w:val="0005391B"/>
    <w:rsid w:val="00065AD6"/>
    <w:rsid w:val="000730EC"/>
    <w:rsid w:val="0008058B"/>
    <w:rsid w:val="00084102"/>
    <w:rsid w:val="0009288D"/>
    <w:rsid w:val="00094B9D"/>
    <w:rsid w:val="000A0EF6"/>
    <w:rsid w:val="000A35F6"/>
    <w:rsid w:val="000A3EEE"/>
    <w:rsid w:val="000A44CB"/>
    <w:rsid w:val="000A4DD1"/>
    <w:rsid w:val="000A7BE6"/>
    <w:rsid w:val="000A7BEB"/>
    <w:rsid w:val="000A7E22"/>
    <w:rsid w:val="000C0C10"/>
    <w:rsid w:val="000D1C97"/>
    <w:rsid w:val="000D3D7B"/>
    <w:rsid w:val="000D4C7E"/>
    <w:rsid w:val="000D783B"/>
    <w:rsid w:val="000E0987"/>
    <w:rsid w:val="000E0A36"/>
    <w:rsid w:val="000E11E8"/>
    <w:rsid w:val="000E6CD3"/>
    <w:rsid w:val="000F09CE"/>
    <w:rsid w:val="000F2199"/>
    <w:rsid w:val="000F30FC"/>
    <w:rsid w:val="000F4F58"/>
    <w:rsid w:val="000F5562"/>
    <w:rsid w:val="00117BB9"/>
    <w:rsid w:val="001227DD"/>
    <w:rsid w:val="0013056C"/>
    <w:rsid w:val="0013701F"/>
    <w:rsid w:val="00137868"/>
    <w:rsid w:val="00154171"/>
    <w:rsid w:val="00154704"/>
    <w:rsid w:val="0016304D"/>
    <w:rsid w:val="00180BB9"/>
    <w:rsid w:val="00183174"/>
    <w:rsid w:val="00185C9A"/>
    <w:rsid w:val="001946FD"/>
    <w:rsid w:val="00194A94"/>
    <w:rsid w:val="00195444"/>
    <w:rsid w:val="00197F7D"/>
    <w:rsid w:val="001A032B"/>
    <w:rsid w:val="001A07C5"/>
    <w:rsid w:val="001B3D2D"/>
    <w:rsid w:val="001B5CD4"/>
    <w:rsid w:val="001B6AE5"/>
    <w:rsid w:val="001B6BCD"/>
    <w:rsid w:val="001C1B1D"/>
    <w:rsid w:val="001C388B"/>
    <w:rsid w:val="001C6937"/>
    <w:rsid w:val="001C7882"/>
    <w:rsid w:val="001D5148"/>
    <w:rsid w:val="001E36BA"/>
    <w:rsid w:val="001E6BF0"/>
    <w:rsid w:val="001F215A"/>
    <w:rsid w:val="001F2B63"/>
    <w:rsid w:val="001F3BEA"/>
    <w:rsid w:val="001F42A2"/>
    <w:rsid w:val="001F5398"/>
    <w:rsid w:val="001F6316"/>
    <w:rsid w:val="0020129E"/>
    <w:rsid w:val="00202425"/>
    <w:rsid w:val="0023590A"/>
    <w:rsid w:val="00235CF8"/>
    <w:rsid w:val="002402D0"/>
    <w:rsid w:val="002406F0"/>
    <w:rsid w:val="002430C8"/>
    <w:rsid w:val="002436AD"/>
    <w:rsid w:val="0025140D"/>
    <w:rsid w:val="002570A7"/>
    <w:rsid w:val="002571E7"/>
    <w:rsid w:val="00267E4F"/>
    <w:rsid w:val="00272204"/>
    <w:rsid w:val="002739E2"/>
    <w:rsid w:val="0028083B"/>
    <w:rsid w:val="00297830"/>
    <w:rsid w:val="002B2244"/>
    <w:rsid w:val="002B44A4"/>
    <w:rsid w:val="002C3CC3"/>
    <w:rsid w:val="002D6B07"/>
    <w:rsid w:val="002E68C6"/>
    <w:rsid w:val="002E7086"/>
    <w:rsid w:val="00305D9F"/>
    <w:rsid w:val="00306066"/>
    <w:rsid w:val="00312F6B"/>
    <w:rsid w:val="00313710"/>
    <w:rsid w:val="00314F87"/>
    <w:rsid w:val="00317EBC"/>
    <w:rsid w:val="00332943"/>
    <w:rsid w:val="00332C86"/>
    <w:rsid w:val="00335B86"/>
    <w:rsid w:val="0033731B"/>
    <w:rsid w:val="00341ADC"/>
    <w:rsid w:val="00343196"/>
    <w:rsid w:val="00344874"/>
    <w:rsid w:val="00356DD6"/>
    <w:rsid w:val="003575A9"/>
    <w:rsid w:val="00357E1E"/>
    <w:rsid w:val="00366A24"/>
    <w:rsid w:val="00367552"/>
    <w:rsid w:val="00375587"/>
    <w:rsid w:val="0037570D"/>
    <w:rsid w:val="00380A67"/>
    <w:rsid w:val="003839E3"/>
    <w:rsid w:val="00397E4F"/>
    <w:rsid w:val="003B0097"/>
    <w:rsid w:val="003B15C1"/>
    <w:rsid w:val="003C0A55"/>
    <w:rsid w:val="003C13F9"/>
    <w:rsid w:val="003C6A7A"/>
    <w:rsid w:val="003C7265"/>
    <w:rsid w:val="003D2DB2"/>
    <w:rsid w:val="003E0CEF"/>
    <w:rsid w:val="003E4740"/>
    <w:rsid w:val="003F5DFB"/>
    <w:rsid w:val="00405B5A"/>
    <w:rsid w:val="004143AF"/>
    <w:rsid w:val="004305FC"/>
    <w:rsid w:val="00430881"/>
    <w:rsid w:val="004314C1"/>
    <w:rsid w:val="00437662"/>
    <w:rsid w:val="00452138"/>
    <w:rsid w:val="00455CA0"/>
    <w:rsid w:val="00457661"/>
    <w:rsid w:val="00463EEB"/>
    <w:rsid w:val="0046515C"/>
    <w:rsid w:val="00484BB6"/>
    <w:rsid w:val="00486CC1"/>
    <w:rsid w:val="00487CD4"/>
    <w:rsid w:val="00490BE1"/>
    <w:rsid w:val="00494687"/>
    <w:rsid w:val="004951F3"/>
    <w:rsid w:val="004955A9"/>
    <w:rsid w:val="00496711"/>
    <w:rsid w:val="004972A4"/>
    <w:rsid w:val="004A1DC8"/>
    <w:rsid w:val="004B441C"/>
    <w:rsid w:val="004B461A"/>
    <w:rsid w:val="004B7AC0"/>
    <w:rsid w:val="004C193F"/>
    <w:rsid w:val="004C486D"/>
    <w:rsid w:val="004C7336"/>
    <w:rsid w:val="004D18C7"/>
    <w:rsid w:val="004D3694"/>
    <w:rsid w:val="004D55F6"/>
    <w:rsid w:val="004E03D8"/>
    <w:rsid w:val="004E1777"/>
    <w:rsid w:val="004E3F39"/>
    <w:rsid w:val="004E7A99"/>
    <w:rsid w:val="004E7C5D"/>
    <w:rsid w:val="004F5215"/>
    <w:rsid w:val="004F58C7"/>
    <w:rsid w:val="004F7FE3"/>
    <w:rsid w:val="00500948"/>
    <w:rsid w:val="00501769"/>
    <w:rsid w:val="00503F49"/>
    <w:rsid w:val="0050698A"/>
    <w:rsid w:val="00511500"/>
    <w:rsid w:val="00514057"/>
    <w:rsid w:val="0051466E"/>
    <w:rsid w:val="00514F40"/>
    <w:rsid w:val="0052797B"/>
    <w:rsid w:val="00531889"/>
    <w:rsid w:val="00535F25"/>
    <w:rsid w:val="005367B5"/>
    <w:rsid w:val="005415CA"/>
    <w:rsid w:val="00545715"/>
    <w:rsid w:val="0055430E"/>
    <w:rsid w:val="0058225B"/>
    <w:rsid w:val="005827DD"/>
    <w:rsid w:val="00593DD4"/>
    <w:rsid w:val="005A3ADA"/>
    <w:rsid w:val="005A6352"/>
    <w:rsid w:val="005B41FB"/>
    <w:rsid w:val="005B718C"/>
    <w:rsid w:val="005C64B8"/>
    <w:rsid w:val="005D073F"/>
    <w:rsid w:val="005E7149"/>
    <w:rsid w:val="005F4084"/>
    <w:rsid w:val="00601732"/>
    <w:rsid w:val="006017BB"/>
    <w:rsid w:val="00603814"/>
    <w:rsid w:val="0060508C"/>
    <w:rsid w:val="006065C8"/>
    <w:rsid w:val="006220B0"/>
    <w:rsid w:val="00622A2D"/>
    <w:rsid w:val="006256F1"/>
    <w:rsid w:val="00634E7E"/>
    <w:rsid w:val="006367B3"/>
    <w:rsid w:val="00641949"/>
    <w:rsid w:val="006476F1"/>
    <w:rsid w:val="00670A39"/>
    <w:rsid w:val="006716D0"/>
    <w:rsid w:val="0067559A"/>
    <w:rsid w:val="00675DF7"/>
    <w:rsid w:val="00676E63"/>
    <w:rsid w:val="00680CBA"/>
    <w:rsid w:val="00687D61"/>
    <w:rsid w:val="006A08A3"/>
    <w:rsid w:val="006A0F26"/>
    <w:rsid w:val="006A1119"/>
    <w:rsid w:val="006A323F"/>
    <w:rsid w:val="006A4982"/>
    <w:rsid w:val="006B76FA"/>
    <w:rsid w:val="006C3642"/>
    <w:rsid w:val="006E0A9F"/>
    <w:rsid w:val="006E4A76"/>
    <w:rsid w:val="006E61FC"/>
    <w:rsid w:val="006F3571"/>
    <w:rsid w:val="00700B7B"/>
    <w:rsid w:val="00703EF9"/>
    <w:rsid w:val="007142A0"/>
    <w:rsid w:val="007171FB"/>
    <w:rsid w:val="007233D3"/>
    <w:rsid w:val="007248BF"/>
    <w:rsid w:val="00724A84"/>
    <w:rsid w:val="00726A25"/>
    <w:rsid w:val="0073677C"/>
    <w:rsid w:val="00736B78"/>
    <w:rsid w:val="007379F9"/>
    <w:rsid w:val="00741025"/>
    <w:rsid w:val="007479C4"/>
    <w:rsid w:val="00750D77"/>
    <w:rsid w:val="00751CCC"/>
    <w:rsid w:val="00752C74"/>
    <w:rsid w:val="00762F0F"/>
    <w:rsid w:val="00777A5A"/>
    <w:rsid w:val="00791883"/>
    <w:rsid w:val="00795BD5"/>
    <w:rsid w:val="00796D73"/>
    <w:rsid w:val="007A3C3B"/>
    <w:rsid w:val="007C2791"/>
    <w:rsid w:val="007D2CCF"/>
    <w:rsid w:val="007D359B"/>
    <w:rsid w:val="007E5DC4"/>
    <w:rsid w:val="007F4752"/>
    <w:rsid w:val="007F4B1B"/>
    <w:rsid w:val="00804D53"/>
    <w:rsid w:val="0081247E"/>
    <w:rsid w:val="00813D89"/>
    <w:rsid w:val="00814D65"/>
    <w:rsid w:val="0082126E"/>
    <w:rsid w:val="008212D5"/>
    <w:rsid w:val="00827238"/>
    <w:rsid w:val="00831C79"/>
    <w:rsid w:val="00845CFB"/>
    <w:rsid w:val="00847E64"/>
    <w:rsid w:val="0085245C"/>
    <w:rsid w:val="00855520"/>
    <w:rsid w:val="008635BA"/>
    <w:rsid w:val="00882C1C"/>
    <w:rsid w:val="00883ABD"/>
    <w:rsid w:val="00883B86"/>
    <w:rsid w:val="008842CD"/>
    <w:rsid w:val="008900C4"/>
    <w:rsid w:val="008915AD"/>
    <w:rsid w:val="00892447"/>
    <w:rsid w:val="00892C93"/>
    <w:rsid w:val="00894559"/>
    <w:rsid w:val="008A206A"/>
    <w:rsid w:val="008A27B9"/>
    <w:rsid w:val="008A2C45"/>
    <w:rsid w:val="008A3DE5"/>
    <w:rsid w:val="008A66EA"/>
    <w:rsid w:val="008B11B4"/>
    <w:rsid w:val="008B1679"/>
    <w:rsid w:val="008B1B0C"/>
    <w:rsid w:val="008B3457"/>
    <w:rsid w:val="008B70A1"/>
    <w:rsid w:val="008C38F0"/>
    <w:rsid w:val="008C5E45"/>
    <w:rsid w:val="008D2329"/>
    <w:rsid w:val="008D5E24"/>
    <w:rsid w:val="008E58B1"/>
    <w:rsid w:val="008E7248"/>
    <w:rsid w:val="008F43AF"/>
    <w:rsid w:val="008F63D9"/>
    <w:rsid w:val="00910A57"/>
    <w:rsid w:val="00910ACC"/>
    <w:rsid w:val="00910B6F"/>
    <w:rsid w:val="00915AEE"/>
    <w:rsid w:val="00917147"/>
    <w:rsid w:val="009211B7"/>
    <w:rsid w:val="00921D13"/>
    <w:rsid w:val="009362F7"/>
    <w:rsid w:val="009407A6"/>
    <w:rsid w:val="00943326"/>
    <w:rsid w:val="0094436A"/>
    <w:rsid w:val="009506E7"/>
    <w:rsid w:val="00956745"/>
    <w:rsid w:val="00961955"/>
    <w:rsid w:val="009620C4"/>
    <w:rsid w:val="009621A9"/>
    <w:rsid w:val="00965FA8"/>
    <w:rsid w:val="009670EE"/>
    <w:rsid w:val="00977D3F"/>
    <w:rsid w:val="009801D8"/>
    <w:rsid w:val="009850FD"/>
    <w:rsid w:val="009903B6"/>
    <w:rsid w:val="009935BC"/>
    <w:rsid w:val="00995B69"/>
    <w:rsid w:val="009A5591"/>
    <w:rsid w:val="009A5FB9"/>
    <w:rsid w:val="009B3241"/>
    <w:rsid w:val="009C0DD6"/>
    <w:rsid w:val="009D5DFA"/>
    <w:rsid w:val="009E0132"/>
    <w:rsid w:val="009E02D9"/>
    <w:rsid w:val="009E5632"/>
    <w:rsid w:val="009F43E0"/>
    <w:rsid w:val="00A01302"/>
    <w:rsid w:val="00A027BC"/>
    <w:rsid w:val="00A05EB9"/>
    <w:rsid w:val="00A1027E"/>
    <w:rsid w:val="00A12834"/>
    <w:rsid w:val="00A16872"/>
    <w:rsid w:val="00A260A0"/>
    <w:rsid w:val="00A27074"/>
    <w:rsid w:val="00A33A36"/>
    <w:rsid w:val="00A37761"/>
    <w:rsid w:val="00A436E8"/>
    <w:rsid w:val="00A446AD"/>
    <w:rsid w:val="00A52B59"/>
    <w:rsid w:val="00A5619C"/>
    <w:rsid w:val="00A60B25"/>
    <w:rsid w:val="00A649FE"/>
    <w:rsid w:val="00A66F51"/>
    <w:rsid w:val="00A76CD7"/>
    <w:rsid w:val="00A8500F"/>
    <w:rsid w:val="00A930B7"/>
    <w:rsid w:val="00A960AB"/>
    <w:rsid w:val="00AB1C2D"/>
    <w:rsid w:val="00AB3B09"/>
    <w:rsid w:val="00AC1DA5"/>
    <w:rsid w:val="00AC1F4D"/>
    <w:rsid w:val="00AC48FD"/>
    <w:rsid w:val="00AD1605"/>
    <w:rsid w:val="00AE0537"/>
    <w:rsid w:val="00AE1C5F"/>
    <w:rsid w:val="00AF12DB"/>
    <w:rsid w:val="00AF3F1A"/>
    <w:rsid w:val="00B05490"/>
    <w:rsid w:val="00B1144E"/>
    <w:rsid w:val="00B1701C"/>
    <w:rsid w:val="00B3421A"/>
    <w:rsid w:val="00B35967"/>
    <w:rsid w:val="00B40BD5"/>
    <w:rsid w:val="00B40C58"/>
    <w:rsid w:val="00B4274C"/>
    <w:rsid w:val="00B4612A"/>
    <w:rsid w:val="00B4698B"/>
    <w:rsid w:val="00B46D6D"/>
    <w:rsid w:val="00B46EC2"/>
    <w:rsid w:val="00B63ABE"/>
    <w:rsid w:val="00B64DBE"/>
    <w:rsid w:val="00B73E60"/>
    <w:rsid w:val="00B7616B"/>
    <w:rsid w:val="00B827D4"/>
    <w:rsid w:val="00B90845"/>
    <w:rsid w:val="00BB5D1A"/>
    <w:rsid w:val="00BB6586"/>
    <w:rsid w:val="00BB6FD7"/>
    <w:rsid w:val="00BD2046"/>
    <w:rsid w:val="00BD4311"/>
    <w:rsid w:val="00BE08AA"/>
    <w:rsid w:val="00BE2432"/>
    <w:rsid w:val="00BF194C"/>
    <w:rsid w:val="00BF45AB"/>
    <w:rsid w:val="00BF661D"/>
    <w:rsid w:val="00C03A82"/>
    <w:rsid w:val="00C06213"/>
    <w:rsid w:val="00C077C1"/>
    <w:rsid w:val="00C17467"/>
    <w:rsid w:val="00C21EBA"/>
    <w:rsid w:val="00C22A4C"/>
    <w:rsid w:val="00C23E7C"/>
    <w:rsid w:val="00C24FEE"/>
    <w:rsid w:val="00C3270A"/>
    <w:rsid w:val="00C3304E"/>
    <w:rsid w:val="00C33192"/>
    <w:rsid w:val="00C376DB"/>
    <w:rsid w:val="00C41B19"/>
    <w:rsid w:val="00C41EB2"/>
    <w:rsid w:val="00C467EB"/>
    <w:rsid w:val="00C47743"/>
    <w:rsid w:val="00C502AA"/>
    <w:rsid w:val="00C51C1D"/>
    <w:rsid w:val="00C5506B"/>
    <w:rsid w:val="00C550C6"/>
    <w:rsid w:val="00C60133"/>
    <w:rsid w:val="00C60BE5"/>
    <w:rsid w:val="00C623E7"/>
    <w:rsid w:val="00C74BFD"/>
    <w:rsid w:val="00CA1A4D"/>
    <w:rsid w:val="00CA7366"/>
    <w:rsid w:val="00CB262C"/>
    <w:rsid w:val="00CB2997"/>
    <w:rsid w:val="00CB5593"/>
    <w:rsid w:val="00CB7123"/>
    <w:rsid w:val="00CC119A"/>
    <w:rsid w:val="00CC300D"/>
    <w:rsid w:val="00CC57B9"/>
    <w:rsid w:val="00CC634A"/>
    <w:rsid w:val="00CC695B"/>
    <w:rsid w:val="00CC78A0"/>
    <w:rsid w:val="00CD1F8A"/>
    <w:rsid w:val="00CD300B"/>
    <w:rsid w:val="00CE4EF5"/>
    <w:rsid w:val="00CE6AA4"/>
    <w:rsid w:val="00CF016B"/>
    <w:rsid w:val="00D0031E"/>
    <w:rsid w:val="00D0261F"/>
    <w:rsid w:val="00D04AF4"/>
    <w:rsid w:val="00D073A6"/>
    <w:rsid w:val="00D13B81"/>
    <w:rsid w:val="00D20F73"/>
    <w:rsid w:val="00D2583C"/>
    <w:rsid w:val="00D32EF2"/>
    <w:rsid w:val="00D50D96"/>
    <w:rsid w:val="00D610A3"/>
    <w:rsid w:val="00D64332"/>
    <w:rsid w:val="00D658D3"/>
    <w:rsid w:val="00D72A94"/>
    <w:rsid w:val="00D742A9"/>
    <w:rsid w:val="00D75B21"/>
    <w:rsid w:val="00D7695C"/>
    <w:rsid w:val="00D82237"/>
    <w:rsid w:val="00D9649A"/>
    <w:rsid w:val="00D96FEA"/>
    <w:rsid w:val="00DA2084"/>
    <w:rsid w:val="00DA6E08"/>
    <w:rsid w:val="00DB0ADA"/>
    <w:rsid w:val="00DC1C63"/>
    <w:rsid w:val="00DC6E7E"/>
    <w:rsid w:val="00DD02A8"/>
    <w:rsid w:val="00DD3429"/>
    <w:rsid w:val="00DE6F64"/>
    <w:rsid w:val="00DE7B24"/>
    <w:rsid w:val="00DF5D61"/>
    <w:rsid w:val="00E01154"/>
    <w:rsid w:val="00E0150D"/>
    <w:rsid w:val="00E129E0"/>
    <w:rsid w:val="00E137F8"/>
    <w:rsid w:val="00E1487E"/>
    <w:rsid w:val="00E14BA5"/>
    <w:rsid w:val="00E170B4"/>
    <w:rsid w:val="00E21464"/>
    <w:rsid w:val="00E2460E"/>
    <w:rsid w:val="00E30F7C"/>
    <w:rsid w:val="00E310D8"/>
    <w:rsid w:val="00E34C70"/>
    <w:rsid w:val="00E3791C"/>
    <w:rsid w:val="00E438C3"/>
    <w:rsid w:val="00E520C6"/>
    <w:rsid w:val="00E56A7B"/>
    <w:rsid w:val="00E56D83"/>
    <w:rsid w:val="00E74827"/>
    <w:rsid w:val="00E749E8"/>
    <w:rsid w:val="00E81F3D"/>
    <w:rsid w:val="00E84C29"/>
    <w:rsid w:val="00E85DDA"/>
    <w:rsid w:val="00E9224A"/>
    <w:rsid w:val="00E92D01"/>
    <w:rsid w:val="00E961C1"/>
    <w:rsid w:val="00E9662D"/>
    <w:rsid w:val="00EC2CDF"/>
    <w:rsid w:val="00ED39FA"/>
    <w:rsid w:val="00EE0587"/>
    <w:rsid w:val="00EE12CE"/>
    <w:rsid w:val="00EE308A"/>
    <w:rsid w:val="00EE3251"/>
    <w:rsid w:val="00EF0C16"/>
    <w:rsid w:val="00EF1517"/>
    <w:rsid w:val="00F01722"/>
    <w:rsid w:val="00F07F89"/>
    <w:rsid w:val="00F10905"/>
    <w:rsid w:val="00F11BD2"/>
    <w:rsid w:val="00F14501"/>
    <w:rsid w:val="00F20118"/>
    <w:rsid w:val="00F31C5B"/>
    <w:rsid w:val="00F35C1A"/>
    <w:rsid w:val="00F371EF"/>
    <w:rsid w:val="00F60C94"/>
    <w:rsid w:val="00F61869"/>
    <w:rsid w:val="00F66787"/>
    <w:rsid w:val="00F76270"/>
    <w:rsid w:val="00F8202B"/>
    <w:rsid w:val="00F879D2"/>
    <w:rsid w:val="00F92F83"/>
    <w:rsid w:val="00FA47C8"/>
    <w:rsid w:val="00FB14E2"/>
    <w:rsid w:val="00FB25E2"/>
    <w:rsid w:val="00FB2CA9"/>
    <w:rsid w:val="00FC1EB2"/>
    <w:rsid w:val="00FD2A1B"/>
    <w:rsid w:val="00FE15F7"/>
    <w:rsid w:val="00FE4C5A"/>
    <w:rsid w:val="00FE6107"/>
    <w:rsid w:val="00FE6ED7"/>
    <w:rsid w:val="00FF7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90F6FDD"/>
  <w15:docId w15:val="{00CEE5F5-8E60-4994-AC22-24B0FC1E3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DD6"/>
    <w:pPr>
      <w:spacing w:line="264" w:lineRule="auto"/>
      <w:jc w:val="both"/>
    </w:pPr>
    <w:rPr>
      <w:rFonts w:ascii="Arial" w:hAnsi="Arial" w:cs="Arial"/>
      <w:color w:val="000000"/>
    </w:rPr>
  </w:style>
  <w:style w:type="paragraph" w:styleId="Titre1">
    <w:name w:val="heading 1"/>
    <w:basedOn w:val="Normal"/>
    <w:next w:val="Normal"/>
    <w:qFormat/>
    <w:rsid w:val="00D9409B"/>
    <w:pPr>
      <w:numPr>
        <w:numId w:val="1"/>
      </w:num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5" w:color="auto" w:fill="FFFFFF"/>
      <w:tabs>
        <w:tab w:val="left" w:pos="-1985"/>
        <w:tab w:val="left" w:pos="567"/>
      </w:tabs>
      <w:autoSpaceDE w:val="0"/>
      <w:autoSpaceDN w:val="0"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qFormat/>
    <w:rsid w:val="00207C64"/>
    <w:pPr>
      <w:keepNext/>
      <w:numPr>
        <w:ilvl w:val="1"/>
        <w:numId w:val="1"/>
      </w:numPr>
      <w:outlineLvl w:val="1"/>
    </w:pPr>
    <w:rPr>
      <w:b/>
    </w:rPr>
  </w:style>
  <w:style w:type="paragraph" w:styleId="Titre3">
    <w:name w:val="heading 3"/>
    <w:basedOn w:val="Normal"/>
    <w:next w:val="Titre4"/>
    <w:qFormat/>
    <w:rsid w:val="00125FB0"/>
    <w:pPr>
      <w:keepNext/>
      <w:numPr>
        <w:ilvl w:val="2"/>
        <w:numId w:val="1"/>
      </w:numPr>
      <w:outlineLvl w:val="2"/>
    </w:pPr>
  </w:style>
  <w:style w:type="paragraph" w:styleId="Titre4">
    <w:name w:val="heading 4"/>
    <w:basedOn w:val="Normal"/>
    <w:next w:val="Normal"/>
    <w:autoRedefine/>
    <w:qFormat/>
    <w:rsid w:val="00354EBD"/>
    <w:pPr>
      <w:numPr>
        <w:ilvl w:val="3"/>
        <w:numId w:val="1"/>
      </w:numPr>
      <w:outlineLvl w:val="3"/>
    </w:pPr>
  </w:style>
  <w:style w:type="paragraph" w:styleId="Titre5">
    <w:name w:val="heading 5"/>
    <w:basedOn w:val="Normal"/>
    <w:next w:val="Normal"/>
    <w:rsid w:val="001D6C11"/>
    <w:pPr>
      <w:keepNext/>
      <w:tabs>
        <w:tab w:val="left" w:pos="-1985"/>
      </w:tabs>
      <w:autoSpaceDE w:val="0"/>
      <w:autoSpaceDN w:val="0"/>
      <w:outlineLvl w:val="4"/>
    </w:pPr>
    <w:rPr>
      <w:rFonts w:ascii="Garamond" w:hAnsi="Garamond"/>
      <w:b/>
      <w:bCs/>
    </w:rPr>
  </w:style>
  <w:style w:type="paragraph" w:styleId="Titre6">
    <w:name w:val="heading 6"/>
    <w:basedOn w:val="Normal"/>
    <w:next w:val="Normal"/>
    <w:rsid w:val="001D6C11"/>
    <w:pPr>
      <w:keepNext/>
      <w:ind w:right="-2472"/>
      <w:outlineLvl w:val="5"/>
    </w:pPr>
    <w:rPr>
      <w:i/>
      <w:color w:val="FF0000"/>
    </w:rPr>
  </w:style>
  <w:style w:type="paragraph" w:styleId="Titre7">
    <w:name w:val="heading 7"/>
    <w:basedOn w:val="Normal"/>
    <w:next w:val="Normal"/>
    <w:rsid w:val="001D6C11"/>
    <w:pPr>
      <w:keepNext/>
      <w:tabs>
        <w:tab w:val="left" w:pos="-1985"/>
      </w:tabs>
      <w:autoSpaceDE w:val="0"/>
      <w:autoSpaceDN w:val="0"/>
      <w:jc w:val="center"/>
      <w:outlineLvl w:val="6"/>
    </w:pPr>
    <w:rPr>
      <w:b/>
      <w:bCs/>
      <w:sz w:val="28"/>
      <w:szCs w:val="28"/>
    </w:rPr>
  </w:style>
  <w:style w:type="paragraph" w:styleId="Titre8">
    <w:name w:val="heading 8"/>
    <w:basedOn w:val="Normal"/>
    <w:next w:val="Normal"/>
    <w:rsid w:val="001D6C11"/>
    <w:pPr>
      <w:keepNext/>
      <w:tabs>
        <w:tab w:val="left" w:pos="-1985"/>
      </w:tabs>
      <w:autoSpaceDE w:val="0"/>
      <w:autoSpaceDN w:val="0"/>
      <w:ind w:left="-567" w:right="-483"/>
      <w:outlineLvl w:val="7"/>
    </w:pPr>
    <w:rPr>
      <w:b/>
      <w:bCs/>
      <w:sz w:val="28"/>
      <w:szCs w:val="28"/>
    </w:rPr>
  </w:style>
  <w:style w:type="paragraph" w:styleId="Titre9">
    <w:name w:val="heading 9"/>
    <w:basedOn w:val="Normal"/>
    <w:next w:val="Normal"/>
    <w:rsid w:val="001D6C11"/>
    <w:pPr>
      <w:keepNext/>
      <w:outlineLvl w:val="8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CErepres">
    <w:name w:val="ECErepères"/>
    <w:basedOn w:val="ECEcorps"/>
    <w:qFormat/>
    <w:rsid w:val="00197F7D"/>
    <w:pPr>
      <w:jc w:val="center"/>
    </w:pPr>
    <w:rPr>
      <w:sz w:val="18"/>
      <w:szCs w:val="18"/>
    </w:rPr>
  </w:style>
  <w:style w:type="paragraph" w:customStyle="1" w:styleId="ECEappel">
    <w:name w:val="ECEappel"/>
    <w:basedOn w:val="ECEcorps"/>
    <w:qFormat/>
    <w:rsid w:val="00FB14E2"/>
    <w:pPr>
      <w:framePr w:hSpace="141" w:wrap="around" w:vAnchor="text" w:hAnchor="margin" w:xAlign="center" w:y="98"/>
      <w:jc w:val="center"/>
    </w:pPr>
    <w:rPr>
      <w:rFonts w:eastAsia="Arial Unicode MS"/>
      <w:b/>
    </w:rPr>
  </w:style>
  <w:style w:type="paragraph" w:styleId="Retraitnormal">
    <w:name w:val="Normal Indent"/>
    <w:basedOn w:val="Normal"/>
    <w:rsid w:val="001D6C11"/>
    <w:pPr>
      <w:tabs>
        <w:tab w:val="left" w:pos="-1985"/>
      </w:tabs>
      <w:autoSpaceDE w:val="0"/>
      <w:autoSpaceDN w:val="0"/>
      <w:ind w:left="708"/>
    </w:pPr>
  </w:style>
  <w:style w:type="paragraph" w:styleId="Pieddepage">
    <w:name w:val="footer"/>
    <w:basedOn w:val="Normal"/>
    <w:rsid w:val="001D6C11"/>
    <w:pPr>
      <w:tabs>
        <w:tab w:val="left" w:pos="-1985"/>
        <w:tab w:val="center" w:pos="4536"/>
        <w:tab w:val="right" w:pos="9072"/>
      </w:tabs>
      <w:autoSpaceDE w:val="0"/>
      <w:autoSpaceDN w:val="0"/>
    </w:pPr>
    <w:rPr>
      <w:sz w:val="22"/>
      <w:szCs w:val="22"/>
    </w:rPr>
  </w:style>
  <w:style w:type="paragraph" w:customStyle="1" w:styleId="remarque">
    <w:name w:val="remarque"/>
    <w:basedOn w:val="Normal"/>
    <w:rsid w:val="001D6C11"/>
    <w:pPr>
      <w:tabs>
        <w:tab w:val="left" w:pos="-1985"/>
      </w:tabs>
      <w:autoSpaceDE w:val="0"/>
      <w:autoSpaceDN w:val="0"/>
    </w:pPr>
    <w:rPr>
      <w:b/>
      <w:bCs/>
    </w:rPr>
  </w:style>
  <w:style w:type="paragraph" w:styleId="Retraitcorpsdetexte">
    <w:name w:val="Body Text Indent"/>
    <w:basedOn w:val="Normal"/>
    <w:rsid w:val="001D6C11"/>
    <w:pPr>
      <w:tabs>
        <w:tab w:val="left" w:pos="-1985"/>
      </w:tabs>
      <w:autoSpaceDE w:val="0"/>
      <w:autoSpaceDN w:val="0"/>
      <w:ind w:firstLine="426"/>
    </w:pPr>
    <w:rPr>
      <w:sz w:val="22"/>
      <w:szCs w:val="22"/>
    </w:rPr>
  </w:style>
  <w:style w:type="paragraph" w:styleId="En-tte">
    <w:name w:val="header"/>
    <w:basedOn w:val="Normal"/>
    <w:rsid w:val="001D6C11"/>
    <w:pPr>
      <w:framePr w:hSpace="142" w:wrap="auto" w:vAnchor="text" w:hAnchor="text" w:y="1"/>
      <w:tabs>
        <w:tab w:val="left" w:pos="-1985"/>
        <w:tab w:val="center" w:pos="4536"/>
        <w:tab w:val="right" w:pos="9072"/>
      </w:tabs>
      <w:autoSpaceDE w:val="0"/>
      <w:autoSpaceDN w:val="0"/>
    </w:pPr>
  </w:style>
  <w:style w:type="paragraph" w:styleId="Notedebasdepage">
    <w:name w:val="footnote text"/>
    <w:basedOn w:val="Normal"/>
    <w:rsid w:val="001D6C11"/>
  </w:style>
  <w:style w:type="paragraph" w:styleId="Sous-titre">
    <w:name w:val="Subtitle"/>
    <w:basedOn w:val="Normal"/>
    <w:rsid w:val="001D6C11"/>
    <w:pPr>
      <w:jc w:val="center"/>
    </w:pPr>
    <w:rPr>
      <w:b/>
      <w:i/>
      <w:sz w:val="28"/>
    </w:rPr>
  </w:style>
  <w:style w:type="character" w:styleId="Marquedecommentaire">
    <w:name w:val="annotation reference"/>
    <w:semiHidden/>
    <w:rsid w:val="001D6C11"/>
    <w:rPr>
      <w:sz w:val="16"/>
      <w:szCs w:val="16"/>
    </w:rPr>
  </w:style>
  <w:style w:type="paragraph" w:styleId="Commentaire">
    <w:name w:val="annotation text"/>
    <w:basedOn w:val="Normal"/>
    <w:semiHidden/>
    <w:rsid w:val="001D6C11"/>
  </w:style>
  <w:style w:type="paragraph" w:styleId="Objetducommentaire">
    <w:name w:val="annotation subject"/>
    <w:basedOn w:val="Commentaire"/>
    <w:next w:val="Commentaire"/>
    <w:semiHidden/>
    <w:rsid w:val="001D6C11"/>
    <w:rPr>
      <w:b/>
      <w:bCs/>
    </w:rPr>
  </w:style>
  <w:style w:type="paragraph" w:styleId="Textedebulles">
    <w:name w:val="Balloon Text"/>
    <w:basedOn w:val="Normal"/>
    <w:rsid w:val="001D6C1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3A0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M1">
    <w:name w:val="toc 1"/>
    <w:aliases w:val="ECEsomm1"/>
    <w:basedOn w:val="ECEcorps"/>
    <w:next w:val="Normal"/>
    <w:uiPriority w:val="39"/>
    <w:qFormat/>
    <w:rsid w:val="00CA6FD0"/>
    <w:pPr>
      <w:tabs>
        <w:tab w:val="left" w:pos="284"/>
        <w:tab w:val="right" w:leader="dot" w:pos="9628"/>
      </w:tabs>
    </w:pPr>
  </w:style>
  <w:style w:type="paragraph" w:styleId="TM2">
    <w:name w:val="toc 2"/>
    <w:aliases w:val="ECEsomm2"/>
    <w:basedOn w:val="Normal"/>
    <w:next w:val="Normal"/>
    <w:uiPriority w:val="39"/>
    <w:unhideWhenUsed/>
    <w:qFormat/>
    <w:rsid w:val="00910B6F"/>
    <w:pPr>
      <w:tabs>
        <w:tab w:val="right" w:leader="dot" w:pos="9628"/>
      </w:tabs>
      <w:spacing w:after="100" w:line="276" w:lineRule="auto"/>
      <w:ind w:left="221"/>
    </w:pPr>
    <w:rPr>
      <w:noProof/>
      <w:color w:val="auto"/>
      <w:lang w:eastAsia="en-US"/>
    </w:rPr>
  </w:style>
  <w:style w:type="paragraph" w:styleId="TM3">
    <w:name w:val="toc 3"/>
    <w:basedOn w:val="Normal"/>
    <w:next w:val="Normal"/>
    <w:autoRedefine/>
    <w:uiPriority w:val="39"/>
    <w:unhideWhenUsed/>
    <w:rsid w:val="00A20F44"/>
    <w:pPr>
      <w:tabs>
        <w:tab w:val="right" w:leader="dot" w:pos="9628"/>
      </w:tabs>
      <w:spacing w:after="100" w:line="276" w:lineRule="auto"/>
      <w:ind w:left="442"/>
    </w:pPr>
    <w:rPr>
      <w:rFonts w:ascii="Calibri" w:hAnsi="Calibri" w:cs="Times New Roman"/>
      <w:color w:val="auto"/>
      <w:sz w:val="22"/>
      <w:szCs w:val="22"/>
      <w:lang w:eastAsia="en-US"/>
    </w:rPr>
  </w:style>
  <w:style w:type="paragraph" w:customStyle="1" w:styleId="StyleGrasCentrMotifTransparenteArrire-plan2">
    <w:name w:val="Style Gras Centré Motif : Transparente (Arrière-plan 2)"/>
    <w:basedOn w:val="Normal"/>
    <w:rsid w:val="00B97EB7"/>
    <w:pPr>
      <w:shd w:val="clear" w:color="auto" w:fill="EEECE1"/>
      <w:jc w:val="center"/>
    </w:pPr>
    <w:rPr>
      <w:rFonts w:cs="Times New Roman"/>
      <w:b/>
      <w:bCs/>
    </w:rPr>
  </w:style>
  <w:style w:type="paragraph" w:customStyle="1" w:styleId="Default">
    <w:name w:val="Default"/>
    <w:uiPriority w:val="99"/>
    <w:rsid w:val="00BF76AC"/>
    <w:pPr>
      <w:autoSpaceDE w:val="0"/>
      <w:autoSpaceDN w:val="0"/>
      <w:adjustRightInd w:val="0"/>
    </w:pPr>
    <w:rPr>
      <w:rFonts w:ascii="Calibri" w:eastAsia="MS ??" w:hAnsi="Calibri" w:cs="Calibri"/>
      <w:color w:val="000000"/>
      <w:sz w:val="24"/>
      <w:szCs w:val="24"/>
    </w:rPr>
  </w:style>
  <w:style w:type="character" w:customStyle="1" w:styleId="Titre2Car">
    <w:name w:val="Titre 2 Car"/>
    <w:link w:val="Titre2"/>
    <w:rsid w:val="00BF76AC"/>
    <w:rPr>
      <w:rFonts w:ascii="Arial" w:hAnsi="Arial" w:cs="Arial"/>
      <w:b/>
      <w:color w:val="000000"/>
    </w:rPr>
  </w:style>
  <w:style w:type="paragraph" w:customStyle="1" w:styleId="ECEcorps">
    <w:name w:val="ECEcorps"/>
    <w:qFormat/>
    <w:rsid w:val="00C06213"/>
    <w:pPr>
      <w:spacing w:line="264" w:lineRule="auto"/>
      <w:jc w:val="both"/>
    </w:pPr>
    <w:rPr>
      <w:rFonts w:ascii="Arial" w:hAnsi="Arial" w:cs="Arial"/>
    </w:rPr>
  </w:style>
  <w:style w:type="paragraph" w:customStyle="1" w:styleId="ECEtitre">
    <w:name w:val="ECEtitre"/>
    <w:basedOn w:val="ECEcorps"/>
    <w:next w:val="ECEcorps"/>
    <w:qFormat/>
    <w:rsid w:val="00E2460E"/>
    <w:pPr>
      <w:autoSpaceDE w:val="0"/>
      <w:autoSpaceDN w:val="0"/>
      <w:adjustRightInd w:val="0"/>
    </w:pPr>
    <w:rPr>
      <w:b/>
      <w:u w:val="single"/>
    </w:rPr>
  </w:style>
  <w:style w:type="paragraph" w:customStyle="1" w:styleId="ECEfiche">
    <w:name w:val="ECEfiche"/>
    <w:basedOn w:val="Titre1"/>
    <w:next w:val="ECEcorps"/>
    <w:qFormat/>
    <w:rsid w:val="00A12834"/>
    <w:pPr>
      <w:numPr>
        <w:numId w:val="0"/>
      </w:numPr>
    </w:pPr>
    <w:rPr>
      <w:b w:val="0"/>
    </w:rPr>
  </w:style>
  <w:style w:type="paragraph" w:customStyle="1" w:styleId="ECErponse">
    <w:name w:val="ECEréponse"/>
    <w:basedOn w:val="ECEcorps"/>
    <w:qFormat/>
    <w:rsid w:val="00C22A4C"/>
    <w:pPr>
      <w:autoSpaceDE w:val="0"/>
      <w:autoSpaceDN w:val="0"/>
      <w:adjustRightInd w:val="0"/>
      <w:spacing w:before="240" w:line="240" w:lineRule="auto"/>
    </w:pPr>
    <w:rPr>
      <w:bCs/>
      <w:szCs w:val="22"/>
    </w:rPr>
  </w:style>
  <w:style w:type="paragraph" w:customStyle="1" w:styleId="ECEpartie">
    <w:name w:val="ECEpartie"/>
    <w:basedOn w:val="ECEcorps"/>
    <w:next w:val="ECEcorps"/>
    <w:qFormat/>
    <w:rsid w:val="00452138"/>
    <w:pPr>
      <w:numPr>
        <w:numId w:val="4"/>
      </w:numPr>
      <w:ind w:left="284" w:hanging="284"/>
    </w:pPr>
    <w:rPr>
      <w:b/>
    </w:rPr>
  </w:style>
  <w:style w:type="paragraph" w:customStyle="1" w:styleId="ECEcoeff">
    <w:name w:val="ECEcoeff"/>
    <w:basedOn w:val="ECEcorps"/>
    <w:next w:val="ECEcorps"/>
    <w:qFormat/>
    <w:rsid w:val="0003345D"/>
    <w:rPr>
      <w:b/>
      <w:sz w:val="22"/>
      <w:szCs w:val="22"/>
    </w:rPr>
  </w:style>
  <w:style w:type="paragraph" w:customStyle="1" w:styleId="ECEbordure">
    <w:name w:val="ECEbordure"/>
    <w:basedOn w:val="ECEcorps"/>
    <w:qFormat/>
    <w:rsid w:val="00180BB9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ind w:left="284" w:right="281"/>
    </w:pPr>
  </w:style>
  <w:style w:type="paragraph" w:customStyle="1" w:styleId="ECEsommaire">
    <w:name w:val="ECEsommaire"/>
    <w:basedOn w:val="ECEcorps"/>
    <w:qFormat/>
    <w:rsid w:val="0060508C"/>
    <w:pPr>
      <w:jc w:val="center"/>
    </w:pPr>
    <w:rPr>
      <w:b/>
      <w:sz w:val="24"/>
      <w:szCs w:val="24"/>
    </w:rPr>
  </w:style>
  <w:style w:type="paragraph" w:customStyle="1" w:styleId="ECEpuce1">
    <w:name w:val="ECEpuce1"/>
    <w:basedOn w:val="ECEcorps"/>
    <w:autoRedefine/>
    <w:qFormat/>
    <w:rsid w:val="004E1777"/>
    <w:pPr>
      <w:numPr>
        <w:numId w:val="2"/>
      </w:numPr>
      <w:ind w:left="709" w:hanging="316"/>
    </w:pPr>
    <w:rPr>
      <w:rFonts w:eastAsia="Arial Unicode MS"/>
      <w:bCs/>
      <w:iCs/>
    </w:rPr>
  </w:style>
  <w:style w:type="paragraph" w:customStyle="1" w:styleId="ECEpuce2">
    <w:name w:val="ECEpuce2"/>
    <w:basedOn w:val="ECEcorps"/>
    <w:qFormat/>
    <w:rsid w:val="0060508C"/>
    <w:pPr>
      <w:numPr>
        <w:ilvl w:val="2"/>
        <w:numId w:val="2"/>
      </w:numPr>
      <w:ind w:left="1491" w:hanging="357"/>
    </w:pPr>
    <w:rPr>
      <w:rFonts w:eastAsia="Arial Unicode MS"/>
      <w:bCs/>
      <w:iCs/>
    </w:rPr>
  </w:style>
  <w:style w:type="paragraph" w:styleId="TM4">
    <w:name w:val="toc 4"/>
    <w:basedOn w:val="Normal"/>
    <w:next w:val="Normal"/>
    <w:autoRedefine/>
    <w:uiPriority w:val="39"/>
    <w:unhideWhenUsed/>
    <w:rsid w:val="00943326"/>
    <w:pPr>
      <w:ind w:left="600"/>
    </w:pPr>
  </w:style>
  <w:style w:type="paragraph" w:styleId="TM5">
    <w:name w:val="toc 5"/>
    <w:basedOn w:val="Normal"/>
    <w:next w:val="Normal"/>
    <w:autoRedefine/>
    <w:uiPriority w:val="39"/>
    <w:unhideWhenUsed/>
    <w:rsid w:val="00943326"/>
    <w:pPr>
      <w:ind w:left="800"/>
    </w:pPr>
  </w:style>
  <w:style w:type="paragraph" w:styleId="TM6">
    <w:name w:val="toc 6"/>
    <w:basedOn w:val="Normal"/>
    <w:next w:val="Normal"/>
    <w:autoRedefine/>
    <w:uiPriority w:val="39"/>
    <w:unhideWhenUsed/>
    <w:rsid w:val="00943326"/>
    <w:pPr>
      <w:ind w:left="1000"/>
    </w:pPr>
  </w:style>
  <w:style w:type="paragraph" w:styleId="TM7">
    <w:name w:val="toc 7"/>
    <w:basedOn w:val="Normal"/>
    <w:next w:val="Normal"/>
    <w:autoRedefine/>
    <w:uiPriority w:val="39"/>
    <w:unhideWhenUsed/>
    <w:rsid w:val="00943326"/>
    <w:pPr>
      <w:ind w:left="1200"/>
    </w:pPr>
  </w:style>
  <w:style w:type="paragraph" w:styleId="TM8">
    <w:name w:val="toc 8"/>
    <w:basedOn w:val="Normal"/>
    <w:next w:val="Normal"/>
    <w:autoRedefine/>
    <w:uiPriority w:val="39"/>
    <w:unhideWhenUsed/>
    <w:rsid w:val="00943326"/>
    <w:pPr>
      <w:ind w:left="1400"/>
    </w:pPr>
  </w:style>
  <w:style w:type="paragraph" w:styleId="TM9">
    <w:name w:val="toc 9"/>
    <w:basedOn w:val="Normal"/>
    <w:next w:val="Normal"/>
    <w:autoRedefine/>
    <w:uiPriority w:val="39"/>
    <w:unhideWhenUsed/>
    <w:rsid w:val="00943326"/>
    <w:pPr>
      <w:ind w:left="1600"/>
    </w:pPr>
  </w:style>
  <w:style w:type="paragraph" w:customStyle="1" w:styleId="BodyText21">
    <w:name w:val="Body Text 21"/>
    <w:basedOn w:val="Normal"/>
    <w:rsid w:val="009620C4"/>
    <w:pPr>
      <w:suppressAutoHyphens/>
    </w:pPr>
    <w:rPr>
      <w:lang w:eastAsia="ar-SA"/>
    </w:rPr>
  </w:style>
  <w:style w:type="paragraph" w:customStyle="1" w:styleId="Paragraphedeliste1">
    <w:name w:val="Paragraphe de liste1"/>
    <w:basedOn w:val="Normal"/>
    <w:rsid w:val="009620C4"/>
    <w:pPr>
      <w:suppressAutoHyphens/>
    </w:pPr>
    <w:rPr>
      <w:lang w:eastAsia="ar-SA"/>
    </w:rPr>
  </w:style>
  <w:style w:type="paragraph" w:styleId="En-ttedetabledesmatires">
    <w:name w:val="TOC Heading"/>
    <w:basedOn w:val="Titre1"/>
    <w:next w:val="Normal"/>
    <w:uiPriority w:val="71"/>
    <w:semiHidden/>
    <w:unhideWhenUsed/>
    <w:qFormat/>
    <w:rsid w:val="009620C4"/>
    <w:pPr>
      <w:keepNext/>
      <w:keepLines/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clear" w:pos="-1985"/>
        <w:tab w:val="clear" w:pos="567"/>
      </w:tabs>
      <w:autoSpaceDE/>
      <w:autoSpaceDN/>
      <w:spacing w:before="480"/>
      <w:jc w:val="both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customStyle="1" w:styleId="espace15">
    <w:name w:val="espace 15"/>
    <w:basedOn w:val="Normal"/>
    <w:rsid w:val="009C0DD6"/>
    <w:pPr>
      <w:suppressAutoHyphens/>
    </w:pPr>
    <w:rPr>
      <w:lang w:eastAsia="ar-SA"/>
    </w:rPr>
  </w:style>
  <w:style w:type="paragraph" w:styleId="Paragraphedeliste">
    <w:name w:val="List Paragraph"/>
    <w:basedOn w:val="Normal"/>
    <w:uiPriority w:val="34"/>
    <w:qFormat/>
    <w:rsid w:val="009C0DD6"/>
    <w:pPr>
      <w:suppressAutoHyphens/>
      <w:ind w:left="708"/>
    </w:pPr>
    <w:rPr>
      <w:lang w:eastAsia="ar-SA"/>
    </w:rPr>
  </w:style>
  <w:style w:type="paragraph" w:customStyle="1" w:styleId="Contenudetableau">
    <w:name w:val="Contenu de tableau"/>
    <w:basedOn w:val="Normal"/>
    <w:rsid w:val="00E1487E"/>
    <w:pPr>
      <w:suppressLineNumbers/>
      <w:suppressAutoHyphens/>
    </w:pPr>
    <w:rPr>
      <w:lang w:eastAsia="ar-SA"/>
    </w:rPr>
  </w:style>
  <w:style w:type="paragraph" w:styleId="Corpsdetexte2">
    <w:name w:val="Body Text 2"/>
    <w:basedOn w:val="Normal"/>
    <w:link w:val="Corpsdetexte2Car"/>
    <w:uiPriority w:val="99"/>
    <w:unhideWhenUsed/>
    <w:rsid w:val="007A3C3B"/>
    <w:pPr>
      <w:suppressAutoHyphens/>
      <w:spacing w:after="120" w:line="480" w:lineRule="auto"/>
    </w:pPr>
    <w:rPr>
      <w:rFonts w:cs="Times New Roman"/>
      <w:lang w:eastAsia="ar-SA"/>
    </w:rPr>
  </w:style>
  <w:style w:type="character" w:customStyle="1" w:styleId="Corpsdetexte2Car">
    <w:name w:val="Corps de texte 2 Car"/>
    <w:basedOn w:val="Policepardfaut"/>
    <w:link w:val="Corpsdetexte2"/>
    <w:uiPriority w:val="99"/>
    <w:rsid w:val="007A3C3B"/>
    <w:rPr>
      <w:rFonts w:ascii="Arial" w:hAnsi="Arial"/>
      <w:color w:val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2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%20PC\Desktop\Sauvegarde%20portable%2027%2006%2013\0.%20Minist&#232;re.IG\ECE\ECE%202015\Maquettes\maquette2015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6A474B4-7C25-43BB-93B7-1A9BEF996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maquette2015.dotx</Template>
  <TotalTime>18</TotalTime>
  <Pages>9</Pages>
  <Words>2627</Words>
  <Characters>14453</Characters>
  <Application>Microsoft Office Word</Application>
  <DocSecurity>0</DocSecurity>
  <Lines>120</Lines>
  <Paragraphs>34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Patricia Cestor</cp:lastModifiedBy>
  <cp:revision>15</cp:revision>
  <cp:lastPrinted>2019-01-17T08:36:00Z</cp:lastPrinted>
  <dcterms:created xsi:type="dcterms:W3CDTF">2018-10-02T11:45:00Z</dcterms:created>
  <dcterms:modified xsi:type="dcterms:W3CDTF">2020-02-04T14:38:00Z</dcterms:modified>
</cp:coreProperties>
</file>