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237502">
      <w:pPr>
        <w:pStyle w:val="ECEfiche"/>
        <w:pBdr>
          <w:right w:val="single" w:sz="12" w:space="0" w:color="auto"/>
        </w:pBdr>
        <w:ind w:left="142" w:right="139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55508394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6F21BE">
        <w:rPr>
          <w:b/>
        </w:rPr>
        <w:t>cinq</w:t>
      </w:r>
      <w:r w:rsidR="00EE4EDE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Default="003A114B" w:rsidP="00E26870">
      <w:pPr>
        <w:pStyle w:val="ECEcorps"/>
        <w:rPr>
          <w:u w:val="single"/>
        </w:rPr>
      </w:pPr>
    </w:p>
    <w:p w14:paraId="5288B34D" w14:textId="77777777" w:rsidR="004070AB" w:rsidRPr="00545715" w:rsidRDefault="004070A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77777777" w:rsidR="00E26870" w:rsidRPr="00545715" w:rsidRDefault="00E26870" w:rsidP="00E26870">
      <w:pPr>
        <w:pStyle w:val="ECEcorps"/>
        <w:rPr>
          <w:u w:val="single"/>
        </w:rPr>
      </w:pPr>
    </w:p>
    <w:p w14:paraId="03076B63" w14:textId="55ACCDFA" w:rsidR="008D1329" w:rsidRPr="00356E32" w:rsidRDefault="0004533A" w:rsidP="006F1E11">
      <w:pPr>
        <w:pStyle w:val="NormalWeb"/>
        <w:spacing w:before="0" w:beforeAutospacing="0"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356E32">
        <w:rPr>
          <w:rFonts w:ascii="Arial" w:hAnsi="Arial"/>
          <w:bCs/>
          <w:sz w:val="20"/>
          <w:szCs w:val="20"/>
        </w:rPr>
        <w:t xml:space="preserve">Au travail, lors d’un concert ou même chez soi, les nuisances sonores peuvent avoir des conséquences sur </w:t>
      </w:r>
      <w:r w:rsidR="00EE4EDE">
        <w:rPr>
          <w:rFonts w:ascii="Arial" w:hAnsi="Arial"/>
          <w:bCs/>
          <w:sz w:val="20"/>
          <w:szCs w:val="20"/>
        </w:rPr>
        <w:t>la</w:t>
      </w:r>
      <w:r w:rsidRPr="00356E32">
        <w:rPr>
          <w:rFonts w:ascii="Arial" w:hAnsi="Arial"/>
          <w:bCs/>
          <w:sz w:val="20"/>
          <w:szCs w:val="20"/>
        </w:rPr>
        <w:t xml:space="preserve"> </w:t>
      </w:r>
      <w:r w:rsidR="00A62A69">
        <w:rPr>
          <w:rFonts w:ascii="Arial" w:hAnsi="Arial"/>
          <w:bCs/>
          <w:sz w:val="20"/>
          <w:szCs w:val="20"/>
        </w:rPr>
        <w:t>santé</w:t>
      </w:r>
      <w:r w:rsidR="00936D14">
        <w:rPr>
          <w:rFonts w:ascii="Arial" w:hAnsi="Arial"/>
          <w:bCs/>
          <w:sz w:val="20"/>
          <w:szCs w:val="20"/>
        </w:rPr>
        <w:t>, notamment</w:t>
      </w:r>
      <w:r w:rsidR="00A62A69">
        <w:rPr>
          <w:rFonts w:ascii="Arial" w:hAnsi="Arial"/>
          <w:bCs/>
          <w:sz w:val="20"/>
          <w:szCs w:val="20"/>
        </w:rPr>
        <w:t xml:space="preserve"> si elles sont prolongées.</w:t>
      </w:r>
      <w:r w:rsidR="00EE4EDE">
        <w:rPr>
          <w:rFonts w:ascii="Arial" w:hAnsi="Arial"/>
          <w:bCs/>
          <w:sz w:val="20"/>
          <w:szCs w:val="20"/>
        </w:rPr>
        <w:t xml:space="preserve"> </w:t>
      </w:r>
      <w:r w:rsidR="008D1329" w:rsidRPr="00356E32">
        <w:rPr>
          <w:rFonts w:ascii="Arial" w:hAnsi="Arial" w:cs="Arial"/>
          <w:bCs/>
          <w:sz w:val="20"/>
          <w:szCs w:val="20"/>
        </w:rPr>
        <w:t>Pour</w:t>
      </w:r>
      <w:r w:rsidR="00A62A69">
        <w:rPr>
          <w:rFonts w:ascii="Arial" w:hAnsi="Arial" w:cs="Arial"/>
          <w:bCs/>
          <w:sz w:val="20"/>
          <w:szCs w:val="20"/>
        </w:rPr>
        <w:t xml:space="preserve"> </w:t>
      </w:r>
      <w:r w:rsidR="008D1329" w:rsidRPr="00356E32">
        <w:rPr>
          <w:rFonts w:ascii="Arial" w:hAnsi="Arial"/>
          <w:bCs/>
          <w:sz w:val="20"/>
          <w:szCs w:val="20"/>
        </w:rPr>
        <w:t>se protéger contre le bruit</w:t>
      </w:r>
      <w:r w:rsidR="008D1329" w:rsidRPr="00356E32">
        <w:rPr>
          <w:rFonts w:ascii="Arial" w:hAnsi="Arial" w:cs="Arial"/>
          <w:bCs/>
          <w:sz w:val="20"/>
          <w:szCs w:val="20"/>
        </w:rPr>
        <w:t>, plusieurs solutions existent.</w:t>
      </w:r>
    </w:p>
    <w:p w14:paraId="4EAF61EC" w14:textId="6540ADE6" w:rsidR="008D1329" w:rsidRDefault="00843F66" w:rsidP="006F1E11">
      <w:pPr>
        <w:pStyle w:val="NormalWeb"/>
        <w:spacing w:before="0" w:beforeAutospacing="0"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 s’intéresse</w:t>
      </w:r>
      <w:r w:rsidR="008D1329" w:rsidRPr="00356E32">
        <w:rPr>
          <w:rFonts w:ascii="Arial" w:hAnsi="Arial" w:cs="Arial"/>
          <w:bCs/>
          <w:sz w:val="20"/>
          <w:szCs w:val="20"/>
        </w:rPr>
        <w:t xml:space="preserve"> d’une part à l’influence de la distance entre </w:t>
      </w:r>
      <w:r w:rsidR="00851DB1">
        <w:rPr>
          <w:rFonts w:ascii="Arial" w:hAnsi="Arial" w:cs="Arial"/>
          <w:bCs/>
          <w:sz w:val="20"/>
          <w:szCs w:val="20"/>
        </w:rPr>
        <w:t xml:space="preserve">une </w:t>
      </w:r>
      <w:r w:rsidR="008D1329" w:rsidRPr="00356E32">
        <w:rPr>
          <w:rFonts w:ascii="Arial" w:hAnsi="Arial" w:cs="Arial"/>
          <w:bCs/>
          <w:sz w:val="20"/>
          <w:szCs w:val="20"/>
        </w:rPr>
        <w:t xml:space="preserve">source </w:t>
      </w:r>
      <w:r w:rsidR="00851DB1">
        <w:rPr>
          <w:rFonts w:ascii="Arial" w:hAnsi="Arial" w:cs="Arial"/>
          <w:bCs/>
          <w:sz w:val="20"/>
          <w:szCs w:val="20"/>
        </w:rPr>
        <w:t xml:space="preserve">sonore </w:t>
      </w:r>
      <w:r w:rsidR="008D1329" w:rsidRPr="00356E32">
        <w:rPr>
          <w:rFonts w:ascii="Arial" w:hAnsi="Arial" w:cs="Arial"/>
          <w:bCs/>
          <w:sz w:val="20"/>
          <w:szCs w:val="20"/>
        </w:rPr>
        <w:t xml:space="preserve">et </w:t>
      </w:r>
      <w:r w:rsidR="00EE4EDE">
        <w:rPr>
          <w:rFonts w:ascii="Arial" w:hAnsi="Arial" w:cs="Arial"/>
          <w:bCs/>
          <w:sz w:val="20"/>
          <w:szCs w:val="20"/>
        </w:rPr>
        <w:t>un</w:t>
      </w:r>
      <w:r w:rsidR="008D1329" w:rsidRPr="00356E32">
        <w:rPr>
          <w:rFonts w:ascii="Arial" w:hAnsi="Arial" w:cs="Arial"/>
          <w:bCs/>
          <w:sz w:val="20"/>
          <w:szCs w:val="20"/>
        </w:rPr>
        <w:t xml:space="preserve"> récepteur, et d’autre part à l’atténuation par absorption</w:t>
      </w:r>
      <w:r w:rsidR="00851DB1">
        <w:rPr>
          <w:rFonts w:ascii="Arial" w:hAnsi="Arial" w:cs="Arial"/>
          <w:bCs/>
          <w:sz w:val="20"/>
          <w:szCs w:val="20"/>
        </w:rPr>
        <w:t xml:space="preserve"> d’un signal sonore émis.</w:t>
      </w:r>
    </w:p>
    <w:p w14:paraId="450A151D" w14:textId="77777777" w:rsidR="008D1329" w:rsidRDefault="008D1329" w:rsidP="006F1E11">
      <w:pPr>
        <w:pStyle w:val="NormalWeb"/>
        <w:spacing w:before="0" w:beforeAutospacing="0" w:after="0"/>
        <w:jc w:val="both"/>
        <w:rPr>
          <w:rFonts w:ascii="Arial" w:hAnsi="Arial" w:cs="Arial"/>
          <w:bCs/>
          <w:sz w:val="20"/>
          <w:szCs w:val="20"/>
        </w:rPr>
      </w:pPr>
    </w:p>
    <w:p w14:paraId="358B02B5" w14:textId="30F3B5C4" w:rsidR="00356E32" w:rsidRDefault="00356E32" w:rsidP="006F1E11">
      <w:pPr>
        <w:pStyle w:val="NormalWeb"/>
        <w:spacing w:before="0" w:beforeAutospacing="0" w:after="0"/>
        <w:jc w:val="both"/>
        <w:rPr>
          <w:rFonts w:ascii="Arial" w:hAnsi="Arial" w:cs="Arial"/>
          <w:bCs/>
          <w:sz w:val="20"/>
          <w:szCs w:val="20"/>
        </w:rPr>
      </w:pPr>
    </w:p>
    <w:p w14:paraId="1090FC25" w14:textId="77777777" w:rsidR="00356E32" w:rsidRPr="00356E32" w:rsidRDefault="00356E32" w:rsidP="006F1E11">
      <w:pPr>
        <w:pStyle w:val="NormalWeb"/>
        <w:spacing w:before="0" w:beforeAutospacing="0" w:after="0"/>
        <w:jc w:val="both"/>
        <w:rPr>
          <w:rFonts w:ascii="Arial" w:hAnsi="Arial" w:cs="Arial"/>
          <w:bCs/>
          <w:sz w:val="20"/>
          <w:szCs w:val="20"/>
        </w:rPr>
      </w:pPr>
    </w:p>
    <w:p w14:paraId="34F97C83" w14:textId="21494B58" w:rsidR="00C60969" w:rsidRPr="004C63B9" w:rsidRDefault="00C60969" w:rsidP="006F1E11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C303C2">
        <w:rPr>
          <w:b/>
          <w:i/>
          <w:sz w:val="24"/>
        </w:rPr>
        <w:t xml:space="preserve"> </w:t>
      </w:r>
      <w:r w:rsidR="00851DB1">
        <w:rPr>
          <w:b/>
          <w:i/>
          <w:sz w:val="24"/>
        </w:rPr>
        <w:t xml:space="preserve">vérifier </w:t>
      </w:r>
      <w:r w:rsidR="00C303C2">
        <w:rPr>
          <w:b/>
          <w:i/>
          <w:sz w:val="24"/>
        </w:rPr>
        <w:t xml:space="preserve">que le niveau </w:t>
      </w:r>
      <w:r w:rsidR="00807A8F">
        <w:rPr>
          <w:b/>
          <w:i/>
          <w:sz w:val="24"/>
        </w:rPr>
        <w:t xml:space="preserve">d’intensité </w:t>
      </w:r>
      <w:r w:rsidR="00C303C2">
        <w:rPr>
          <w:b/>
          <w:i/>
          <w:sz w:val="24"/>
        </w:rPr>
        <w:t xml:space="preserve">sonore dépend de la distance entre la source </w:t>
      </w:r>
      <w:r w:rsidR="00851DB1">
        <w:rPr>
          <w:b/>
          <w:i/>
          <w:sz w:val="24"/>
        </w:rPr>
        <w:t xml:space="preserve">sonore </w:t>
      </w:r>
      <w:r w:rsidR="00C303C2">
        <w:rPr>
          <w:b/>
          <w:i/>
          <w:sz w:val="24"/>
        </w:rPr>
        <w:t>et le récepteur et qu</w:t>
      </w:r>
      <w:r w:rsidR="00851DB1">
        <w:rPr>
          <w:b/>
          <w:i/>
          <w:sz w:val="24"/>
        </w:rPr>
        <w:t>e l’atténuation par absorption dépend de plusieurs paramètres.</w:t>
      </w:r>
    </w:p>
    <w:p w14:paraId="351D0299" w14:textId="150CC63E" w:rsidR="002563C4" w:rsidRDefault="002563C4">
      <w:pPr>
        <w:spacing w:line="240" w:lineRule="auto"/>
        <w:jc w:val="left"/>
        <w:rPr>
          <w:color w:val="auto"/>
        </w:rPr>
      </w:pPr>
      <w:r>
        <w:br w:type="page"/>
      </w:r>
    </w:p>
    <w:p w14:paraId="146FC911" w14:textId="229FB3F3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F8144D7" w14:textId="4353A97A" w:rsidR="00C60969" w:rsidRDefault="00C60969" w:rsidP="00E26870">
      <w:pPr>
        <w:pStyle w:val="ECEcorps"/>
      </w:pPr>
    </w:p>
    <w:p w14:paraId="5E96DC78" w14:textId="122ED29A" w:rsidR="003A114B" w:rsidRPr="00136091" w:rsidRDefault="00936D14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In</w:t>
      </w:r>
      <w:r w:rsidR="008D1329">
        <w:rPr>
          <w:sz w:val="24"/>
          <w:szCs w:val="24"/>
        </w:rPr>
        <w:t>tensité sonore</w:t>
      </w:r>
    </w:p>
    <w:p w14:paraId="04D199EF" w14:textId="77777777" w:rsidR="003A114B" w:rsidRPr="003A114B" w:rsidRDefault="003A114B" w:rsidP="003A114B">
      <w:pPr>
        <w:pStyle w:val="ECEcorps"/>
      </w:pPr>
    </w:p>
    <w:p w14:paraId="785ED798" w14:textId="32C6D9E5" w:rsidR="003A114B" w:rsidRDefault="008D1329" w:rsidP="003A114B">
      <w:pPr>
        <w:pStyle w:val="ECEtitre"/>
        <w:rPr>
          <w:b w:val="0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297F1" wp14:editId="6DA7CADE">
            <wp:simplePos x="0" y="0"/>
            <wp:positionH relativeFrom="column">
              <wp:posOffset>4244975</wp:posOffset>
            </wp:positionH>
            <wp:positionV relativeFrom="paragraph">
              <wp:posOffset>43180</wp:posOffset>
            </wp:positionV>
            <wp:extent cx="2001519" cy="1386840"/>
            <wp:effectExtent l="19050" t="19050" r="18415" b="2286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7731" t="1834" r="9502" b="52647"/>
                    <a:stretch/>
                  </pic:blipFill>
                  <pic:spPr bwMode="auto">
                    <a:xfrm>
                      <a:off x="0" y="0"/>
                      <a:ext cx="2001519" cy="13868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u w:val="none"/>
        </w:rPr>
        <w:t xml:space="preserve">Dans le cas de la propagation d’un son dans un milieu </w:t>
      </w:r>
      <w:r w:rsidR="00936D14">
        <w:rPr>
          <w:b w:val="0"/>
          <w:u w:val="none"/>
        </w:rPr>
        <w:t>qui ne l’absorbe pas</w:t>
      </w:r>
      <w:r>
        <w:rPr>
          <w:b w:val="0"/>
          <w:u w:val="none"/>
        </w:rPr>
        <w:t>, la puissance</w:t>
      </w:r>
      <w:r w:rsidR="00936D14">
        <w:rPr>
          <w:b w:val="0"/>
          <w:u w:val="none"/>
        </w:rPr>
        <w:t xml:space="preserve"> sonore</w:t>
      </w:r>
      <w:r>
        <w:rPr>
          <w:b w:val="0"/>
          <w:u w:val="none"/>
        </w:rPr>
        <w:t xml:space="preserve"> </w:t>
      </w:r>
      <w:r w:rsidRPr="00A62A69">
        <w:rPr>
          <w:b w:val="0"/>
          <w:i/>
          <w:u w:val="none"/>
        </w:rPr>
        <w:t>P</w:t>
      </w:r>
      <w:r>
        <w:rPr>
          <w:b w:val="0"/>
          <w:u w:val="none"/>
        </w:rPr>
        <w:t xml:space="preserve"> de la source se répartit sur la surface </w:t>
      </w:r>
      <w:r w:rsidRPr="00A62A69">
        <w:rPr>
          <w:b w:val="0"/>
          <w:i/>
          <w:u w:val="none"/>
        </w:rPr>
        <w:t>S</w:t>
      </w:r>
      <w:r>
        <w:rPr>
          <w:b w:val="0"/>
          <w:u w:val="none"/>
        </w:rPr>
        <w:t xml:space="preserve"> d’une sphère centrée sur la source.</w:t>
      </w:r>
      <w:r w:rsidR="00936D14">
        <w:rPr>
          <w:b w:val="0"/>
          <w:u w:val="none"/>
        </w:rPr>
        <w:t xml:space="preserve"> L’intensité sonore en un point situé à une distance </w:t>
      </w:r>
      <w:r w:rsidR="00936D14" w:rsidRPr="00936D14">
        <w:rPr>
          <w:b w:val="0"/>
          <w:i/>
          <w:u w:val="none"/>
        </w:rPr>
        <w:t>R</w:t>
      </w:r>
      <w:r w:rsidR="00936D14">
        <w:rPr>
          <w:b w:val="0"/>
          <w:u w:val="none"/>
        </w:rPr>
        <w:t xml:space="preserve"> de la source s’exprime par la relation :</w:t>
      </w:r>
    </w:p>
    <w:p w14:paraId="0EFE3D28" w14:textId="47D72CCA" w:rsidR="008D1329" w:rsidRPr="007706AE" w:rsidRDefault="007706AE" w:rsidP="008D1329">
      <w:pPr>
        <w:pStyle w:val="ECEcorps"/>
      </w:pPr>
      <m:oMathPara>
        <m:oMath>
          <m:r>
            <m:rPr>
              <m:nor/>
            </m:rPr>
            <w:rPr>
              <w:i/>
            </w:rPr>
            <m:t>I</m:t>
          </m:r>
          <m:r>
            <m:rPr>
              <m:nor/>
            </m:rPr>
            <w:rPr>
              <w:rFonts w:ascii="Cambria Math"/>
              <w:i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i/>
                </w:rPr>
                <m:t>P</m:t>
              </m:r>
            </m:num>
            <m:den>
              <m:r>
                <m:rPr>
                  <m:nor/>
                </m:rPr>
                <w:rPr>
                  <w:i/>
                </w:rPr>
                <m:t>S</m:t>
              </m:r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i/>
                </w:rPr>
                <m:t>P</m:t>
              </m:r>
            </m:num>
            <m:den>
              <m:r>
                <m:rPr>
                  <m:nor/>
                </m:rPr>
                <m:t>4π</m:t>
              </m:r>
              <m:r>
                <m:rPr>
                  <m:nor/>
                </m:rPr>
                <w:rPr>
                  <w:i/>
                </w:rPr>
                <m:t>R</m:t>
              </m:r>
              <m:r>
                <m:rPr>
                  <m:nor/>
                </m:rPr>
                <m:t>²</m:t>
              </m:r>
            </m:den>
          </m:f>
        </m:oMath>
      </m:oMathPara>
    </w:p>
    <w:p w14:paraId="5283FC86" w14:textId="77777777" w:rsidR="002B4125" w:rsidRDefault="002B4125" w:rsidP="008D1329">
      <w:pPr>
        <w:pStyle w:val="ECEcorps"/>
      </w:pPr>
    </w:p>
    <w:p w14:paraId="0F04A7DE" w14:textId="03AF17A7" w:rsidR="008D1329" w:rsidRDefault="008D1329" w:rsidP="008D1329">
      <w:pPr>
        <w:pStyle w:val="ECEcorps"/>
      </w:pPr>
      <w:r>
        <w:t>Avec</w:t>
      </w:r>
      <w:r w:rsidR="00FF0439">
        <w:tab/>
      </w:r>
      <w:r w:rsidR="004769DA" w:rsidRPr="004769DA">
        <w:rPr>
          <w:i/>
        </w:rPr>
        <w:t>I</w:t>
      </w:r>
      <w:r w:rsidR="00624E8F">
        <w:t xml:space="preserve"> : </w:t>
      </w:r>
      <w:r>
        <w:t>intensité sonore en W</w:t>
      </w:r>
      <w:r w:rsidR="00451631">
        <w:t>·</w:t>
      </w:r>
      <w:r>
        <w:t>m</w:t>
      </w:r>
      <w:r w:rsidR="00237502">
        <w:rPr>
          <w:vertAlign w:val="superscript"/>
        </w:rPr>
        <w:t>–</w:t>
      </w:r>
      <w:r w:rsidRPr="008D1329">
        <w:rPr>
          <w:vertAlign w:val="superscript"/>
        </w:rPr>
        <w:t>2</w:t>
      </w:r>
    </w:p>
    <w:p w14:paraId="10F86C0D" w14:textId="253A5B02" w:rsidR="008D1329" w:rsidRDefault="004769DA" w:rsidP="00FF0439">
      <w:pPr>
        <w:pStyle w:val="ECEcorps"/>
        <w:ind w:firstLine="709"/>
      </w:pPr>
      <w:r>
        <w:rPr>
          <w:i/>
        </w:rPr>
        <w:t>P</w:t>
      </w:r>
      <w:r w:rsidR="00624E8F">
        <w:t xml:space="preserve"> : </w:t>
      </w:r>
      <w:r w:rsidR="00936D14">
        <w:t>puissance sonore en W</w:t>
      </w:r>
    </w:p>
    <w:p w14:paraId="6A9A12C9" w14:textId="694FEF96" w:rsidR="008D1329" w:rsidRDefault="008D1329" w:rsidP="00FF0439">
      <w:pPr>
        <w:pStyle w:val="ECEcorps"/>
        <w:ind w:firstLine="709"/>
      </w:pPr>
      <w:r w:rsidRPr="006639F9">
        <w:rPr>
          <w:i/>
        </w:rPr>
        <w:t>S</w:t>
      </w:r>
      <w:r w:rsidR="00624E8F">
        <w:t xml:space="preserve"> : </w:t>
      </w:r>
      <w:r>
        <w:t>surface de la sphère en m</w:t>
      </w:r>
      <w:r w:rsidR="00936D14">
        <w:t>²</w:t>
      </w:r>
    </w:p>
    <w:p w14:paraId="225B4F7B" w14:textId="1E4C00C2" w:rsidR="008D1329" w:rsidRDefault="008D1329" w:rsidP="00FF0439">
      <w:pPr>
        <w:pStyle w:val="ECEcorps"/>
        <w:ind w:firstLine="709"/>
      </w:pPr>
      <w:r w:rsidRPr="006639F9">
        <w:rPr>
          <w:i/>
        </w:rPr>
        <w:t>R</w:t>
      </w:r>
      <w:r w:rsidR="00624E8F">
        <w:t xml:space="preserve"> : </w:t>
      </w:r>
      <w:r w:rsidR="00936D14">
        <w:t>rayon de la sphère en m</w:t>
      </w:r>
    </w:p>
    <w:p w14:paraId="25F2F61B" w14:textId="6BE86C6E" w:rsidR="008D1329" w:rsidRPr="008D1329" w:rsidRDefault="008D1329" w:rsidP="008D1329">
      <w:pPr>
        <w:pStyle w:val="ECEcorps"/>
      </w:pPr>
    </w:p>
    <w:p w14:paraId="5326817A" w14:textId="5A3CCF55" w:rsidR="003A114B" w:rsidRPr="00136091" w:rsidRDefault="000944D8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Niveau d’intensité sonore</w:t>
      </w:r>
    </w:p>
    <w:p w14:paraId="64C7833E" w14:textId="77777777" w:rsidR="00EF6FB3" w:rsidRDefault="00EF6FB3" w:rsidP="00E26870">
      <w:pPr>
        <w:pStyle w:val="ECEcorps"/>
      </w:pPr>
    </w:p>
    <w:p w14:paraId="2B9218CA" w14:textId="1E291FAF" w:rsidR="0047265D" w:rsidRDefault="002E28D0" w:rsidP="00E26870">
      <w:pPr>
        <w:pStyle w:val="ECEcorps"/>
      </w:pPr>
      <w:r>
        <w:t xml:space="preserve">On définit le niveau d’intensité sonore </w:t>
      </w:r>
      <w:r w:rsidR="00237502" w:rsidRPr="00237502">
        <w:rPr>
          <w:i/>
          <w:iCs/>
        </w:rPr>
        <w:t>L</w:t>
      </w:r>
      <w:r w:rsidR="00237502">
        <w:t>, qui s’exprime en décibel (dB),</w:t>
      </w:r>
      <w:r w:rsidR="0047265D">
        <w:t xml:space="preserve"> par la relation suivante :</w:t>
      </w:r>
    </w:p>
    <w:p w14:paraId="497291E6" w14:textId="7BCF58FF" w:rsidR="00E26870" w:rsidRPr="004769DA" w:rsidRDefault="004769DA" w:rsidP="004769DA">
      <w:pPr>
        <w:pStyle w:val="ECEcorps"/>
        <w:jc w:val="center"/>
      </w:pPr>
      <w:r w:rsidRPr="004769DA">
        <w:rPr>
          <w:i/>
        </w:rPr>
        <w:t>L</w:t>
      </w:r>
      <w:r>
        <w:t xml:space="preserve"> </w:t>
      </w:r>
      <m:oMath>
        <m:r>
          <m:rPr>
            <m:nor/>
          </m:rPr>
          <m:t>= 10</m:t>
        </m:r>
        <m:r>
          <m:rPr>
            <m:nor/>
          </m:rPr>
          <w:rPr>
            <w:rFonts w:ascii="Cambria Math" w:hAnsi="Cambria Math"/>
          </w:rPr>
          <m:t>×</m:t>
        </m:r>
        <m:r>
          <m:rPr>
            <m:nor/>
          </m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i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m:t>0</m:t>
                    </m:r>
                  </m:sub>
                </m:sSub>
              </m:den>
            </m:f>
          </m:e>
        </m:d>
      </m:oMath>
    </w:p>
    <w:p w14:paraId="363347D6" w14:textId="1732C880" w:rsidR="00936D14" w:rsidRPr="00237502" w:rsidRDefault="00A62A69" w:rsidP="00237502">
      <w:pPr>
        <w:pStyle w:val="ECEcorps"/>
      </w:pPr>
      <w:r>
        <w:t>a</w:t>
      </w:r>
      <w:r w:rsidR="0047265D">
        <w:t xml:space="preserve">vec </w:t>
      </w:r>
      <w:r w:rsidR="00237502">
        <w:tab/>
      </w:r>
      <w:r w:rsidR="0047265D" w:rsidRPr="006639F9">
        <w:rPr>
          <w:i/>
        </w:rPr>
        <w:t>I</w:t>
      </w:r>
      <w:r w:rsidR="00237502">
        <w:t xml:space="preserve"> : </w:t>
      </w:r>
      <w:r w:rsidR="0047265D">
        <w:t xml:space="preserve">intensité sonore en </w:t>
      </w:r>
      <w:r w:rsidR="00237502">
        <w:t>W·m</w:t>
      </w:r>
      <w:r w:rsidR="00237502">
        <w:rPr>
          <w:vertAlign w:val="superscript"/>
        </w:rPr>
        <w:t>–</w:t>
      </w:r>
      <w:r w:rsidR="00237502" w:rsidRPr="008D1329">
        <w:rPr>
          <w:vertAlign w:val="superscript"/>
        </w:rPr>
        <w:t>2</w:t>
      </w:r>
    </w:p>
    <w:p w14:paraId="719A15F6" w14:textId="6291F27D" w:rsidR="0047265D" w:rsidRDefault="00141899" w:rsidP="00936D14">
      <w:pPr>
        <w:pStyle w:val="ECEcorps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 </m:t>
        </m:r>
      </m:oMath>
      <w:r w:rsidR="0047265D">
        <w:t xml:space="preserve">intensité sonore de </w:t>
      </w:r>
      <w:r w:rsidR="00936D14">
        <w:t xml:space="preserve">référence </w:t>
      </w:r>
      <w:r w:rsidR="00936D14" w:rsidRPr="00936D14">
        <w:rPr>
          <w:i/>
        </w:rPr>
        <w:t>I</w:t>
      </w:r>
      <w:r w:rsidR="00936D14" w:rsidRPr="00936D14">
        <w:rPr>
          <w:i/>
          <w:vertAlign w:val="subscript"/>
        </w:rPr>
        <w:t>0</w:t>
      </w:r>
      <w:r w:rsidR="00936D14">
        <w:t xml:space="preserve"> = </w:t>
      </w:r>
      <w:r w:rsidR="002427AB">
        <w:t>1,0</w:t>
      </w:r>
      <m:oMath>
        <m:r>
          <w:rPr>
            <w:rFonts w:ascii="Cambria Math" w:hAnsi="Cambria Math"/>
          </w:rPr>
          <m:t>×</m:t>
        </m:r>
      </m:oMath>
      <w:r w:rsidR="0047265D">
        <w:t>10</w:t>
      </w:r>
      <w:r w:rsidR="002427AB">
        <w:rPr>
          <w:vertAlign w:val="superscript"/>
        </w:rPr>
        <w:softHyphen/>
        <w:t>–</w:t>
      </w:r>
      <w:r w:rsidR="0047265D" w:rsidRPr="0047265D">
        <w:rPr>
          <w:vertAlign w:val="superscript"/>
        </w:rPr>
        <w:t>12</w:t>
      </w:r>
      <w:r w:rsidR="0047265D">
        <w:t xml:space="preserve"> </w:t>
      </w:r>
      <w:r w:rsidR="00237502">
        <w:t>W·m</w:t>
      </w:r>
      <w:r w:rsidR="00237502">
        <w:rPr>
          <w:vertAlign w:val="superscript"/>
        </w:rPr>
        <w:t>–</w:t>
      </w:r>
      <w:r w:rsidR="00237502" w:rsidRPr="008D1329">
        <w:rPr>
          <w:vertAlign w:val="superscript"/>
        </w:rPr>
        <w:t>2</w:t>
      </w:r>
    </w:p>
    <w:p w14:paraId="00C30E56" w14:textId="5609BC87" w:rsidR="00807A8F" w:rsidRDefault="00807A8F" w:rsidP="00E26870">
      <w:pPr>
        <w:pStyle w:val="ECEcorps"/>
      </w:pPr>
    </w:p>
    <w:p w14:paraId="4E92653A" w14:textId="32591018" w:rsidR="00807A8F" w:rsidRDefault="00807A8F" w:rsidP="00E26870">
      <w:pPr>
        <w:pStyle w:val="ECEcorps"/>
      </w:pPr>
      <w:r>
        <w:t>Le niveau d’intensité sonore peut se mesurer avec un sonomètre.</w:t>
      </w:r>
    </w:p>
    <w:p w14:paraId="15182547" w14:textId="77777777" w:rsidR="00324500" w:rsidRDefault="00324500" w:rsidP="00E26870">
      <w:pPr>
        <w:pStyle w:val="ECEcorps"/>
      </w:pPr>
    </w:p>
    <w:p w14:paraId="47494B4C" w14:textId="393A90A6" w:rsidR="0047265D" w:rsidRPr="00136091" w:rsidRDefault="0047265D" w:rsidP="0047265D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L’atténuation</w:t>
      </w:r>
      <w:r w:rsidR="00A04F59">
        <w:rPr>
          <w:sz w:val="24"/>
          <w:szCs w:val="24"/>
        </w:rPr>
        <w:t xml:space="preserve"> par absorption</w:t>
      </w:r>
    </w:p>
    <w:p w14:paraId="3442C643" w14:textId="77777777" w:rsidR="0047265D" w:rsidRDefault="0047265D" w:rsidP="0047265D">
      <w:pPr>
        <w:pStyle w:val="ECEcorps"/>
        <w:rPr>
          <w:b/>
          <w:bCs/>
        </w:rPr>
      </w:pPr>
    </w:p>
    <w:p w14:paraId="471980A9" w14:textId="33157BE7" w:rsidR="0047265D" w:rsidRDefault="0047265D" w:rsidP="006F1E11">
      <w:pPr>
        <w:pStyle w:val="Sansinterligne"/>
        <w:spacing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726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L’isolation phonique consiste à utiliser des matériaux qui atténuent le niveau d’intensité sonore incident (noté </w:t>
      </w:r>
      <w:r w:rsidRPr="006639F9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L</w:t>
      </w:r>
      <w:r w:rsidRPr="00451631">
        <w:rPr>
          <w:rFonts w:ascii="Arial" w:eastAsia="Times New Roman" w:hAnsi="Arial" w:cs="Arial"/>
          <w:bCs/>
          <w:sz w:val="20"/>
          <w:szCs w:val="20"/>
          <w:vertAlign w:val="subscript"/>
          <w:lang w:eastAsia="fr-FR"/>
        </w:rPr>
        <w:t>inc</w:t>
      </w:r>
      <w:r w:rsidRPr="0047265D">
        <w:rPr>
          <w:rFonts w:ascii="Arial" w:eastAsia="Times New Roman" w:hAnsi="Arial" w:cs="Arial"/>
          <w:bCs/>
          <w:sz w:val="20"/>
          <w:szCs w:val="20"/>
          <w:lang w:eastAsia="fr-FR"/>
        </w:rPr>
        <w:t>) qu’ils reçoivent. Cette propriété est quantifiée à l’aide de l’indice d’affaiblissement acoustique</w:t>
      </w:r>
      <w:r w:rsidR="006639F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atténuation</w:t>
      </w:r>
      <w:r w:rsidR="00936D1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</w:t>
      </w:r>
      <w:r w:rsidRPr="0047265D">
        <w:rPr>
          <w:rFonts w:ascii="Arial" w:eastAsia="Times New Roman" w:hAnsi="Arial" w:cs="Arial"/>
          <w:bCs/>
          <w:sz w:val="20"/>
          <w:szCs w:val="20"/>
          <w:lang w:eastAsia="fr-FR"/>
        </w:rPr>
        <w:t>noté</w:t>
      </w:r>
      <w:r w:rsidR="00237502">
        <w:rPr>
          <w:rFonts w:ascii="Arial" w:eastAsia="Times New Roman" w:hAnsi="Arial" w:cs="Arial"/>
          <w:bCs/>
          <w:sz w:val="20"/>
          <w:szCs w:val="20"/>
          <w:lang w:eastAsia="fr-FR"/>
        </w:rPr>
        <w:t>e </w:t>
      </w:r>
      <w:r w:rsidR="00936D14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r</w:t>
      </w:r>
      <w:r w:rsidR="0023750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,</w:t>
      </w:r>
      <w:r w:rsidRPr="004726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exprimé</w:t>
      </w:r>
      <w:r w:rsidR="00237502">
        <w:rPr>
          <w:rFonts w:ascii="Arial" w:eastAsia="Times New Roman" w:hAnsi="Arial" w:cs="Arial"/>
          <w:bCs/>
          <w:sz w:val="20"/>
          <w:szCs w:val="20"/>
          <w:lang w:eastAsia="fr-FR"/>
        </w:rPr>
        <w:t>e</w:t>
      </w:r>
      <w:r w:rsidRPr="004726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 décibels (dB). </w:t>
      </w:r>
      <w:r w:rsidR="0023750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L’atténuation </w:t>
      </w:r>
      <w:r w:rsidR="00936D14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r</w:t>
      </w:r>
      <w:r w:rsidRPr="004726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 pour expression :</w:t>
      </w:r>
    </w:p>
    <w:p w14:paraId="460E1794" w14:textId="57677AE7" w:rsidR="00237502" w:rsidRDefault="00237502" w:rsidP="006F1E11">
      <w:pPr>
        <w:pStyle w:val="Sansinterligne"/>
        <w:spacing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639F9">
        <w:rPr>
          <w:rFonts w:ascii="Arial" w:eastAsia="Times New Roman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4630DB" wp14:editId="574A12BD">
                <wp:simplePos x="0" y="0"/>
                <wp:positionH relativeFrom="margin">
                  <wp:posOffset>2132720</wp:posOffset>
                </wp:positionH>
                <wp:positionV relativeFrom="paragraph">
                  <wp:posOffset>67945</wp:posOffset>
                </wp:positionV>
                <wp:extent cx="46672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B1F8" w14:textId="1A5BE874" w:rsidR="006639F9" w:rsidRDefault="00141899" w:rsidP="00EF6FB3">
                            <w:pPr>
                              <w:spacing w:line="360" w:lineRule="auto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i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i/>
                                    </w:rPr>
                                    <m:t>inc</m:t>
                                  </m:r>
                                </m:sub>
                              </m:sSub>
                            </m:oMath>
                            <w:r w:rsidR="006639F9">
                              <w:t> </w:t>
                            </w:r>
                            <w:r>
                              <w:t>, le n</w:t>
                            </w:r>
                            <w:r w:rsidR="006639F9">
                              <w:t xml:space="preserve">iveau d’intensité </w:t>
                            </w:r>
                            <w:r w:rsidR="00EF6FB3">
                              <w:t xml:space="preserve">sonore </w:t>
                            </w:r>
                            <w:r w:rsidR="006639F9">
                              <w:t>incident (en dB)</w:t>
                            </w:r>
                          </w:p>
                          <w:p w14:paraId="7C9BB262" w14:textId="316C3A32" w:rsidR="00237502" w:rsidRDefault="00141899" w:rsidP="00237502">
                            <w:pPr>
                              <w:spacing w:line="360" w:lineRule="auto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i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i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i/>
                                    </w:rPr>
                                    <m:t>tra</m:t>
                                  </m:r>
                                </m:sub>
                              </m:sSub>
                            </m:oMath>
                            <w:r>
                              <w:t>, le n</w:t>
                            </w:r>
                            <w:r w:rsidR="00EF6FB3">
                              <w:t>iveau d’intensité sonore mesuré après traversée du matériau (en dB)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630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95pt;margin-top:5.35pt;width:36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IqJQ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" stroked="f">
                <v:textbox style="mso-fit-shape-to-text:t">
                  <w:txbxContent>
                    <w:p w14:paraId="0FEDB1F8" w14:textId="1A5BE874" w:rsidR="006639F9" w:rsidRDefault="00141899" w:rsidP="00EF6FB3">
                      <w:pPr>
                        <w:spacing w:line="360" w:lineRule="auto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inc</m:t>
                            </m:r>
                          </m:sub>
                        </m:sSub>
                      </m:oMath>
                      <w:r w:rsidR="006639F9">
                        <w:t> </w:t>
                      </w:r>
                      <w:r>
                        <w:t>, le n</w:t>
                      </w:r>
                      <w:r w:rsidR="006639F9">
                        <w:t xml:space="preserve">iveau d’intensité </w:t>
                      </w:r>
                      <w:r w:rsidR="00EF6FB3">
                        <w:t xml:space="preserve">sonore </w:t>
                      </w:r>
                      <w:r w:rsidR="006639F9">
                        <w:t>incident (en dB)</w:t>
                      </w:r>
                    </w:p>
                    <w:p w14:paraId="7C9BB262" w14:textId="316C3A32" w:rsidR="00237502" w:rsidRDefault="00141899" w:rsidP="00237502">
                      <w:pPr>
                        <w:spacing w:line="360" w:lineRule="auto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i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tra</m:t>
                            </m:r>
                          </m:sub>
                        </m:sSub>
                      </m:oMath>
                      <w:r>
                        <w:t>, le n</w:t>
                      </w:r>
                      <w:r w:rsidR="00EF6FB3">
                        <w:t>iveau d’intensité sonore mesuré après traversée du matériau (en dB)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8C2B06" w14:textId="1265C906" w:rsidR="00237502" w:rsidRPr="00141899" w:rsidRDefault="00237502" w:rsidP="00237502">
      <w:pPr>
        <w:pStyle w:val="Sansinterligne"/>
        <w:ind w:left="709"/>
        <w:rPr>
          <w:rFonts w:ascii="Arial" w:eastAsia="Times New Roman" w:hAnsi="Arial" w:cs="Arial"/>
          <w:bCs/>
          <w:sz w:val="20"/>
          <w:szCs w:val="20"/>
          <w:lang w:eastAsia="fr-FR"/>
        </w:rPr>
      </w:pPr>
      <m:oMath>
        <m:r>
          <m:rPr>
            <m:nor/>
          </m:rPr>
          <w:rPr>
            <w:rFonts w:ascii="Arial" w:eastAsia="Times New Roman" w:hAnsi="Arial" w:cs="Arial"/>
            <w:i/>
            <w:sz w:val="20"/>
            <w:szCs w:val="20"/>
            <w:lang w:eastAsia="fr-FR"/>
          </w:rPr>
          <m:t>r =</m:t>
        </m:r>
        <m:r>
          <w:rPr>
            <w:rFonts w:ascii="Cambria Math" w:eastAsia="Times New Roman" w:hAnsi="Cambria Math" w:cs="Arial"/>
            <w:sz w:val="20"/>
            <w:szCs w:val="20"/>
            <w:lang w:eastAsia="fr-FR"/>
          </w:rPr>
          <m:t> </m:t>
        </m:r>
        <m:sSub>
          <m:sSubPr>
            <m:ctrlPr>
              <w:rPr>
                <w:rFonts w:ascii="Cambria Math" w:eastAsia="Times New Roman" w:hAnsi="Cambria Math" w:cs="Arial"/>
                <w:bCs/>
                <w:i/>
                <w:sz w:val="20"/>
                <w:szCs w:val="20"/>
                <w:lang w:eastAsia="fr-FR"/>
              </w:rPr>
            </m:ctrlPr>
          </m:sSubPr>
          <m:e>
            <m:r>
              <m:rPr>
                <m:nor/>
              </m:rP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m:t>L</m:t>
            </m:r>
          </m:e>
          <m:sub>
            <m:r>
              <m:rPr>
                <m:nor/>
              </m:rP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m:t>inc</m:t>
            </m:r>
          </m:sub>
        </m:sSub>
        <m:r>
          <m:rPr>
            <m:nor/>
          </m:rPr>
          <w:rPr>
            <w:rFonts w:ascii="Arial" w:eastAsia="Times New Roman" w:hAnsi="Arial" w:cs="Arial"/>
            <w:i/>
            <w:sz w:val="20"/>
            <w:szCs w:val="20"/>
            <w:lang w:eastAsia="fr-FR"/>
          </w:rPr>
          <m:t> </m:t>
        </m:r>
        <m:r>
          <m:rPr>
            <m:nor/>
          </m:rPr>
          <w:rPr>
            <w:rFonts w:ascii="Cambria Math" w:eastAsia="Times New Roman" w:hAnsi="Arial" w:cs="Arial"/>
            <w:i/>
            <w:sz w:val="20"/>
            <w:szCs w:val="20"/>
            <w:lang w:eastAsia="fr-FR"/>
          </w:rPr>
          <m:t xml:space="preserve"> </m:t>
        </m:r>
        <m:r>
          <m:rPr>
            <m:nor/>
          </m:rPr>
          <w:rPr>
            <w:rFonts w:ascii="Arial" w:eastAsia="Times New Roman" w:hAnsi="Arial" w:cs="Arial"/>
            <w:i/>
            <w:sz w:val="20"/>
            <w:szCs w:val="20"/>
            <w:lang w:eastAsia="fr-FR"/>
          </w:rPr>
          <m:t>–</m:t>
        </m:r>
        <m:sSub>
          <m:sSubPr>
            <m:ctrlPr>
              <w:rPr>
                <w:rFonts w:ascii="Cambria Math" w:eastAsia="Times New Roman" w:hAnsi="Cambria Math" w:cs="Arial"/>
                <w:bCs/>
                <w:i/>
                <w:sz w:val="20"/>
                <w:szCs w:val="20"/>
                <w:lang w:eastAsia="fr-FR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Arial" w:cs="Arial"/>
                <w:i/>
                <w:sz w:val="20"/>
                <w:szCs w:val="20"/>
                <w:lang w:eastAsia="fr-FR"/>
              </w:rPr>
              <m:t xml:space="preserve"> </m:t>
            </m:r>
            <m:r>
              <m:rPr>
                <m:nor/>
              </m:rP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m:t>L</m:t>
            </m:r>
          </m:e>
          <m:sub>
            <m:r>
              <m:rPr>
                <m:nor/>
              </m:rP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m:t>tra</m:t>
            </m:r>
          </m:sub>
        </m:sSub>
      </m:oMath>
      <w:r w:rsidRPr="00141899">
        <w:rPr>
          <w:rFonts w:ascii="Arial" w:eastAsia="Times New Roman" w:hAnsi="Arial" w:cs="Arial"/>
          <w:bCs/>
          <w:sz w:val="20"/>
          <w:szCs w:val="20"/>
          <w:lang w:eastAsia="fr-FR"/>
        </w:rPr>
        <w:tab/>
        <w:t>avec</w:t>
      </w:r>
    </w:p>
    <w:p w14:paraId="779157C6" w14:textId="5ADC7AFF" w:rsidR="006639F9" w:rsidRPr="00141899" w:rsidRDefault="006639F9" w:rsidP="0047265D">
      <w:pPr>
        <w:pStyle w:val="Sansinterligne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6502C5A6" w14:textId="73F6520D" w:rsidR="006639F9" w:rsidRPr="00141899" w:rsidRDefault="006639F9" w:rsidP="0047265D">
      <w:pPr>
        <w:pStyle w:val="Sansinterligne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347417F3" w14:textId="77777777" w:rsidR="00EF6FB3" w:rsidRPr="00141899" w:rsidRDefault="00EF6FB3" w:rsidP="0047265D">
      <w:pPr>
        <w:pStyle w:val="Sansinterligne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595952EC" w14:textId="1210A934" w:rsidR="00EF6FB3" w:rsidRPr="00136091" w:rsidRDefault="003120AB" w:rsidP="00EF6FB3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Propriétés de la</w:t>
      </w:r>
      <w:r w:rsidR="00EF6FB3">
        <w:rPr>
          <w:sz w:val="24"/>
          <w:szCs w:val="24"/>
        </w:rPr>
        <w:t xml:space="preserve"> fonction logarithme</w:t>
      </w:r>
    </w:p>
    <w:p w14:paraId="52CF1295" w14:textId="77777777" w:rsidR="00EF6FB3" w:rsidRDefault="00EF6FB3" w:rsidP="00EF6FB3">
      <w:pPr>
        <w:pStyle w:val="ECEcorps"/>
        <w:rPr>
          <w:b/>
          <w:bCs/>
        </w:rPr>
      </w:pPr>
    </w:p>
    <w:p w14:paraId="332B46FB" w14:textId="4FBDC3D6" w:rsidR="003120AB" w:rsidRPr="00237502" w:rsidRDefault="00141899" w:rsidP="00FF0439">
      <w:pPr>
        <w:pStyle w:val="ECEcorps"/>
        <w:spacing w:line="360" w:lineRule="auto"/>
        <w:rPr>
          <w:bCs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r>
                <m:rPr>
                  <m:nor/>
                </m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i/>
                    </w:rPr>
                    <m:t>a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×</m:t>
                  </m:r>
                  <m:r>
                    <m:rPr>
                      <m:nor/>
                    </m:rPr>
                    <w:rPr>
                      <w:i/>
                    </w:rPr>
                    <m:t>b</m:t>
                  </m:r>
                </m:e>
              </m:d>
            </m:e>
          </m:func>
          <m:r>
            <m:rPr>
              <m:nor/>
            </m:rPr>
            <m:t xml:space="preserve">= </m:t>
          </m:r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r>
                <m:rPr>
                  <m:nor/>
                </m:rPr>
                <m:t>log</m:t>
              </m:r>
            </m:fName>
            <m:e>
              <m:r>
                <m:rPr>
                  <m:nor/>
                </m:rPr>
                <w:rPr>
                  <w:i/>
                </w:rPr>
                <m:t>a</m:t>
              </m:r>
            </m:e>
          </m:func>
          <m:r>
            <m:rPr>
              <m:nor/>
            </m:rPr>
            <m:t>+</m:t>
          </m:r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r>
                <m:rPr>
                  <m:nor/>
                </m:rPr>
                <m:t>log</m:t>
              </m:r>
            </m:fName>
            <m:e>
              <m:r>
                <m:rPr>
                  <m:nor/>
                </m:rPr>
                <w:rPr>
                  <w:i/>
                </w:rPr>
                <m:t>b</m:t>
              </m:r>
            </m:e>
          </m:func>
        </m:oMath>
      </m:oMathPara>
    </w:p>
    <w:p w14:paraId="3045B446" w14:textId="2D71D320" w:rsidR="00FF0439" w:rsidRPr="004769DA" w:rsidRDefault="00141899" w:rsidP="00FF0439">
      <w:pPr>
        <w:pStyle w:val="ECEcorps"/>
        <w:spacing w:line="360" w:lineRule="auto"/>
        <w:rPr>
          <w:bCs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r>
                <m:rPr>
                  <m:nor/>
                </m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i/>
                        </w:rPr>
                        <m:t>a</m:t>
                      </m:r>
                    </m:den>
                  </m:f>
                </m:e>
              </m:d>
              <m:r>
                <m:rPr>
                  <m:nor/>
                </m:rPr>
                <m:t>= –</m:t>
              </m:r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>log</m:t>
                  </m:r>
                </m:fName>
                <m:e>
                  <m:r>
                    <m:rPr>
                      <m:nor/>
                    </m:rPr>
                    <w:rPr>
                      <w:i/>
                    </w:rPr>
                    <m:t>a</m:t>
                  </m:r>
                </m:e>
              </m:func>
            </m:e>
          </m:func>
        </m:oMath>
      </m:oMathPara>
    </w:p>
    <w:p w14:paraId="4247B53D" w14:textId="144C8717" w:rsidR="00E26870" w:rsidRPr="00136091" w:rsidRDefault="00A62A6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TRAVAIL À EFFECTUER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506452" w14:textId="0FA3B233" w:rsidR="00E26870" w:rsidRPr="00452138" w:rsidRDefault="000F6268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500182691"/>
      <w:r>
        <w:t>Prév</w:t>
      </w:r>
      <w:r w:rsidR="00451631">
        <w:t>ision de</w:t>
      </w:r>
      <w:r>
        <w:t xml:space="preserve"> </w:t>
      </w:r>
      <w:r w:rsidR="008C0DE6">
        <w:t>l’influence de la distance</w:t>
      </w:r>
      <w:r>
        <w:t xml:space="preserve"> entre la source sonore et le </w:t>
      </w:r>
      <w:r w:rsidR="00A62A69">
        <w:t>récepteur</w:t>
      </w:r>
      <w:r w:rsidR="008C0DE6">
        <w:t xml:space="preserve"> </w:t>
      </w:r>
      <w:r w:rsidR="00E26870" w:rsidRPr="00FF78A1">
        <w:rPr>
          <w:b w:val="0"/>
          <w:bCs/>
        </w:rPr>
        <w:t>(</w:t>
      </w:r>
      <w:r w:rsidR="007A640A">
        <w:rPr>
          <w:b w:val="0"/>
          <w:bCs/>
        </w:rPr>
        <w:t>2</w:t>
      </w:r>
      <w:r w:rsidR="00E26870" w:rsidRPr="00FF78A1">
        <w:rPr>
          <w:b w:val="0"/>
          <w:bCs/>
        </w:rPr>
        <w:t>0 minutes conseillées)</w:t>
      </w:r>
      <w:bookmarkEnd w:id="5"/>
      <w:bookmarkEnd w:id="6"/>
    </w:p>
    <w:p w14:paraId="3925771B" w14:textId="1979653E" w:rsidR="00E26870" w:rsidRDefault="00E26870" w:rsidP="00E26870">
      <w:pPr>
        <w:pStyle w:val="ECEcorps"/>
      </w:pPr>
    </w:p>
    <w:p w14:paraId="7709FE68" w14:textId="33166EB6" w:rsidR="006F5F93" w:rsidRDefault="006F5F93" w:rsidP="006F5F93">
      <w:pPr>
        <w:pStyle w:val="ECEcorps"/>
        <w:rPr>
          <w:bCs/>
        </w:rPr>
      </w:pPr>
      <w:r>
        <w:rPr>
          <w:bCs/>
        </w:rPr>
        <w:t xml:space="preserve">Calculer </w:t>
      </w:r>
      <w:r w:rsidRPr="006F5F93">
        <w:rPr>
          <w:bCs/>
        </w:rPr>
        <w:t xml:space="preserve">la </w:t>
      </w:r>
      <w:r w:rsidR="00451631">
        <w:rPr>
          <w:bCs/>
        </w:rPr>
        <w:t xml:space="preserve">diminution </w:t>
      </w:r>
      <w:r w:rsidR="00807A8F">
        <w:rPr>
          <w:bCs/>
        </w:rPr>
        <w:t xml:space="preserve">attendue </w:t>
      </w:r>
      <w:r w:rsidR="00451631">
        <w:rPr>
          <w:bCs/>
        </w:rPr>
        <w:t xml:space="preserve">de niveau </w:t>
      </w:r>
      <w:r w:rsidR="00807A8F">
        <w:rPr>
          <w:bCs/>
        </w:rPr>
        <w:t xml:space="preserve">d’intensité </w:t>
      </w:r>
      <w:r w:rsidR="00451631">
        <w:rPr>
          <w:bCs/>
        </w:rPr>
        <w:t xml:space="preserve">sonore </w:t>
      </w:r>
      <w:r w:rsidRPr="006F5F93">
        <w:rPr>
          <w:bCs/>
        </w:rPr>
        <w:t>si, dans une direction donnée, on double la distance entre la source et le récepteur.</w:t>
      </w:r>
      <w:r w:rsidR="00936D14">
        <w:rPr>
          <w:bCs/>
        </w:rPr>
        <w:t xml:space="preserve"> Justifier la réponse.</w:t>
      </w:r>
    </w:p>
    <w:p w14:paraId="7F0E90B2" w14:textId="5738EE1D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703CFE6E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6EF9B07A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7BF43586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62B64399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</w:t>
      </w:r>
    </w:p>
    <w:p w14:paraId="24722889" w14:textId="77777777" w:rsidR="00451631" w:rsidRDefault="00451631" w:rsidP="0026563D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47F79176" w14:textId="77777777" w:rsidR="004070AB" w:rsidRDefault="004070AB" w:rsidP="0026563D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C8FB5E3" w14:textId="6B56DB78" w:rsidR="0026563D" w:rsidRPr="0026563D" w:rsidRDefault="0026563D" w:rsidP="006F1E11">
      <w:pPr>
        <w:pStyle w:val="NormalWeb"/>
        <w:spacing w:before="0" w:beforeAutospacing="0" w:after="0" w:line="264" w:lineRule="auto"/>
        <w:jc w:val="both"/>
        <w:rPr>
          <w:rFonts w:ascii="Arial" w:hAnsi="Arial" w:cs="Arial"/>
          <w:sz w:val="20"/>
          <w:szCs w:val="20"/>
        </w:rPr>
      </w:pPr>
      <w:r w:rsidRPr="0026563D">
        <w:rPr>
          <w:rFonts w:ascii="Arial" w:hAnsi="Arial" w:cs="Arial"/>
          <w:sz w:val="20"/>
          <w:szCs w:val="20"/>
        </w:rPr>
        <w:t xml:space="preserve">Proposer </w:t>
      </w:r>
      <w:r w:rsidR="00624E8F">
        <w:rPr>
          <w:rFonts w:ascii="Arial" w:hAnsi="Arial" w:cs="Arial"/>
          <w:sz w:val="20"/>
          <w:szCs w:val="20"/>
        </w:rPr>
        <w:t>un</w:t>
      </w:r>
      <w:r w:rsidR="00936D14">
        <w:rPr>
          <w:rFonts w:ascii="Arial" w:hAnsi="Arial" w:cs="Arial"/>
          <w:sz w:val="20"/>
          <w:szCs w:val="20"/>
        </w:rPr>
        <w:t xml:space="preserve"> protocole expérimental qui permett</w:t>
      </w:r>
      <w:r w:rsidRPr="0026563D">
        <w:rPr>
          <w:rFonts w:ascii="Arial" w:hAnsi="Arial" w:cs="Arial"/>
          <w:sz w:val="20"/>
          <w:szCs w:val="20"/>
        </w:rPr>
        <w:t xml:space="preserve">e de vérifier </w:t>
      </w:r>
      <w:r>
        <w:rPr>
          <w:rFonts w:ascii="Arial" w:hAnsi="Arial" w:cs="Arial"/>
          <w:sz w:val="20"/>
          <w:szCs w:val="20"/>
        </w:rPr>
        <w:t>qu’en passant d’une distance de 1 mètre à une distance de 2 mètres entre la source</w:t>
      </w:r>
      <w:r w:rsidR="00FD1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 le récepteur, on </w:t>
      </w:r>
      <w:r w:rsidR="00237502">
        <w:rPr>
          <w:rFonts w:ascii="Arial" w:hAnsi="Arial" w:cs="Arial"/>
          <w:sz w:val="20"/>
          <w:szCs w:val="20"/>
        </w:rPr>
        <w:t>obtient</w:t>
      </w:r>
      <w:r>
        <w:rPr>
          <w:rFonts w:ascii="Arial" w:hAnsi="Arial" w:cs="Arial"/>
          <w:sz w:val="20"/>
          <w:szCs w:val="20"/>
        </w:rPr>
        <w:t xml:space="preserve"> une </w:t>
      </w:r>
      <w:r w:rsidR="00B458E4">
        <w:rPr>
          <w:rFonts w:ascii="Arial" w:hAnsi="Arial" w:cs="Arial"/>
          <w:sz w:val="20"/>
          <w:szCs w:val="20"/>
        </w:rPr>
        <w:t>atténuation</w:t>
      </w:r>
      <w:r>
        <w:rPr>
          <w:rFonts w:ascii="Arial" w:hAnsi="Arial" w:cs="Arial"/>
          <w:sz w:val="20"/>
          <w:szCs w:val="20"/>
        </w:rPr>
        <w:t xml:space="preserve"> du niveau </w:t>
      </w:r>
      <w:r w:rsidR="00807A8F">
        <w:rPr>
          <w:rFonts w:ascii="Arial" w:hAnsi="Arial" w:cs="Arial"/>
          <w:sz w:val="20"/>
          <w:szCs w:val="20"/>
        </w:rPr>
        <w:t xml:space="preserve">d’intensité </w:t>
      </w:r>
      <w:r>
        <w:rPr>
          <w:rFonts w:ascii="Arial" w:hAnsi="Arial" w:cs="Arial"/>
          <w:sz w:val="20"/>
          <w:szCs w:val="20"/>
        </w:rPr>
        <w:t xml:space="preserve">sonore </w:t>
      </w:r>
      <w:r w:rsidR="000F6268">
        <w:rPr>
          <w:rFonts w:ascii="Arial" w:hAnsi="Arial" w:cs="Arial"/>
          <w:sz w:val="20"/>
          <w:szCs w:val="20"/>
        </w:rPr>
        <w:t xml:space="preserve">en accord avec </w:t>
      </w:r>
      <w:r w:rsidR="00237502">
        <w:rPr>
          <w:rFonts w:ascii="Arial" w:hAnsi="Arial" w:cs="Arial"/>
          <w:sz w:val="20"/>
          <w:szCs w:val="20"/>
        </w:rPr>
        <w:t>la réponse à la question précédente.</w:t>
      </w:r>
      <w:r w:rsidR="00141899">
        <w:rPr>
          <w:rFonts w:ascii="Arial" w:hAnsi="Arial" w:cs="Arial"/>
          <w:sz w:val="20"/>
          <w:szCs w:val="20"/>
        </w:rPr>
        <w:t xml:space="preserve"> La source peut être </w:t>
      </w:r>
      <w:r w:rsidR="00141899">
        <w:rPr>
          <w:rFonts w:ascii="Arial" w:hAnsi="Arial" w:cs="Arial"/>
          <w:sz w:val="20"/>
          <w:szCs w:val="20"/>
        </w:rPr>
        <w:t>un buzzer, un haut-parleur ou un</w:t>
      </w:r>
      <w:r w:rsidR="00141899" w:rsidRPr="00807A8F">
        <w:t xml:space="preserve"> </w:t>
      </w:r>
      <w:r w:rsidR="00141899" w:rsidRPr="00807A8F">
        <w:rPr>
          <w:rFonts w:ascii="Arial" w:hAnsi="Arial" w:cs="Arial"/>
          <w:sz w:val="20"/>
          <w:szCs w:val="20"/>
        </w:rPr>
        <w:t>téléphone mobile multifonctions muni</w:t>
      </w:r>
      <w:r w:rsidR="00141899">
        <w:rPr>
          <w:rFonts w:ascii="Arial" w:hAnsi="Arial" w:cs="Arial"/>
          <w:sz w:val="20"/>
          <w:szCs w:val="20"/>
        </w:rPr>
        <w:t xml:space="preserve"> d’une application générant des sons</w:t>
      </w:r>
      <w:r w:rsidR="00141899">
        <w:rPr>
          <w:rFonts w:ascii="Arial" w:hAnsi="Arial" w:cs="Arial"/>
          <w:sz w:val="20"/>
          <w:szCs w:val="20"/>
        </w:rPr>
        <w:t>.</w:t>
      </w:r>
    </w:p>
    <w:p w14:paraId="1B419112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3D670EF8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35B6191C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25EE18EC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3A3ECFBB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16B4030A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12E562C3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050A9B4D" w14:textId="77777777" w:rsidR="00451631" w:rsidRDefault="00451631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2951841D" w14:textId="77777777" w:rsidR="004070AB" w:rsidRDefault="004070AB" w:rsidP="00E26870">
      <w:pPr>
        <w:pStyle w:val="ECEcorps"/>
      </w:pPr>
    </w:p>
    <w:p w14:paraId="47FB287A" w14:textId="77777777"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FDF19BF" w14:textId="03CF65B7" w:rsidR="00E26870" w:rsidRDefault="00E26870" w:rsidP="000F626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0F6268">
              <w:t xml:space="preserve">votre calcul et votre protocole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3C582DC" w14:textId="77777777" w:rsidR="004070AB" w:rsidRDefault="004070AB" w:rsidP="00E26870">
      <w:pPr>
        <w:pStyle w:val="ECEcorps"/>
      </w:pPr>
    </w:p>
    <w:p w14:paraId="7C7785E2" w14:textId="77777777" w:rsidR="00E26870" w:rsidRPr="00D742A9" w:rsidRDefault="00E26870" w:rsidP="00E26870">
      <w:pPr>
        <w:pStyle w:val="ECEcorps"/>
      </w:pPr>
    </w:p>
    <w:p w14:paraId="1058257E" w14:textId="6993ADF3" w:rsidR="00E26870" w:rsidRPr="003C13F9" w:rsidRDefault="000F6268" w:rsidP="00E26870">
      <w:pPr>
        <w:pStyle w:val="ECEpartie"/>
      </w:pPr>
      <w:bookmarkStart w:id="7" w:name="_Toc482638815"/>
      <w:bookmarkStart w:id="8" w:name="_Toc500182692"/>
      <w:r>
        <w:t>Vérifi</w:t>
      </w:r>
      <w:r w:rsidR="003948A1">
        <w:t xml:space="preserve">cation de </w:t>
      </w:r>
      <w:r>
        <w:t xml:space="preserve">l’influence de la distance entre la source sonore et le récepteur </w:t>
      </w:r>
      <w:r w:rsidR="00E26870" w:rsidRPr="00FF78A1">
        <w:rPr>
          <w:b w:val="0"/>
          <w:bCs/>
        </w:rPr>
        <w:t>(10 minutes conseillées)</w:t>
      </w:r>
      <w:bookmarkEnd w:id="7"/>
      <w:bookmarkEnd w:id="8"/>
    </w:p>
    <w:p w14:paraId="20A305F4" w14:textId="7BFADA4E" w:rsidR="00E26870" w:rsidRDefault="00E26870" w:rsidP="00E26870">
      <w:pPr>
        <w:pStyle w:val="ECEcorps"/>
        <w:rPr>
          <w:rFonts w:eastAsia="Arial Unicode MS"/>
        </w:rPr>
      </w:pPr>
    </w:p>
    <w:p w14:paraId="6195DC78" w14:textId="6A871076" w:rsidR="000F6268" w:rsidRDefault="000F6268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Mettre en </w:t>
      </w:r>
      <w:r w:rsidR="00A62A69">
        <w:rPr>
          <w:rFonts w:eastAsia="Arial Unicode MS"/>
        </w:rPr>
        <w:t>œuvre le protocole expérimental.</w:t>
      </w:r>
    </w:p>
    <w:p w14:paraId="7423DEB2" w14:textId="4CABABF4" w:rsidR="000F6268" w:rsidRDefault="000F6268" w:rsidP="00E26870">
      <w:pPr>
        <w:pStyle w:val="ECEcorps"/>
        <w:rPr>
          <w:rFonts w:eastAsia="Arial Unicode MS"/>
        </w:rPr>
      </w:pPr>
    </w:p>
    <w:p w14:paraId="70F096D0" w14:textId="0E9EC1F9" w:rsidR="00DA16E4" w:rsidRDefault="00141899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Noter le</w:t>
      </w:r>
      <w:r w:rsidR="00DA16E4">
        <w:rPr>
          <w:rFonts w:eastAsia="Arial Unicode MS"/>
        </w:rPr>
        <w:t>s résultats</w:t>
      </w:r>
      <w:r>
        <w:rPr>
          <w:rFonts w:eastAsia="Arial Unicode MS"/>
        </w:rPr>
        <w:t xml:space="preserve"> obtenus</w:t>
      </w:r>
      <w:bookmarkStart w:id="9" w:name="_GoBack"/>
      <w:bookmarkEnd w:id="9"/>
      <w:r w:rsidR="00DA16E4">
        <w:rPr>
          <w:rFonts w:eastAsia="Arial Unicode MS"/>
        </w:rPr>
        <w:t xml:space="preserve"> et les commenter.</w:t>
      </w:r>
    </w:p>
    <w:p w14:paraId="74B55EC6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6D01BB6D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76803B35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306C4EC6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4616D8C6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7586EB69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6FCD1A09" w14:textId="12F0F642" w:rsidR="00E26870" w:rsidRDefault="00E26870" w:rsidP="00E26870">
      <w:pPr>
        <w:pStyle w:val="ECEcorps"/>
      </w:pPr>
    </w:p>
    <w:p w14:paraId="4123EF3C" w14:textId="0563C074" w:rsidR="00141899" w:rsidRDefault="00141899" w:rsidP="00E26870">
      <w:pPr>
        <w:pStyle w:val="ECEcorps"/>
      </w:pPr>
    </w:p>
    <w:p w14:paraId="5EDAE87F" w14:textId="26A8B345" w:rsidR="00141899" w:rsidRDefault="00141899" w:rsidP="00E26870">
      <w:pPr>
        <w:pStyle w:val="ECEcorps"/>
      </w:pPr>
    </w:p>
    <w:p w14:paraId="30F23775" w14:textId="2431D43A" w:rsidR="00141899" w:rsidRDefault="00141899" w:rsidP="00E26870">
      <w:pPr>
        <w:pStyle w:val="ECEcorps"/>
      </w:pPr>
    </w:p>
    <w:p w14:paraId="26A78A44" w14:textId="095BC7E6" w:rsidR="00141899" w:rsidRDefault="00141899" w:rsidP="00E26870">
      <w:pPr>
        <w:pStyle w:val="ECEcorps"/>
      </w:pPr>
    </w:p>
    <w:p w14:paraId="21106AB8" w14:textId="77777777" w:rsidR="00141899" w:rsidRDefault="00141899" w:rsidP="00E26870">
      <w:pPr>
        <w:pStyle w:val="ECEcorps"/>
      </w:pPr>
    </w:p>
    <w:p w14:paraId="7FA01405" w14:textId="77777777" w:rsidR="004070AB" w:rsidRDefault="004070AB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486FB966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6CCB7A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C6C9A2" w14:textId="77777777" w:rsidR="00E26870" w:rsidRDefault="00E26870" w:rsidP="00527A9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7321C2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51BB580F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12849BD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1A1764F" w14:textId="77777777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2A447358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F09B040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BB716F7" w14:textId="52936392" w:rsidR="004070AB" w:rsidRDefault="004070AB" w:rsidP="00E26870">
      <w:pPr>
        <w:pStyle w:val="ECEcorps"/>
        <w:rPr>
          <w:rFonts w:eastAsia="Arial Unicode MS"/>
        </w:rPr>
      </w:pPr>
    </w:p>
    <w:p w14:paraId="742ACEEE" w14:textId="67BFCB75" w:rsidR="004070AB" w:rsidRDefault="004070AB" w:rsidP="00E26870">
      <w:pPr>
        <w:pStyle w:val="ECEcorps"/>
        <w:rPr>
          <w:rFonts w:eastAsia="Arial Unicode MS"/>
        </w:rPr>
      </w:pPr>
    </w:p>
    <w:p w14:paraId="545F6466" w14:textId="00874D91" w:rsidR="00E26870" w:rsidRPr="003C13F9" w:rsidRDefault="00936D14" w:rsidP="00E26870">
      <w:pPr>
        <w:pStyle w:val="ECEpartie"/>
      </w:pPr>
      <w:bookmarkStart w:id="10" w:name="_Toc482638816"/>
      <w:bookmarkStart w:id="11" w:name="_Toc500182693"/>
      <w:r>
        <w:t xml:space="preserve">Paramètres dont dépend </w:t>
      </w:r>
      <w:r w:rsidR="00DA16E4">
        <w:t>l’atténuation phonique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 w:rsidR="007A640A">
        <w:rPr>
          <w:b w:val="0"/>
          <w:bCs/>
        </w:rPr>
        <w:t>3</w:t>
      </w:r>
      <w:r w:rsidR="00E26870" w:rsidRPr="00FF78A1">
        <w:rPr>
          <w:b w:val="0"/>
          <w:bCs/>
        </w:rPr>
        <w:t>0 minutes conseillées)</w:t>
      </w:r>
      <w:bookmarkEnd w:id="10"/>
      <w:bookmarkEnd w:id="11"/>
    </w:p>
    <w:p w14:paraId="6A9B8BF2" w14:textId="16AB0C01" w:rsidR="00E26870" w:rsidRDefault="00E26870" w:rsidP="00E26870">
      <w:pPr>
        <w:pStyle w:val="ECEcorps"/>
        <w:rPr>
          <w:b/>
        </w:rPr>
      </w:pPr>
    </w:p>
    <w:p w14:paraId="63DFAB82" w14:textId="5419EE6E" w:rsidR="00DA16E4" w:rsidRDefault="00BD3200" w:rsidP="00695E31">
      <w:pPr>
        <w:pStyle w:val="ECEcorps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8A77A99" wp14:editId="3B59FA83">
            <wp:simplePos x="0" y="0"/>
            <wp:positionH relativeFrom="column">
              <wp:posOffset>4644390</wp:posOffset>
            </wp:positionH>
            <wp:positionV relativeFrom="paragraph">
              <wp:posOffset>44450</wp:posOffset>
            </wp:positionV>
            <wp:extent cx="1897380" cy="2657475"/>
            <wp:effectExtent l="0" t="0" r="762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4" t="26607" r="8272" b="11644"/>
                    <a:stretch/>
                  </pic:blipFill>
                  <pic:spPr bwMode="auto">
                    <a:xfrm>
                      <a:off x="0" y="0"/>
                      <a:ext cx="189738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E4">
        <w:rPr>
          <w:rFonts w:eastAsia="Arial Unicode MS"/>
        </w:rPr>
        <w:t>Mettre en œuvre le protocole expérimental décrit ci-dessous</w:t>
      </w:r>
      <w:r w:rsidR="00695E31">
        <w:rPr>
          <w:rFonts w:eastAsia="Arial Unicode MS"/>
        </w:rPr>
        <w:t> :</w:t>
      </w:r>
    </w:p>
    <w:p w14:paraId="0BDA57BB" w14:textId="6E0EC01B" w:rsidR="00695E31" w:rsidRDefault="00695E31" w:rsidP="00695E31">
      <w:pPr>
        <w:pStyle w:val="ECEcorps"/>
        <w:rPr>
          <w:rFonts w:eastAsia="Arial Unicode MS"/>
        </w:rPr>
      </w:pPr>
    </w:p>
    <w:p w14:paraId="371B632D" w14:textId="462678A9" w:rsidR="00DA16E4" w:rsidRDefault="00DA16E4" w:rsidP="00624E8F">
      <w:pPr>
        <w:pStyle w:val="Paragraphedeliste"/>
        <w:numPr>
          <w:ilvl w:val="0"/>
          <w:numId w:val="11"/>
        </w:numPr>
        <w:spacing w:line="264" w:lineRule="auto"/>
        <w:ind w:right="3541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F1E11">
        <w:rPr>
          <w:rFonts w:ascii="Arial" w:eastAsia="Arial Unicode MS" w:hAnsi="Arial" w:cs="Arial"/>
          <w:bCs/>
          <w:sz w:val="20"/>
          <w:szCs w:val="20"/>
        </w:rPr>
        <w:t xml:space="preserve">Régler le </w:t>
      </w:r>
      <w:r w:rsidR="003948A1" w:rsidRPr="006F1E11">
        <w:rPr>
          <w:rFonts w:ascii="Arial" w:eastAsia="Arial Unicode MS" w:hAnsi="Arial" w:cs="Arial"/>
          <w:bCs/>
          <w:sz w:val="20"/>
          <w:szCs w:val="20"/>
        </w:rPr>
        <w:t>téléphone mobile multifonctions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 pour avoir une tonalité de fréquence </w:t>
      </w:r>
      <m:oMath>
        <m:sSub>
          <m:sSubPr>
            <m:ctrlPr>
              <w:rPr>
                <w:rFonts w:ascii="Cambria Math" w:eastAsia="Arial Unicode MS" w:hAnsi="Cambria Math" w:cs="Arial"/>
                <w:bCs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Arial Unicode MS" w:hAnsi="Cambria Math" w:cs="Arial"/>
                <w:sz w:val="20"/>
                <w:szCs w:val="20"/>
              </w:rPr>
              <m:t>1</m:t>
            </m:r>
          </m:sub>
        </m:sSub>
      </m:oMath>
      <w:r w:rsidR="00F92E80" w:rsidRPr="006F1E11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proche de </w:t>
      </w:r>
      <w:r w:rsidR="00A62A69" w:rsidRPr="006F1E11">
        <w:rPr>
          <w:rFonts w:ascii="Arial" w:eastAsia="Arial Unicode MS" w:hAnsi="Arial" w:cs="Arial"/>
          <w:bCs/>
          <w:sz w:val="20"/>
          <w:szCs w:val="20"/>
        </w:rPr>
        <w:t>500 Hz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. </w:t>
      </w:r>
      <w:r w:rsidR="002B4125" w:rsidRPr="006F1E11">
        <w:rPr>
          <w:rFonts w:ascii="Arial" w:eastAsia="Arial Unicode MS" w:hAnsi="Arial" w:cs="Arial"/>
          <w:bCs/>
          <w:sz w:val="20"/>
          <w:szCs w:val="20"/>
        </w:rPr>
        <w:t>On peut c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hoisir la </w:t>
      </w:r>
      <w:r w:rsidR="00EE4EDE">
        <w:rPr>
          <w:rFonts w:ascii="Arial" w:eastAsia="Arial Unicode MS" w:hAnsi="Arial" w:cs="Arial"/>
          <w:bCs/>
          <w:sz w:val="20"/>
          <w:szCs w:val="20"/>
        </w:rPr>
        <w:t>« </w:t>
      </w:r>
      <w:r w:rsidRPr="006F1E11">
        <w:rPr>
          <w:rFonts w:ascii="Arial" w:eastAsia="Arial Unicode MS" w:hAnsi="Arial" w:cs="Arial"/>
          <w:bCs/>
          <w:sz w:val="20"/>
          <w:szCs w:val="20"/>
        </w:rPr>
        <w:t>tonalité C5</w:t>
      </w:r>
      <w:r w:rsidR="00EE4EDE">
        <w:rPr>
          <w:rFonts w:ascii="Arial" w:eastAsia="Arial Unicode MS" w:hAnsi="Arial" w:cs="Arial"/>
          <w:bCs/>
          <w:sz w:val="20"/>
          <w:szCs w:val="20"/>
        </w:rPr>
        <w:t> »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 puis ajuster la fréquence à</w:t>
      </w:r>
      <w:r w:rsidR="00A62A69" w:rsidRPr="006F1E11">
        <w:rPr>
          <w:rFonts w:ascii="Arial" w:eastAsia="Arial Unicode MS" w:hAnsi="Arial" w:cs="Arial"/>
          <w:bCs/>
          <w:sz w:val="20"/>
          <w:szCs w:val="20"/>
        </w:rPr>
        <w:t xml:space="preserve"> environ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 500</w:t>
      </w:r>
      <w:r w:rsidR="00A62A69" w:rsidRPr="006F1E11">
        <w:rPr>
          <w:rFonts w:ascii="Arial" w:eastAsia="Arial Unicode MS" w:hAnsi="Arial" w:cs="Arial"/>
          <w:bCs/>
          <w:sz w:val="20"/>
          <w:szCs w:val="20"/>
        </w:rPr>
        <w:t> </w:t>
      </w:r>
      <w:r w:rsidRPr="006F1E11">
        <w:rPr>
          <w:rFonts w:ascii="Arial" w:eastAsia="Arial Unicode MS" w:hAnsi="Arial" w:cs="Arial"/>
          <w:bCs/>
          <w:sz w:val="20"/>
          <w:szCs w:val="20"/>
        </w:rPr>
        <w:t>Hz</w:t>
      </w:r>
      <w:r w:rsidR="00A62A69" w:rsidRPr="006F1E11">
        <w:rPr>
          <w:rFonts w:ascii="Arial" w:eastAsia="Arial Unicode MS" w:hAnsi="Arial" w:cs="Arial"/>
          <w:bCs/>
          <w:sz w:val="20"/>
          <w:szCs w:val="20"/>
        </w:rPr>
        <w:t>.</w:t>
      </w:r>
    </w:p>
    <w:p w14:paraId="385330C6" w14:textId="77777777" w:rsidR="00EE4EDE" w:rsidRPr="00EE4EDE" w:rsidRDefault="00EE4EDE" w:rsidP="00EE4EDE">
      <w:pPr>
        <w:pStyle w:val="Paragraphedeliste"/>
        <w:spacing w:line="264" w:lineRule="auto"/>
        <w:ind w:left="644" w:right="3541"/>
        <w:jc w:val="both"/>
        <w:rPr>
          <w:rFonts w:ascii="Arial" w:eastAsia="Arial Unicode MS" w:hAnsi="Arial" w:cs="Arial"/>
          <w:bCs/>
          <w:sz w:val="12"/>
          <w:szCs w:val="12"/>
        </w:rPr>
      </w:pPr>
    </w:p>
    <w:p w14:paraId="30B897CE" w14:textId="5B33A0A6" w:rsidR="00DA16E4" w:rsidRDefault="00DA16E4" w:rsidP="00624E8F">
      <w:pPr>
        <w:pStyle w:val="Paragraphedeliste"/>
        <w:numPr>
          <w:ilvl w:val="0"/>
          <w:numId w:val="11"/>
        </w:numPr>
        <w:spacing w:line="264" w:lineRule="auto"/>
        <w:ind w:right="3541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F1E11">
        <w:rPr>
          <w:rFonts w:ascii="Arial" w:eastAsia="Arial Unicode MS" w:hAnsi="Arial" w:cs="Arial"/>
          <w:bCs/>
          <w:sz w:val="20"/>
          <w:szCs w:val="20"/>
        </w:rPr>
        <w:t xml:space="preserve">Placer le </w:t>
      </w:r>
      <w:r w:rsidR="00A62A69" w:rsidRPr="006F1E11">
        <w:rPr>
          <w:rFonts w:ascii="Arial" w:eastAsia="Arial Unicode MS" w:hAnsi="Arial" w:cs="Arial"/>
          <w:bCs/>
          <w:sz w:val="20"/>
          <w:szCs w:val="20"/>
        </w:rPr>
        <w:t xml:space="preserve">téléphone mobile </w:t>
      </w:r>
      <w:r w:rsidRPr="006F1E11">
        <w:rPr>
          <w:rFonts w:ascii="Arial" w:eastAsia="Arial Unicode MS" w:hAnsi="Arial" w:cs="Arial"/>
          <w:bCs/>
          <w:sz w:val="20"/>
          <w:szCs w:val="20"/>
        </w:rPr>
        <w:t>dans le fond de la bo</w:t>
      </w:r>
      <w:r w:rsidR="00F004E1" w:rsidRPr="006F1E11">
        <w:rPr>
          <w:rFonts w:ascii="Arial" w:eastAsia="Arial Unicode MS" w:hAnsi="Arial" w:cs="Arial"/>
          <w:bCs/>
          <w:sz w:val="20"/>
          <w:szCs w:val="20"/>
        </w:rPr>
        <w:t>i</w:t>
      </w:r>
      <w:r w:rsidRPr="006F1E11">
        <w:rPr>
          <w:rFonts w:ascii="Arial" w:eastAsia="Arial Unicode MS" w:hAnsi="Arial" w:cs="Arial"/>
          <w:bCs/>
          <w:sz w:val="20"/>
          <w:szCs w:val="20"/>
        </w:rPr>
        <w:t>te, le mettre en fo</w:t>
      </w:r>
      <w:r w:rsidR="0046250B">
        <w:rPr>
          <w:rFonts w:ascii="Arial" w:eastAsia="Arial Unicode MS" w:hAnsi="Arial" w:cs="Arial"/>
          <w:bCs/>
          <w:sz w:val="20"/>
          <w:szCs w:val="20"/>
        </w:rPr>
        <w:t>nctionnement puis refermer la boî</w:t>
      </w:r>
      <w:r w:rsidRPr="006F1E11">
        <w:rPr>
          <w:rFonts w:ascii="Arial" w:eastAsia="Arial Unicode MS" w:hAnsi="Arial" w:cs="Arial"/>
          <w:bCs/>
          <w:sz w:val="20"/>
          <w:szCs w:val="20"/>
        </w:rPr>
        <w:t>te à l’aide de son couvercle.</w:t>
      </w:r>
    </w:p>
    <w:p w14:paraId="40788F43" w14:textId="1E4C43C3" w:rsidR="00EE4EDE" w:rsidRPr="00EE4EDE" w:rsidRDefault="00EE4EDE" w:rsidP="00EE4EDE">
      <w:pPr>
        <w:pStyle w:val="Paragraphedeliste"/>
        <w:spacing w:line="264" w:lineRule="auto"/>
        <w:ind w:left="644" w:right="3541"/>
        <w:jc w:val="both"/>
        <w:rPr>
          <w:rFonts w:ascii="Arial" w:eastAsia="Arial Unicode MS" w:hAnsi="Arial" w:cs="Arial"/>
          <w:bCs/>
          <w:sz w:val="12"/>
          <w:szCs w:val="12"/>
        </w:rPr>
      </w:pPr>
    </w:p>
    <w:p w14:paraId="34A4873D" w14:textId="7C5F2544" w:rsidR="00DA16E4" w:rsidRDefault="00DA16E4" w:rsidP="00624E8F">
      <w:pPr>
        <w:pStyle w:val="Paragraphedeliste"/>
        <w:numPr>
          <w:ilvl w:val="0"/>
          <w:numId w:val="11"/>
        </w:numPr>
        <w:spacing w:line="264" w:lineRule="auto"/>
        <w:ind w:right="3541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F1E11">
        <w:rPr>
          <w:rFonts w:ascii="Arial" w:eastAsia="Arial Unicode MS" w:hAnsi="Arial" w:cs="Arial"/>
          <w:bCs/>
          <w:sz w:val="20"/>
          <w:szCs w:val="20"/>
        </w:rPr>
        <w:t>Le sonomètre</w:t>
      </w:r>
      <w:r w:rsidR="006C7EC2">
        <w:rPr>
          <w:rFonts w:ascii="Arial" w:eastAsia="Arial Unicode MS" w:hAnsi="Arial" w:cs="Arial"/>
          <w:bCs/>
          <w:sz w:val="20"/>
          <w:szCs w:val="20"/>
        </w:rPr>
        <w:t xml:space="preserve"> placé à l’extérieur de la boît</w:t>
      </w:r>
      <w:r w:rsidR="00A211B1" w:rsidRPr="006F1E11">
        <w:rPr>
          <w:rFonts w:ascii="Arial" w:eastAsia="Arial Unicode MS" w:hAnsi="Arial" w:cs="Arial"/>
          <w:bCs/>
          <w:sz w:val="20"/>
          <w:szCs w:val="20"/>
        </w:rPr>
        <w:t xml:space="preserve">e devant l’ouverture 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indique un niveau </w:t>
      </w:r>
      <w:r w:rsidR="00807A8F">
        <w:rPr>
          <w:rFonts w:ascii="Arial" w:eastAsia="Arial Unicode MS" w:hAnsi="Arial" w:cs="Arial"/>
          <w:bCs/>
          <w:sz w:val="20"/>
          <w:szCs w:val="20"/>
        </w:rPr>
        <w:t xml:space="preserve">d’intensité 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sonore </w:t>
      </w:r>
      <w:r w:rsidRPr="006F1E11">
        <w:rPr>
          <w:rFonts w:ascii="Arial" w:eastAsia="Arial Unicode MS" w:hAnsi="Arial" w:cs="Arial"/>
          <w:bCs/>
          <w:i/>
          <w:sz w:val="20"/>
          <w:szCs w:val="20"/>
        </w:rPr>
        <w:t>L</w:t>
      </w:r>
      <w:r w:rsidR="00F004E1" w:rsidRPr="006F1E11">
        <w:rPr>
          <w:rFonts w:ascii="Arial" w:eastAsia="Arial Unicode MS" w:hAnsi="Arial" w:cs="Arial"/>
          <w:bCs/>
          <w:sz w:val="20"/>
          <w:szCs w:val="20"/>
          <w:vertAlign w:val="subscript"/>
        </w:rPr>
        <w:t>1</w:t>
      </w:r>
      <w:r w:rsidR="00F004E1" w:rsidRPr="006F1E11">
        <w:rPr>
          <w:rFonts w:ascii="Arial" w:eastAsia="Arial Unicode MS" w:hAnsi="Arial" w:cs="Arial"/>
          <w:bCs/>
          <w:sz w:val="20"/>
          <w:szCs w:val="20"/>
        </w:rPr>
        <w:t>.</w:t>
      </w:r>
      <w:r w:rsidRPr="006F1E11">
        <w:rPr>
          <w:rFonts w:ascii="Arial" w:eastAsia="Arial Unicode MS" w:hAnsi="Arial" w:cs="Arial"/>
          <w:bCs/>
          <w:sz w:val="20"/>
          <w:szCs w:val="20"/>
        </w:rPr>
        <w:t xml:space="preserve"> Compléter le tableau.</w:t>
      </w:r>
    </w:p>
    <w:p w14:paraId="1D82167D" w14:textId="7274E61A" w:rsidR="00EE4EDE" w:rsidRPr="00EE4EDE" w:rsidRDefault="00EE4EDE" w:rsidP="00EE4EDE">
      <w:pPr>
        <w:pStyle w:val="Paragraphedeliste"/>
        <w:spacing w:line="264" w:lineRule="auto"/>
        <w:ind w:left="644" w:right="3541"/>
        <w:jc w:val="both"/>
        <w:rPr>
          <w:rFonts w:ascii="Arial" w:eastAsia="Arial Unicode MS" w:hAnsi="Arial" w:cs="Arial"/>
          <w:bCs/>
          <w:sz w:val="12"/>
          <w:szCs w:val="12"/>
        </w:rPr>
      </w:pPr>
    </w:p>
    <w:p w14:paraId="26E4FAFD" w14:textId="4D46655F" w:rsidR="00DA16E4" w:rsidRDefault="00675021" w:rsidP="00624E8F">
      <w:pPr>
        <w:pStyle w:val="Paragraphedeliste"/>
        <w:numPr>
          <w:ilvl w:val="0"/>
          <w:numId w:val="11"/>
        </w:numPr>
        <w:spacing w:line="264" w:lineRule="auto"/>
        <w:ind w:right="3541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Choisir un</w:t>
      </w:r>
      <w:r w:rsidR="00A211B1" w:rsidRPr="006F1E11">
        <w:rPr>
          <w:rFonts w:ascii="Arial" w:eastAsia="Arial Unicode MS" w:hAnsi="Arial" w:cs="Arial"/>
          <w:bCs/>
          <w:sz w:val="20"/>
          <w:szCs w:val="20"/>
        </w:rPr>
        <w:t xml:space="preserve"> des </w:t>
      </w:r>
      <w:r w:rsidR="00807A8F">
        <w:rPr>
          <w:rFonts w:ascii="Arial" w:eastAsia="Arial Unicode MS" w:hAnsi="Arial" w:cs="Arial"/>
          <w:bCs/>
          <w:sz w:val="20"/>
          <w:szCs w:val="20"/>
        </w:rPr>
        <w:t>matériaux</w:t>
      </w:r>
      <w:r w:rsidR="00A211B1" w:rsidRPr="006F1E11">
        <w:rPr>
          <w:rFonts w:ascii="Arial" w:eastAsia="Arial Unicode MS" w:hAnsi="Arial" w:cs="Arial"/>
          <w:bCs/>
          <w:sz w:val="20"/>
          <w:szCs w:val="20"/>
        </w:rPr>
        <w:t xml:space="preserve"> disponibles sur la paillas</w:t>
      </w:r>
      <w:r>
        <w:rPr>
          <w:rFonts w:ascii="Arial" w:eastAsia="Arial Unicode MS" w:hAnsi="Arial" w:cs="Arial"/>
          <w:bCs/>
          <w:sz w:val="20"/>
          <w:szCs w:val="20"/>
        </w:rPr>
        <w:t>se, placer la plaque dans la boî</w:t>
      </w:r>
      <w:r w:rsidR="00A211B1" w:rsidRPr="006F1E11">
        <w:rPr>
          <w:rFonts w:ascii="Arial" w:eastAsia="Arial Unicode MS" w:hAnsi="Arial" w:cs="Arial"/>
          <w:bCs/>
          <w:sz w:val="20"/>
          <w:szCs w:val="20"/>
        </w:rPr>
        <w:t xml:space="preserve">te entre la source sonore </w:t>
      </w:r>
      <w:r>
        <w:rPr>
          <w:rFonts w:ascii="Arial" w:eastAsia="Arial Unicode MS" w:hAnsi="Arial" w:cs="Arial"/>
          <w:bCs/>
          <w:sz w:val="20"/>
          <w:szCs w:val="20"/>
        </w:rPr>
        <w:t>et le récepteur, refermer la boî</w:t>
      </w:r>
      <w:r w:rsidR="00A211B1" w:rsidRPr="006F1E11">
        <w:rPr>
          <w:rFonts w:ascii="Arial" w:eastAsia="Arial Unicode MS" w:hAnsi="Arial" w:cs="Arial"/>
          <w:bCs/>
          <w:sz w:val="20"/>
          <w:szCs w:val="20"/>
        </w:rPr>
        <w:t xml:space="preserve">te </w:t>
      </w:r>
      <w:r w:rsidR="00DA16E4" w:rsidRPr="006F1E11">
        <w:rPr>
          <w:rFonts w:ascii="Arial" w:eastAsia="Arial Unicode MS" w:hAnsi="Arial" w:cs="Arial"/>
          <w:bCs/>
          <w:sz w:val="20"/>
          <w:szCs w:val="20"/>
        </w:rPr>
        <w:t xml:space="preserve">et noter la valeur du niveau </w:t>
      </w:r>
      <w:r w:rsidR="00807A8F">
        <w:rPr>
          <w:rFonts w:ascii="Arial" w:eastAsia="Arial Unicode MS" w:hAnsi="Arial" w:cs="Arial"/>
          <w:bCs/>
          <w:sz w:val="20"/>
          <w:szCs w:val="20"/>
        </w:rPr>
        <w:t xml:space="preserve">d’intensité </w:t>
      </w:r>
      <w:r w:rsidR="00DA16E4" w:rsidRPr="006F1E11">
        <w:rPr>
          <w:rFonts w:ascii="Arial" w:eastAsia="Arial Unicode MS" w:hAnsi="Arial" w:cs="Arial"/>
          <w:bCs/>
          <w:sz w:val="20"/>
          <w:szCs w:val="20"/>
        </w:rPr>
        <w:t xml:space="preserve">sonore </w:t>
      </w:r>
      <w:r w:rsidR="00DA16E4" w:rsidRPr="006F1E11">
        <w:rPr>
          <w:rFonts w:ascii="Arial" w:eastAsia="Arial Unicode MS" w:hAnsi="Arial" w:cs="Arial"/>
          <w:bCs/>
          <w:i/>
          <w:sz w:val="20"/>
          <w:szCs w:val="20"/>
        </w:rPr>
        <w:t>L</w:t>
      </w:r>
      <w:r w:rsidR="00DA16E4" w:rsidRPr="006F1E11">
        <w:rPr>
          <w:rFonts w:ascii="Arial" w:eastAsia="Arial Unicode MS" w:hAnsi="Arial" w:cs="Arial"/>
          <w:bCs/>
          <w:sz w:val="20"/>
          <w:szCs w:val="20"/>
          <w:vertAlign w:val="subscript"/>
        </w:rPr>
        <w:t>2</w:t>
      </w:r>
      <w:r w:rsidR="00DA16E4" w:rsidRPr="006F1E11">
        <w:rPr>
          <w:rFonts w:ascii="Arial" w:eastAsia="Arial Unicode MS" w:hAnsi="Arial" w:cs="Arial"/>
          <w:bCs/>
          <w:sz w:val="20"/>
          <w:szCs w:val="20"/>
        </w:rPr>
        <w:t>.</w:t>
      </w:r>
    </w:p>
    <w:p w14:paraId="3EDB93DB" w14:textId="77777777" w:rsidR="00EE4EDE" w:rsidRPr="00EE4EDE" w:rsidRDefault="00EE4EDE" w:rsidP="00EE4EDE">
      <w:pPr>
        <w:pStyle w:val="Paragraphedeliste"/>
        <w:spacing w:line="264" w:lineRule="auto"/>
        <w:ind w:left="644" w:right="3541"/>
        <w:jc w:val="both"/>
        <w:rPr>
          <w:rFonts w:ascii="Arial" w:eastAsia="Arial Unicode MS" w:hAnsi="Arial" w:cs="Arial"/>
          <w:bCs/>
          <w:sz w:val="12"/>
          <w:szCs w:val="12"/>
        </w:rPr>
      </w:pPr>
    </w:p>
    <w:p w14:paraId="1B345A4A" w14:textId="20E93D3A" w:rsidR="00A211B1" w:rsidRPr="006F1E11" w:rsidRDefault="00A211B1" w:rsidP="00624E8F">
      <w:pPr>
        <w:pStyle w:val="Paragraphedeliste"/>
        <w:numPr>
          <w:ilvl w:val="0"/>
          <w:numId w:val="11"/>
        </w:numPr>
        <w:spacing w:line="264" w:lineRule="auto"/>
        <w:ind w:right="3541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F1E11">
        <w:rPr>
          <w:rFonts w:ascii="Arial" w:eastAsia="Arial Unicode MS" w:hAnsi="Arial" w:cs="Arial"/>
          <w:bCs/>
          <w:sz w:val="20"/>
          <w:szCs w:val="20"/>
        </w:rPr>
        <w:t xml:space="preserve">Faire de même avec les autres </w:t>
      </w:r>
      <w:r w:rsidR="00807A8F">
        <w:rPr>
          <w:rFonts w:ascii="Arial" w:eastAsia="Arial Unicode MS" w:hAnsi="Arial" w:cs="Arial"/>
          <w:bCs/>
          <w:sz w:val="20"/>
          <w:szCs w:val="20"/>
        </w:rPr>
        <w:t>matériaux</w:t>
      </w:r>
      <w:r w:rsidR="009C7EB7" w:rsidRPr="006F1E11">
        <w:rPr>
          <w:rFonts w:ascii="Arial" w:eastAsia="Arial Unicode MS" w:hAnsi="Arial" w:cs="Arial"/>
          <w:bCs/>
          <w:sz w:val="20"/>
          <w:szCs w:val="20"/>
        </w:rPr>
        <w:t xml:space="preserve"> disponibles en prenant soin de ne pas modifier les positions du téléphone et du sonomètre tout au long des mesures.</w:t>
      </w:r>
    </w:p>
    <w:p w14:paraId="40C5CD50" w14:textId="1E91A2A9" w:rsidR="00BD3200" w:rsidRDefault="00BD3200" w:rsidP="009C7EB7">
      <w:pPr>
        <w:spacing w:line="240" w:lineRule="auto"/>
        <w:jc w:val="center"/>
        <w:rPr>
          <w:rFonts w:eastAsia="Arial Unicode MS"/>
          <w:bCs/>
        </w:rPr>
      </w:pPr>
    </w:p>
    <w:p w14:paraId="27263656" w14:textId="783E1775" w:rsidR="00A211B1" w:rsidRDefault="00A211B1" w:rsidP="00A211B1">
      <w:pPr>
        <w:spacing w:line="240" w:lineRule="auto"/>
        <w:rPr>
          <w:rFonts w:eastAsia="Arial Unicode MS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549"/>
        <w:gridCol w:w="2549"/>
        <w:gridCol w:w="2553"/>
      </w:tblGrid>
      <w:tr w:rsidR="0026096B" w:rsidRPr="00F92E80" w14:paraId="575B696A" w14:textId="77777777" w:rsidTr="00237502">
        <w:trPr>
          <w:trHeight w:val="656"/>
          <w:jc w:val="center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14:paraId="1ABBAC88" w14:textId="77777777" w:rsidR="0026096B" w:rsidRPr="00F92E80" w:rsidRDefault="0026096B" w:rsidP="000461CD">
            <w:pPr>
              <w:spacing w:before="120" w:after="120"/>
              <w:jc w:val="center"/>
              <w:rPr>
                <w:bCs/>
              </w:rPr>
            </w:pPr>
            <w:r w:rsidRPr="00F92E80">
              <w:rPr>
                <w:bCs/>
              </w:rPr>
              <w:t>Matériau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176D707A" w14:textId="62F8DB52" w:rsidR="0026096B" w:rsidRPr="00F92E80" w:rsidRDefault="0026096B" w:rsidP="000461CD">
            <w:pPr>
              <w:spacing w:before="120" w:after="120" w:line="240" w:lineRule="auto"/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0ED41FCA" w14:textId="0002BE8C" w:rsidR="0026096B" w:rsidRPr="00F92E80" w:rsidRDefault="0026096B" w:rsidP="000461CD">
            <w:pPr>
              <w:spacing w:before="120" w:after="120" w:line="240" w:lineRule="auto"/>
              <w:jc w:val="center"/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14:paraId="3CEC22DE" w14:textId="0454A79A" w:rsidR="0026096B" w:rsidRPr="00F92E80" w:rsidRDefault="0026096B" w:rsidP="000461CD">
            <w:pPr>
              <w:spacing w:before="120" w:after="120" w:line="240" w:lineRule="auto"/>
              <w:jc w:val="center"/>
            </w:pPr>
          </w:p>
        </w:tc>
      </w:tr>
      <w:tr w:rsidR="0026096B" w:rsidRPr="00F92E80" w14:paraId="6B8DE0B2" w14:textId="77777777" w:rsidTr="000461CD">
        <w:trPr>
          <w:trHeight w:val="928"/>
          <w:jc w:val="center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14:paraId="2EABD578" w14:textId="77777777" w:rsidR="0026096B" w:rsidRDefault="0026096B" w:rsidP="000461CD">
            <w:pPr>
              <w:spacing w:before="120" w:after="120"/>
              <w:jc w:val="center"/>
            </w:pPr>
            <w:r w:rsidRPr="00AC09A6">
              <w:rPr>
                <w:bCs/>
                <w:i/>
              </w:rPr>
              <w:t>L</w:t>
            </w:r>
            <w:r w:rsidRPr="00F92E80">
              <w:rPr>
                <w:bCs/>
                <w:vertAlign w:val="subscript"/>
              </w:rPr>
              <w:t>1</w:t>
            </w:r>
            <w:r w:rsidRPr="00F92E80">
              <w:rPr>
                <w:bCs/>
              </w:rPr>
              <w:t xml:space="preserve"> (dB) </w:t>
            </w:r>
            <w:r w:rsidRPr="00F92E80">
              <w:t>pour</w:t>
            </w:r>
          </w:p>
          <w:p w14:paraId="26A25821" w14:textId="2D787D79" w:rsidR="0026096B" w:rsidRPr="00F92E80" w:rsidRDefault="00141899" w:rsidP="000461CD">
            <w:pPr>
              <w:spacing w:before="120" w:after="120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 Unicode MS" w:hAnsi="Cambria Math"/>
                        <w:bCs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Arial Unicode MS"/>
                        <w:i/>
                      </w:rPr>
                      <m:t>f</m:t>
                    </m:r>
                  </m:e>
                  <m:sub>
                    <m:r>
                      <w:rPr>
                        <w:rFonts w:ascii="Cambria Math" w:eastAsia="Arial Unicode MS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="Arial Unicode MS" w:hAnsi="Cambria Math" w:cs="Times New Roman"/>
                    <w:color w:val="auto"/>
                    <w:sz w:val="22"/>
                    <w:szCs w:val="22"/>
                    <w:lang w:eastAsia="en-US"/>
                  </w:rPr>
                  <m:t>= ______________</m:t>
                </m:r>
              </m:oMath>
            </m:oMathPara>
          </w:p>
        </w:tc>
        <w:tc>
          <w:tcPr>
            <w:tcW w:w="37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A5E120" w14:textId="77777777" w:rsidR="0026096B" w:rsidRPr="00F92E80" w:rsidRDefault="0026096B" w:rsidP="000461CD">
            <w:pPr>
              <w:spacing w:before="120" w:after="120"/>
              <w:jc w:val="center"/>
            </w:pPr>
          </w:p>
        </w:tc>
      </w:tr>
      <w:tr w:rsidR="0026096B" w:rsidRPr="00F92E80" w14:paraId="5D01E99D" w14:textId="77777777" w:rsidTr="000461CD">
        <w:trPr>
          <w:trHeight w:val="632"/>
          <w:jc w:val="center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14:paraId="3CF20466" w14:textId="77777777" w:rsidR="0026096B" w:rsidRPr="00F92E80" w:rsidRDefault="0026096B" w:rsidP="000461CD">
            <w:pPr>
              <w:spacing w:before="120" w:after="120"/>
              <w:jc w:val="center"/>
            </w:pPr>
            <w:r w:rsidRPr="00AC09A6">
              <w:rPr>
                <w:bCs/>
                <w:i/>
              </w:rPr>
              <w:t>L</w:t>
            </w:r>
            <w:r w:rsidRPr="00F92E80">
              <w:rPr>
                <w:bCs/>
                <w:vertAlign w:val="subscript"/>
              </w:rPr>
              <w:t>2</w:t>
            </w:r>
            <w:r w:rsidRPr="00F92E80">
              <w:rPr>
                <w:bCs/>
              </w:rPr>
              <w:t xml:space="preserve"> (dB) </w:t>
            </w:r>
            <w:r w:rsidRPr="00F92E80">
              <w:t xml:space="preserve">pour </w:t>
            </w:r>
          </w:p>
          <w:p w14:paraId="2B9FA116" w14:textId="179C57FF" w:rsidR="0026096B" w:rsidRPr="00F92E80" w:rsidRDefault="00141899" w:rsidP="000461CD">
            <w:pPr>
              <w:spacing w:before="120" w:after="120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 Unicode MS" w:hAnsi="Cambria Math"/>
                        <w:bCs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Arial Unicode MS"/>
                        <w:i/>
                      </w:rPr>
                      <m:t>f</m:t>
                    </m:r>
                  </m:e>
                  <m:sub>
                    <m:r>
                      <w:rPr>
                        <w:rFonts w:ascii="Cambria Math" w:eastAsia="Arial Unicode MS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="Arial Unicode MS" w:hAnsi="Cambria Math" w:cs="Times New Roman"/>
                    <w:color w:val="auto"/>
                    <w:sz w:val="22"/>
                    <w:szCs w:val="22"/>
                    <w:lang w:eastAsia="en-US"/>
                  </w:rPr>
                  <m:t>= _____________</m:t>
                </m:r>
              </m:oMath>
            </m:oMathPara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25F38F47" w14:textId="77777777" w:rsidR="0026096B" w:rsidRPr="00F92E80" w:rsidRDefault="0026096B" w:rsidP="000461CD">
            <w:pPr>
              <w:spacing w:before="120" w:after="120"/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0BCC58CF" w14:textId="77777777" w:rsidR="0026096B" w:rsidRPr="00F92E80" w:rsidRDefault="0026096B" w:rsidP="000461CD">
            <w:pPr>
              <w:spacing w:before="120" w:after="120"/>
              <w:jc w:val="center"/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14:paraId="3977B1A6" w14:textId="77777777" w:rsidR="0026096B" w:rsidRPr="00F92E80" w:rsidRDefault="0026096B" w:rsidP="000461CD">
            <w:pPr>
              <w:spacing w:before="120" w:after="120"/>
              <w:jc w:val="center"/>
            </w:pPr>
          </w:p>
        </w:tc>
      </w:tr>
      <w:tr w:rsidR="0026096B" w:rsidRPr="00F92E80" w14:paraId="0908E7C5" w14:textId="77777777" w:rsidTr="000461CD">
        <w:trPr>
          <w:trHeight w:val="739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9887" w14:textId="4E014A20" w:rsidR="0026096B" w:rsidRDefault="00675021" w:rsidP="00675021">
            <w:pPr>
              <w:spacing w:before="120" w:after="120"/>
              <w:jc w:val="center"/>
              <w:rPr>
                <w:bCs/>
                <w:vertAlign w:val="subscript"/>
              </w:rPr>
            </w:pPr>
            <w:r>
              <w:rPr>
                <w:bCs/>
                <w:i/>
              </w:rPr>
              <w:t>r</w:t>
            </w:r>
            <w:r w:rsidR="0026096B" w:rsidRPr="00F92E80">
              <w:rPr>
                <w:bCs/>
                <w:vertAlign w:val="subscript"/>
              </w:rPr>
              <w:t>500</w:t>
            </w:r>
            <w:r w:rsidR="0026096B" w:rsidRPr="00F92E80">
              <w:rPr>
                <w:bCs/>
              </w:rPr>
              <w:t xml:space="preserve"> = </w:t>
            </w:r>
            <w:r w:rsidR="0026096B" w:rsidRPr="00AC09A6">
              <w:rPr>
                <w:bCs/>
                <w:i/>
              </w:rPr>
              <w:t>L</w:t>
            </w:r>
            <w:r w:rsidR="0026096B" w:rsidRPr="00F92E80">
              <w:rPr>
                <w:vertAlign w:val="subscript"/>
              </w:rPr>
              <w:t>1</w:t>
            </w:r>
            <w:r w:rsidR="0026096B" w:rsidRPr="00F92E80">
              <w:rPr>
                <w:bCs/>
              </w:rPr>
              <w:t xml:space="preserve"> – </w:t>
            </w:r>
            <w:r w:rsidR="0026096B" w:rsidRPr="00AC09A6">
              <w:rPr>
                <w:bCs/>
                <w:i/>
              </w:rPr>
              <w:t>L</w:t>
            </w:r>
            <w:r w:rsidR="0026096B" w:rsidRPr="00F92E80">
              <w:rPr>
                <w:bCs/>
                <w:vertAlign w:val="subscript"/>
              </w:rPr>
              <w:t>2</w:t>
            </w:r>
          </w:p>
          <w:p w14:paraId="2D6C16BC" w14:textId="4AA4DD6A" w:rsidR="0026096B" w:rsidRPr="00F92E80" w:rsidRDefault="0026096B" w:rsidP="0067502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en dB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F6F3" w14:textId="77777777" w:rsidR="0026096B" w:rsidRPr="00F92E80" w:rsidRDefault="0026096B" w:rsidP="00675021">
            <w:pPr>
              <w:spacing w:before="120" w:after="120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B25" w14:textId="77777777" w:rsidR="0026096B" w:rsidRPr="00F92E80" w:rsidRDefault="0026096B" w:rsidP="00675021">
            <w:pPr>
              <w:spacing w:before="120" w:after="120"/>
              <w:jc w:val="center"/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D699" w14:textId="77777777" w:rsidR="0026096B" w:rsidRPr="00F92E80" w:rsidRDefault="0026096B" w:rsidP="00675021">
            <w:pPr>
              <w:spacing w:before="120" w:after="120"/>
              <w:jc w:val="center"/>
            </w:pPr>
          </w:p>
        </w:tc>
      </w:tr>
    </w:tbl>
    <w:p w14:paraId="31EF9A8A" w14:textId="407A6694" w:rsidR="00DA16E4" w:rsidRDefault="00DA16E4" w:rsidP="00F92E80">
      <w:pPr>
        <w:pStyle w:val="ECEcorps"/>
        <w:jc w:val="left"/>
        <w:rPr>
          <w:b/>
        </w:rPr>
      </w:pPr>
    </w:p>
    <w:p w14:paraId="519741BA" w14:textId="77777777" w:rsidR="00AC09A6" w:rsidRDefault="00AC09A6" w:rsidP="00F92E80">
      <w:pPr>
        <w:pStyle w:val="ECEcorps"/>
        <w:jc w:val="left"/>
        <w:rPr>
          <w:b/>
        </w:rPr>
      </w:pPr>
    </w:p>
    <w:p w14:paraId="5E01800B" w14:textId="4D6DC6E5" w:rsidR="00F92E80" w:rsidRPr="00695E31" w:rsidRDefault="00F92E80" w:rsidP="00C1238A">
      <w:pPr>
        <w:pStyle w:val="Paragraphedeliste"/>
        <w:numPr>
          <w:ilvl w:val="0"/>
          <w:numId w:val="12"/>
        </w:numPr>
        <w:spacing w:after="0" w:line="264" w:lineRule="auto"/>
        <w:ind w:left="284"/>
        <w:jc w:val="both"/>
        <w:rPr>
          <w:rFonts w:ascii="Arial" w:eastAsia="Arial Unicode MS" w:hAnsi="Arial" w:cs="Arial"/>
          <w:sz w:val="20"/>
          <w:szCs w:val="20"/>
        </w:rPr>
      </w:pPr>
      <w:r w:rsidRPr="00695E31">
        <w:rPr>
          <w:rFonts w:ascii="Arial" w:eastAsia="Arial Unicode MS" w:hAnsi="Arial" w:cs="Arial"/>
          <w:sz w:val="20"/>
          <w:szCs w:val="20"/>
        </w:rPr>
        <w:t xml:space="preserve">Garder les mêmes réglages du </w:t>
      </w:r>
      <w:r w:rsidR="0050788F">
        <w:rPr>
          <w:rFonts w:ascii="Arial" w:eastAsia="Arial Unicode MS" w:hAnsi="Arial" w:cs="Arial"/>
          <w:sz w:val="20"/>
          <w:szCs w:val="20"/>
        </w:rPr>
        <w:t xml:space="preserve">téléphone </w:t>
      </w:r>
      <w:r w:rsidRPr="00695E31">
        <w:rPr>
          <w:rFonts w:ascii="Arial" w:eastAsia="Arial Unicode MS" w:hAnsi="Arial" w:cs="Arial"/>
          <w:sz w:val="20"/>
          <w:szCs w:val="20"/>
        </w:rPr>
        <w:t xml:space="preserve">et </w:t>
      </w:r>
      <w:r w:rsidR="007337A0" w:rsidRPr="00695E31">
        <w:rPr>
          <w:rFonts w:ascii="Arial" w:eastAsia="Arial Unicode MS" w:hAnsi="Arial" w:cs="Arial"/>
          <w:sz w:val="20"/>
          <w:szCs w:val="20"/>
        </w:rPr>
        <w:t>refa</w:t>
      </w:r>
      <w:r w:rsidR="00AC0FC8" w:rsidRPr="00695E31">
        <w:rPr>
          <w:rFonts w:ascii="Arial" w:eastAsia="Arial Unicode MS" w:hAnsi="Arial" w:cs="Arial"/>
          <w:sz w:val="20"/>
          <w:szCs w:val="20"/>
        </w:rPr>
        <w:t>i</w:t>
      </w:r>
      <w:r w:rsidR="007337A0" w:rsidRPr="00695E31">
        <w:rPr>
          <w:rFonts w:ascii="Arial" w:eastAsia="Arial Unicode MS" w:hAnsi="Arial" w:cs="Arial"/>
          <w:sz w:val="20"/>
          <w:szCs w:val="20"/>
        </w:rPr>
        <w:t xml:space="preserve">re une mesure </w:t>
      </w:r>
      <w:r w:rsidR="00AC0FC8" w:rsidRPr="00695E31">
        <w:rPr>
          <w:rFonts w:ascii="Arial" w:eastAsia="Arial Unicode MS" w:hAnsi="Arial" w:cs="Arial"/>
          <w:sz w:val="20"/>
          <w:szCs w:val="20"/>
        </w:rPr>
        <w:t xml:space="preserve">en plaçant une </w:t>
      </w:r>
      <w:r w:rsidRPr="00695E31">
        <w:rPr>
          <w:rFonts w:ascii="Arial" w:eastAsia="Arial Unicode MS" w:hAnsi="Arial" w:cs="Arial"/>
          <w:sz w:val="20"/>
          <w:szCs w:val="20"/>
        </w:rPr>
        <w:t xml:space="preserve">épaisseur </w:t>
      </w:r>
      <w:r w:rsidR="00AC0FC8" w:rsidRPr="00695E31">
        <w:rPr>
          <w:rFonts w:ascii="Arial" w:eastAsia="Arial Unicode MS" w:hAnsi="Arial" w:cs="Arial"/>
          <w:sz w:val="20"/>
          <w:szCs w:val="20"/>
        </w:rPr>
        <w:t xml:space="preserve">double ou triple </w:t>
      </w:r>
      <w:r w:rsidRPr="00695E31">
        <w:rPr>
          <w:rFonts w:ascii="Arial" w:eastAsia="Arial Unicode MS" w:hAnsi="Arial" w:cs="Arial"/>
          <w:sz w:val="20"/>
          <w:szCs w:val="20"/>
        </w:rPr>
        <w:t>d</w:t>
      </w:r>
      <w:r w:rsidR="00AC0FC8" w:rsidRPr="00695E31">
        <w:rPr>
          <w:rFonts w:ascii="Arial" w:eastAsia="Arial Unicode MS" w:hAnsi="Arial" w:cs="Arial"/>
          <w:sz w:val="20"/>
          <w:szCs w:val="20"/>
        </w:rPr>
        <w:t>e l’un de</w:t>
      </w:r>
      <w:r w:rsidR="00807A8F">
        <w:rPr>
          <w:rFonts w:ascii="Arial" w:eastAsia="Arial Unicode MS" w:hAnsi="Arial" w:cs="Arial"/>
          <w:sz w:val="20"/>
          <w:szCs w:val="20"/>
        </w:rPr>
        <w:t xml:space="preserve">s matériaux </w:t>
      </w:r>
      <w:r w:rsidR="00AC0FC8" w:rsidRPr="00695E31">
        <w:rPr>
          <w:rFonts w:ascii="Arial" w:eastAsia="Arial Unicode MS" w:hAnsi="Arial" w:cs="Arial"/>
          <w:sz w:val="20"/>
          <w:szCs w:val="20"/>
        </w:rPr>
        <w:t xml:space="preserve">utilisés dans le tableau. </w:t>
      </w:r>
      <w:r w:rsidR="00CC3F4F">
        <w:rPr>
          <w:rFonts w:ascii="Arial" w:eastAsia="Arial Unicode MS" w:hAnsi="Arial" w:cs="Arial"/>
          <w:sz w:val="20"/>
          <w:szCs w:val="20"/>
        </w:rPr>
        <w:t>Selon l’épaisseur, o</w:t>
      </w:r>
      <w:r w:rsidR="00AC0FC8" w:rsidRPr="00695E31">
        <w:rPr>
          <w:rFonts w:ascii="Arial" w:eastAsia="Arial Unicode MS" w:hAnsi="Arial" w:cs="Arial"/>
          <w:sz w:val="20"/>
          <w:szCs w:val="20"/>
        </w:rPr>
        <w:t xml:space="preserve">n notera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Arial" w:eastAsia="Arial Unicode MS" w:hAnsi="Arial" w:cs="Arial"/>
                <w:sz w:val="20"/>
                <w:szCs w:val="20"/>
              </w:rPr>
              <m:t>2(2</m:t>
            </m:r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e</m:t>
            </m:r>
            <m:r>
              <m:rPr>
                <m:nor/>
              </m:rPr>
              <w:rPr>
                <w:rFonts w:ascii="Arial" w:eastAsia="Arial Unicode MS" w:hAnsi="Arial" w:cs="Arial"/>
                <w:sz w:val="20"/>
                <w:szCs w:val="20"/>
              </w:rPr>
              <m:t>)</m:t>
            </m:r>
          </m:sub>
        </m:sSub>
        <m:r>
          <w:rPr>
            <w:rFonts w:ascii="Cambria Math" w:eastAsia="Arial Unicode MS" w:hAnsi="Cambria Math" w:cs="Arial"/>
            <w:sz w:val="20"/>
            <w:szCs w:val="20"/>
          </w:rPr>
          <m:t xml:space="preserve"> </m:t>
        </m:r>
      </m:oMath>
      <w:r w:rsidR="00AC0FC8" w:rsidRPr="00695E31">
        <w:rPr>
          <w:rFonts w:ascii="Arial" w:eastAsia="Arial Unicode MS" w:hAnsi="Arial" w:cs="Arial"/>
          <w:sz w:val="20"/>
          <w:szCs w:val="20"/>
        </w:rPr>
        <w:t xml:space="preserve">ou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Arial" w:eastAsia="Arial Unicode MS" w:hAnsi="Arial" w:cs="Arial"/>
                <w:sz w:val="20"/>
                <w:szCs w:val="20"/>
              </w:rPr>
              <m:t>2(3</m:t>
            </m:r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e</m:t>
            </m:r>
            <m:r>
              <m:rPr>
                <m:nor/>
              </m:rPr>
              <w:rPr>
                <w:rFonts w:ascii="Arial" w:eastAsia="Arial Unicode MS" w:hAnsi="Arial" w:cs="Arial"/>
                <w:sz w:val="20"/>
                <w:szCs w:val="20"/>
              </w:rPr>
              <m:t>)</m:t>
            </m:r>
          </m:sub>
        </m:sSub>
        <m:r>
          <w:rPr>
            <w:rFonts w:ascii="Cambria Math" w:eastAsia="Arial Unicode MS" w:hAnsi="Cambria Math" w:cs="Arial"/>
            <w:sz w:val="20"/>
            <w:szCs w:val="20"/>
          </w:rPr>
          <m:t xml:space="preserve"> </m:t>
        </m:r>
      </m:oMath>
      <w:r w:rsidR="0050788F">
        <w:rPr>
          <w:rFonts w:ascii="Arial" w:eastAsia="Arial Unicode MS" w:hAnsi="Arial" w:cs="Arial"/>
          <w:sz w:val="20"/>
          <w:szCs w:val="20"/>
        </w:rPr>
        <w:t xml:space="preserve"> </w:t>
      </w:r>
      <w:r w:rsidR="00AC0FC8" w:rsidRPr="00695E31">
        <w:rPr>
          <w:rFonts w:ascii="Arial" w:eastAsia="Arial Unicode MS" w:hAnsi="Arial" w:cs="Arial"/>
          <w:sz w:val="20"/>
          <w:szCs w:val="20"/>
        </w:rPr>
        <w:t>l</w:t>
      </w:r>
      <w:r w:rsidR="00CC3F4F">
        <w:rPr>
          <w:rFonts w:ascii="Arial" w:eastAsia="Arial Unicode MS" w:hAnsi="Arial" w:cs="Arial"/>
          <w:sz w:val="20"/>
          <w:szCs w:val="20"/>
        </w:rPr>
        <w:t>a</w:t>
      </w:r>
      <w:r w:rsidR="00AC0FC8" w:rsidRPr="00695E31">
        <w:rPr>
          <w:rFonts w:ascii="Arial" w:eastAsia="Arial Unicode MS" w:hAnsi="Arial" w:cs="Arial"/>
          <w:sz w:val="20"/>
          <w:szCs w:val="20"/>
        </w:rPr>
        <w:t xml:space="preserve"> valeur obtenue.</w:t>
      </w:r>
    </w:p>
    <w:p w14:paraId="05CF6EAE" w14:textId="77777777" w:rsidR="00F92E80" w:rsidRPr="00695E31" w:rsidRDefault="00F92E80" w:rsidP="00C1238A">
      <w:pPr>
        <w:rPr>
          <w:rFonts w:eastAsia="Arial Unicode MS"/>
          <w:color w:val="auto"/>
          <w:lang w:eastAsia="en-US"/>
        </w:rPr>
      </w:pPr>
    </w:p>
    <w:p w14:paraId="01D5B0DA" w14:textId="70587264" w:rsidR="00F92E80" w:rsidRPr="00695E31" w:rsidRDefault="00675021" w:rsidP="00C1238A">
      <w:pPr>
        <w:rPr>
          <w:rFonts w:eastAsia="Arial Unicode MS"/>
          <w:color w:val="auto"/>
          <w:lang w:eastAsia="en-US"/>
        </w:rPr>
      </w:pPr>
      <w:r>
        <w:rPr>
          <w:rFonts w:eastAsia="Arial Unicode MS"/>
          <w:color w:val="auto"/>
          <w:lang w:eastAsia="en-US"/>
        </w:rPr>
        <w:t>Noter les r</w:t>
      </w:r>
      <w:r w:rsidR="00F92E80" w:rsidRPr="00695E31">
        <w:rPr>
          <w:rFonts w:eastAsia="Arial Unicode MS"/>
          <w:color w:val="auto"/>
          <w:lang w:eastAsia="en-US"/>
        </w:rPr>
        <w:t>ésultats</w:t>
      </w:r>
      <w:r>
        <w:rPr>
          <w:rFonts w:eastAsia="Arial Unicode MS"/>
          <w:color w:val="auto"/>
          <w:lang w:eastAsia="en-US"/>
        </w:rPr>
        <w:t xml:space="preserve"> obtenus</w:t>
      </w:r>
      <w:r w:rsidR="00F92E80" w:rsidRPr="00695E31">
        <w:rPr>
          <w:rFonts w:eastAsia="Arial Unicode MS"/>
          <w:color w:val="auto"/>
          <w:lang w:eastAsia="en-US"/>
        </w:rPr>
        <w:t> :</w:t>
      </w:r>
    </w:p>
    <w:p w14:paraId="6BC3E669" w14:textId="77777777" w:rsidR="002B4125" w:rsidRPr="00695E31" w:rsidRDefault="002B4125" w:rsidP="00C1238A">
      <w:pPr>
        <w:pStyle w:val="ECEcorps"/>
        <w:spacing w:before="240"/>
        <w:jc w:val="left"/>
        <w:rPr>
          <w:bCs/>
        </w:rPr>
      </w:pPr>
      <w:r w:rsidRPr="00695E31">
        <w:rPr>
          <w:bCs/>
        </w:rPr>
        <w:t>………………………………………………………………………………………………………………………………………</w:t>
      </w:r>
    </w:p>
    <w:p w14:paraId="3ACE4857" w14:textId="77777777" w:rsidR="00F92E80" w:rsidRPr="00695E31" w:rsidRDefault="00F92E80" w:rsidP="00C1238A">
      <w:pPr>
        <w:rPr>
          <w:rFonts w:eastAsia="Arial Unicode MS"/>
          <w:color w:val="auto"/>
          <w:sz w:val="22"/>
          <w:szCs w:val="22"/>
          <w:lang w:eastAsia="en-US"/>
        </w:rPr>
      </w:pPr>
    </w:p>
    <w:p w14:paraId="16BA0202" w14:textId="48D45E0F" w:rsidR="00F92E80" w:rsidRDefault="00F92E80" w:rsidP="00C1238A">
      <w:pPr>
        <w:pStyle w:val="Paragraphedeliste"/>
        <w:numPr>
          <w:ilvl w:val="0"/>
          <w:numId w:val="12"/>
        </w:numPr>
        <w:spacing w:after="0" w:line="264" w:lineRule="auto"/>
        <w:ind w:left="284"/>
        <w:jc w:val="both"/>
        <w:rPr>
          <w:rFonts w:ascii="Arial" w:eastAsia="Arial Unicode MS" w:hAnsi="Arial" w:cs="Arial"/>
          <w:sz w:val="20"/>
          <w:szCs w:val="20"/>
        </w:rPr>
      </w:pPr>
      <w:r w:rsidRPr="00695E31">
        <w:rPr>
          <w:rFonts w:ascii="Arial" w:eastAsia="Arial Unicode MS" w:hAnsi="Arial" w:cs="Arial"/>
          <w:sz w:val="20"/>
          <w:szCs w:val="20"/>
        </w:rPr>
        <w:t xml:space="preserve">Modifier uniquement la fréquence de la tonalité émise en passant à une fréquence </w:t>
      </w:r>
      <m:oMath>
        <m:sSub>
          <m:sSubPr>
            <m:ctrlPr>
              <w:rPr>
                <w:rFonts w:ascii="Cambria Math" w:eastAsia="Arial Unicode MS" w:hAnsi="Cambria Math" w:cs="Arial"/>
                <w:bCs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Arial Unicode MS" w:hAnsi="Cambria Math" w:cs="Arial"/>
                <w:sz w:val="20"/>
                <w:szCs w:val="20"/>
              </w:rPr>
              <m:t>2</m:t>
            </m:r>
          </m:sub>
        </m:sSub>
      </m:oMath>
      <w:r w:rsidRPr="00695E31">
        <w:rPr>
          <w:rFonts w:ascii="Arial" w:eastAsia="Arial Unicode MS" w:hAnsi="Arial" w:cs="Arial"/>
          <w:sz w:val="20"/>
          <w:szCs w:val="20"/>
        </w:rPr>
        <w:t xml:space="preserve"> proche de 1000</w:t>
      </w:r>
      <w:r w:rsidR="0050788F">
        <w:rPr>
          <w:rFonts w:ascii="Arial" w:eastAsia="Arial Unicode MS" w:hAnsi="Arial" w:cs="Arial"/>
          <w:sz w:val="20"/>
          <w:szCs w:val="20"/>
        </w:rPr>
        <w:t> </w:t>
      </w:r>
      <w:r w:rsidRPr="00695E31">
        <w:rPr>
          <w:rFonts w:ascii="Arial" w:eastAsia="Arial Unicode MS" w:hAnsi="Arial" w:cs="Arial"/>
          <w:sz w:val="20"/>
          <w:szCs w:val="20"/>
        </w:rPr>
        <w:t>Hz.</w:t>
      </w:r>
    </w:p>
    <w:p w14:paraId="702C7F64" w14:textId="77777777" w:rsidR="00EE4EDE" w:rsidRPr="00695E31" w:rsidRDefault="00EE4EDE" w:rsidP="00EE4EDE">
      <w:pPr>
        <w:pStyle w:val="Paragraphedeliste"/>
        <w:spacing w:after="0" w:line="264" w:lineRule="auto"/>
        <w:ind w:left="284"/>
        <w:jc w:val="both"/>
        <w:rPr>
          <w:rFonts w:ascii="Arial" w:eastAsia="Arial Unicode MS" w:hAnsi="Arial" w:cs="Arial"/>
          <w:sz w:val="20"/>
          <w:szCs w:val="20"/>
        </w:rPr>
      </w:pPr>
    </w:p>
    <w:p w14:paraId="78EBB661" w14:textId="420F9AAF" w:rsidR="00F92E80" w:rsidRPr="00695E31" w:rsidRDefault="00F92E80" w:rsidP="00C1238A">
      <w:pPr>
        <w:pStyle w:val="Paragraphedeliste"/>
        <w:numPr>
          <w:ilvl w:val="0"/>
          <w:numId w:val="12"/>
        </w:numPr>
        <w:spacing w:after="0" w:line="264" w:lineRule="auto"/>
        <w:ind w:left="284"/>
        <w:jc w:val="both"/>
        <w:rPr>
          <w:rFonts w:ascii="Arial" w:eastAsia="Arial Unicode MS" w:hAnsi="Arial" w:cs="Arial"/>
          <w:sz w:val="20"/>
          <w:szCs w:val="20"/>
        </w:rPr>
      </w:pPr>
      <w:r w:rsidRPr="00695E31">
        <w:rPr>
          <w:rFonts w:ascii="Arial" w:eastAsia="Arial Unicode MS" w:hAnsi="Arial" w:cs="Arial"/>
          <w:sz w:val="20"/>
          <w:szCs w:val="20"/>
        </w:rPr>
        <w:lastRenderedPageBreak/>
        <w:t xml:space="preserve">Mesurer le niveau </w:t>
      </w:r>
      <w:r w:rsidR="00807A8F">
        <w:rPr>
          <w:rFonts w:ascii="Arial" w:eastAsia="Arial Unicode MS" w:hAnsi="Arial" w:cs="Arial"/>
          <w:sz w:val="20"/>
          <w:szCs w:val="20"/>
        </w:rPr>
        <w:t xml:space="preserve">d’intensité </w:t>
      </w:r>
      <w:r w:rsidR="00675021">
        <w:rPr>
          <w:rFonts w:ascii="Arial" w:eastAsia="Arial Unicode MS" w:hAnsi="Arial" w:cs="Arial"/>
          <w:sz w:val="20"/>
          <w:szCs w:val="20"/>
        </w:rPr>
        <w:t>sonore à la sortie de la boî</w:t>
      </w:r>
      <w:r w:rsidRPr="00695E31">
        <w:rPr>
          <w:rFonts w:ascii="Arial" w:eastAsia="Arial Unicode MS" w:hAnsi="Arial" w:cs="Arial"/>
          <w:sz w:val="20"/>
          <w:szCs w:val="20"/>
        </w:rPr>
        <w:t>te quand il n’y a pas d’isolant.</w:t>
      </w:r>
    </w:p>
    <w:p w14:paraId="05C09529" w14:textId="77777777" w:rsidR="00F92E80" w:rsidRPr="00EE4EDE" w:rsidRDefault="00F92E80" w:rsidP="00C1238A">
      <w:pPr>
        <w:ind w:left="-76"/>
        <w:rPr>
          <w:rFonts w:eastAsia="Arial Unicode MS"/>
          <w:color w:val="auto"/>
          <w:sz w:val="12"/>
          <w:szCs w:val="12"/>
          <w:lang w:eastAsia="en-US"/>
        </w:rPr>
      </w:pPr>
    </w:p>
    <w:p w14:paraId="48270B5A" w14:textId="5F6B3B0D" w:rsidR="00F92E80" w:rsidRPr="00695E31" w:rsidRDefault="00675021" w:rsidP="00C1238A">
      <w:pPr>
        <w:ind w:left="633" w:firstLine="785"/>
        <w:rPr>
          <w:rFonts w:eastAsia="Arial Unicode MS"/>
          <w:color w:val="auto"/>
          <w:lang w:eastAsia="en-US"/>
        </w:rPr>
      </w:pPr>
      <w:r>
        <w:rPr>
          <w:rFonts w:eastAsia="Arial Unicode MS"/>
          <w:color w:val="auto"/>
          <w:lang w:eastAsia="en-US"/>
        </w:rPr>
        <w:t>N</w:t>
      </w:r>
      <w:r w:rsidR="00F92E80" w:rsidRPr="00695E31">
        <w:rPr>
          <w:rFonts w:eastAsia="Arial Unicode MS"/>
          <w:color w:val="auto"/>
          <w:lang w:eastAsia="en-US"/>
        </w:rPr>
        <w:t>ote</w:t>
      </w:r>
      <w:r>
        <w:rPr>
          <w:rFonts w:eastAsia="Arial Unicode MS"/>
          <w:color w:val="auto"/>
          <w:lang w:eastAsia="en-US"/>
        </w:rPr>
        <w:t>r</w:t>
      </w:r>
      <w:r w:rsidR="00F92E80" w:rsidRPr="00695E31">
        <w:rPr>
          <w:rFonts w:eastAsia="Arial Unicode MS"/>
          <w:color w:val="auto"/>
          <w:lang w:eastAsia="en-US"/>
        </w:rPr>
        <w:t xml:space="preserve"> </w:t>
      </w:r>
      <w:r w:rsidR="00807A8F">
        <w:rPr>
          <w:rFonts w:eastAsia="Arial Unicode MS"/>
          <w:color w:val="auto"/>
          <w:lang w:eastAsia="en-US"/>
        </w:rPr>
        <w:t>l</w:t>
      </w:r>
      <w:r w:rsidR="00F92E80" w:rsidRPr="00695E31">
        <w:rPr>
          <w:rFonts w:eastAsia="Arial Unicode MS"/>
          <w:color w:val="auto"/>
          <w:lang w:eastAsia="en-US"/>
        </w:rPr>
        <w:t>e résultat</w:t>
      </w:r>
      <w:r>
        <w:rPr>
          <w:rFonts w:eastAsia="Arial Unicode MS"/>
          <w:color w:val="auto"/>
          <w:lang w:eastAsia="en-US"/>
        </w:rPr>
        <w:t> :</w:t>
      </w:r>
      <w:r w:rsidR="00F92E80" w:rsidRPr="00695E31">
        <w:rPr>
          <w:rFonts w:eastAsia="Arial Unicode MS"/>
          <w:color w:val="auto"/>
          <w:lang w:eastAsia="en-US"/>
        </w:rPr>
        <w:tab/>
      </w:r>
      <w:r w:rsidR="00F92E80" w:rsidRPr="00695E31">
        <w:rPr>
          <w:rFonts w:eastAsia="Arial Unicode MS"/>
          <w:color w:val="auto"/>
          <w:lang w:eastAsia="en-US"/>
        </w:rPr>
        <w:tab/>
      </w:r>
      <w:r w:rsidR="00F92E80" w:rsidRPr="00695E31">
        <w:rPr>
          <w:rFonts w:eastAsia="Arial Unicode MS"/>
          <w:i/>
          <w:color w:val="auto"/>
          <w:lang w:eastAsia="en-US"/>
        </w:rPr>
        <w:t>L</w:t>
      </w:r>
      <w:r w:rsidR="00F92E80" w:rsidRPr="00695E31">
        <w:rPr>
          <w:rFonts w:eastAsia="Arial Unicode MS"/>
          <w:color w:val="auto"/>
          <w:vertAlign w:val="subscript"/>
          <w:lang w:eastAsia="en-US"/>
        </w:rPr>
        <w:t>1(1000)</w:t>
      </w:r>
      <w:r w:rsidR="00AC09A6" w:rsidRPr="00695E31">
        <w:rPr>
          <w:rFonts w:eastAsia="Arial Unicode MS"/>
          <w:color w:val="auto"/>
          <w:lang w:eastAsia="en-US"/>
        </w:rPr>
        <w:t> </w:t>
      </w:r>
      <w:r w:rsidR="00F92E80" w:rsidRPr="00695E31">
        <w:rPr>
          <w:rFonts w:eastAsia="Arial Unicode MS"/>
          <w:color w:val="auto"/>
          <w:lang w:eastAsia="en-US"/>
        </w:rPr>
        <w:t>=</w:t>
      </w:r>
      <w:r w:rsidR="00AC09A6" w:rsidRPr="00695E31">
        <w:rPr>
          <w:rFonts w:eastAsia="Arial Unicode MS"/>
          <w:color w:val="auto"/>
          <w:lang w:eastAsia="en-US"/>
        </w:rPr>
        <w:t> </w:t>
      </w:r>
      <w:r w:rsidR="00F92E80" w:rsidRPr="00695E31">
        <w:rPr>
          <w:rFonts w:eastAsia="Arial Unicode MS"/>
          <w:color w:val="auto"/>
          <w:lang w:eastAsia="en-US"/>
        </w:rPr>
        <w:t>………………………….</w:t>
      </w:r>
    </w:p>
    <w:p w14:paraId="1CEB6426" w14:textId="77777777" w:rsidR="00F92E80" w:rsidRPr="00695E31" w:rsidRDefault="00F92E80" w:rsidP="00C1238A">
      <w:pPr>
        <w:ind w:left="-76"/>
        <w:rPr>
          <w:rFonts w:eastAsia="Arial Unicode MS"/>
          <w:color w:val="auto"/>
          <w:sz w:val="22"/>
          <w:szCs w:val="22"/>
          <w:lang w:eastAsia="en-US"/>
        </w:rPr>
      </w:pPr>
    </w:p>
    <w:p w14:paraId="27516FCF" w14:textId="08143EA7" w:rsidR="00AC0FC8" w:rsidRPr="00695E31" w:rsidRDefault="00F92E80" w:rsidP="00C1238A">
      <w:pPr>
        <w:pStyle w:val="Paragraphedeliste"/>
        <w:numPr>
          <w:ilvl w:val="0"/>
          <w:numId w:val="12"/>
        </w:numPr>
        <w:spacing w:after="0" w:line="264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695E31">
        <w:rPr>
          <w:rFonts w:ascii="Arial" w:eastAsia="Arial Unicode MS" w:hAnsi="Arial" w:cs="Arial"/>
          <w:sz w:val="20"/>
          <w:szCs w:val="20"/>
        </w:rPr>
        <w:t>Replacer</w:t>
      </w:r>
      <w:r w:rsidR="00AC0FC8" w:rsidRPr="00695E31">
        <w:rPr>
          <w:rFonts w:ascii="Arial" w:eastAsia="Arial Unicode MS" w:hAnsi="Arial" w:cs="Arial"/>
          <w:sz w:val="20"/>
          <w:szCs w:val="20"/>
        </w:rPr>
        <w:t xml:space="preserve"> un</w:t>
      </w:r>
      <w:r w:rsidR="00807A8F">
        <w:rPr>
          <w:rFonts w:ascii="Arial" w:eastAsia="Arial Unicode MS" w:hAnsi="Arial" w:cs="Arial"/>
          <w:sz w:val="20"/>
          <w:szCs w:val="20"/>
        </w:rPr>
        <w:t xml:space="preserve"> matériau </w:t>
      </w:r>
      <w:r w:rsidR="00324500" w:rsidRPr="00695E31">
        <w:rPr>
          <w:rFonts w:ascii="Arial" w:eastAsia="Arial Unicode MS" w:hAnsi="Arial" w:cs="Arial"/>
          <w:sz w:val="20"/>
          <w:szCs w:val="20"/>
        </w:rPr>
        <w:t>isolant</w:t>
      </w:r>
      <w:r w:rsidR="00675021">
        <w:rPr>
          <w:rFonts w:ascii="Arial" w:eastAsia="Arial Unicode MS" w:hAnsi="Arial" w:cs="Arial"/>
          <w:sz w:val="20"/>
          <w:szCs w:val="20"/>
        </w:rPr>
        <w:t>, au</w:t>
      </w:r>
      <w:r w:rsidR="00807A8F">
        <w:rPr>
          <w:rFonts w:ascii="Arial" w:eastAsia="Arial Unicode MS" w:hAnsi="Arial" w:cs="Arial"/>
          <w:sz w:val="20"/>
          <w:szCs w:val="20"/>
        </w:rPr>
        <w:t xml:space="preserve"> choix</w:t>
      </w:r>
      <w:r w:rsidR="00675021">
        <w:rPr>
          <w:rFonts w:ascii="Arial" w:eastAsia="Arial Unicode MS" w:hAnsi="Arial" w:cs="Arial"/>
          <w:sz w:val="20"/>
          <w:szCs w:val="20"/>
        </w:rPr>
        <w:t>,</w:t>
      </w:r>
      <w:r w:rsidRPr="00695E31">
        <w:rPr>
          <w:rFonts w:ascii="Arial" w:eastAsia="Arial Unicode MS" w:hAnsi="Arial" w:cs="Arial"/>
          <w:sz w:val="20"/>
          <w:szCs w:val="20"/>
        </w:rPr>
        <w:t xml:space="preserve"> dans le carton et mesurer le nouveau niveau </w:t>
      </w:r>
      <w:r w:rsidR="00807A8F">
        <w:rPr>
          <w:rFonts w:ascii="Arial" w:eastAsia="Arial Unicode MS" w:hAnsi="Arial" w:cs="Arial"/>
          <w:sz w:val="20"/>
          <w:szCs w:val="20"/>
        </w:rPr>
        <w:t xml:space="preserve">d’intensité </w:t>
      </w:r>
      <w:r w:rsidR="00324500" w:rsidRPr="00695E31">
        <w:rPr>
          <w:rFonts w:ascii="Arial" w:eastAsia="Arial Unicode MS" w:hAnsi="Arial" w:cs="Arial"/>
          <w:sz w:val="20"/>
          <w:szCs w:val="20"/>
        </w:rPr>
        <w:t>sonore.</w:t>
      </w:r>
    </w:p>
    <w:p w14:paraId="1CEE104B" w14:textId="77777777" w:rsidR="00AC09A6" w:rsidRPr="00EE4EDE" w:rsidRDefault="00AC09A6" w:rsidP="00C1238A">
      <w:pPr>
        <w:ind w:left="273" w:firstLine="1145"/>
        <w:rPr>
          <w:rFonts w:eastAsia="Arial Unicode MS"/>
          <w:sz w:val="12"/>
          <w:szCs w:val="12"/>
        </w:rPr>
      </w:pPr>
    </w:p>
    <w:p w14:paraId="469A831F" w14:textId="0E0732BE" w:rsidR="00F92E80" w:rsidRPr="00695E31" w:rsidRDefault="00675021" w:rsidP="00C1238A">
      <w:pPr>
        <w:ind w:left="273" w:firstLine="1145"/>
        <w:rPr>
          <w:rFonts w:eastAsia="Arial Unicode MS"/>
        </w:rPr>
      </w:pPr>
      <w:r>
        <w:rPr>
          <w:rFonts w:eastAsia="Arial Unicode MS"/>
          <w:color w:val="auto"/>
          <w:lang w:eastAsia="en-US"/>
        </w:rPr>
        <w:t>N</w:t>
      </w:r>
      <w:r w:rsidRPr="00695E31">
        <w:rPr>
          <w:rFonts w:eastAsia="Arial Unicode MS"/>
          <w:color w:val="auto"/>
          <w:lang w:eastAsia="en-US"/>
        </w:rPr>
        <w:t>ote</w:t>
      </w:r>
      <w:r>
        <w:rPr>
          <w:rFonts w:eastAsia="Arial Unicode MS"/>
          <w:color w:val="auto"/>
          <w:lang w:eastAsia="en-US"/>
        </w:rPr>
        <w:t>r</w:t>
      </w:r>
      <w:r>
        <w:rPr>
          <w:rFonts w:eastAsia="Arial Unicode MS"/>
        </w:rPr>
        <w:t xml:space="preserve"> </w:t>
      </w:r>
      <w:r w:rsidR="00807A8F">
        <w:rPr>
          <w:rFonts w:eastAsia="Arial Unicode MS"/>
        </w:rPr>
        <w:t>l</w:t>
      </w:r>
      <w:r w:rsidR="00F92E80" w:rsidRPr="00695E31">
        <w:rPr>
          <w:rFonts w:eastAsia="Arial Unicode MS"/>
        </w:rPr>
        <w:t>e résultat</w:t>
      </w:r>
      <w:r>
        <w:rPr>
          <w:rFonts w:eastAsia="Arial Unicode MS"/>
        </w:rPr>
        <w:t> :</w:t>
      </w:r>
      <w:r w:rsidR="00F92E80" w:rsidRPr="00695E31">
        <w:rPr>
          <w:rFonts w:eastAsia="Arial Unicode MS"/>
        </w:rPr>
        <w:tab/>
      </w:r>
      <w:r w:rsidR="00AC09A6" w:rsidRPr="00695E31">
        <w:rPr>
          <w:rFonts w:eastAsia="Arial Unicode MS"/>
        </w:rPr>
        <w:tab/>
      </w:r>
      <w:r w:rsidR="00F92E80" w:rsidRPr="00695E31">
        <w:rPr>
          <w:rFonts w:eastAsia="Arial Unicode MS"/>
          <w:i/>
        </w:rPr>
        <w:t>L</w:t>
      </w:r>
      <w:r w:rsidR="00F92E80" w:rsidRPr="00695E31">
        <w:rPr>
          <w:rFonts w:eastAsia="Arial Unicode MS"/>
          <w:vertAlign w:val="subscript"/>
        </w:rPr>
        <w:t>2(1000)</w:t>
      </w:r>
      <w:r w:rsidR="00AC09A6" w:rsidRPr="00695E31">
        <w:rPr>
          <w:rFonts w:eastAsia="Arial Unicode MS"/>
        </w:rPr>
        <w:t> </w:t>
      </w:r>
      <w:r w:rsidR="00F92E80" w:rsidRPr="00695E31">
        <w:rPr>
          <w:rFonts w:eastAsia="Arial Unicode MS"/>
        </w:rPr>
        <w:t>=</w:t>
      </w:r>
      <w:r w:rsidR="00AC09A6" w:rsidRPr="00695E31">
        <w:rPr>
          <w:rFonts w:eastAsia="Arial Unicode MS"/>
        </w:rPr>
        <w:t> </w:t>
      </w:r>
      <w:r w:rsidR="00F92E80" w:rsidRPr="00695E31">
        <w:rPr>
          <w:rFonts w:eastAsia="Arial Unicode MS"/>
        </w:rPr>
        <w:t>………………………….</w:t>
      </w:r>
    </w:p>
    <w:p w14:paraId="30A506D1" w14:textId="77777777" w:rsidR="00F92E80" w:rsidRPr="00695E31" w:rsidRDefault="00F92E80" w:rsidP="00C1238A">
      <w:pPr>
        <w:ind w:left="-76"/>
        <w:rPr>
          <w:rFonts w:eastAsia="Arial Unicode MS"/>
          <w:color w:val="auto"/>
          <w:lang w:eastAsia="en-US"/>
        </w:rPr>
      </w:pPr>
    </w:p>
    <w:p w14:paraId="46034F80" w14:textId="2F7C8DE8" w:rsidR="00F92E80" w:rsidRPr="00695E31" w:rsidRDefault="00F92E80" w:rsidP="00C1238A">
      <w:pPr>
        <w:pStyle w:val="Paragraphedeliste"/>
        <w:numPr>
          <w:ilvl w:val="0"/>
          <w:numId w:val="12"/>
        </w:numPr>
        <w:spacing w:after="0" w:line="264" w:lineRule="auto"/>
        <w:ind w:left="284"/>
        <w:rPr>
          <w:rFonts w:ascii="Arial" w:eastAsia="Arial Unicode MS" w:hAnsi="Arial" w:cs="Arial"/>
          <w:bCs/>
          <w:sz w:val="20"/>
          <w:szCs w:val="20"/>
        </w:rPr>
      </w:pPr>
      <w:r w:rsidRPr="00695E31">
        <w:rPr>
          <w:rFonts w:ascii="Arial" w:eastAsia="Arial Unicode MS" w:hAnsi="Arial" w:cs="Arial"/>
          <w:sz w:val="20"/>
          <w:szCs w:val="20"/>
        </w:rPr>
        <w:t>Enfin</w:t>
      </w:r>
      <w:r w:rsidR="00807A8F">
        <w:rPr>
          <w:rFonts w:ascii="Arial" w:eastAsia="Arial Unicode MS" w:hAnsi="Arial" w:cs="Arial"/>
          <w:sz w:val="20"/>
          <w:szCs w:val="20"/>
        </w:rPr>
        <w:t>,</w:t>
      </w:r>
      <w:r w:rsidRPr="00695E31">
        <w:rPr>
          <w:rFonts w:ascii="Arial" w:eastAsia="Arial Unicode MS" w:hAnsi="Arial" w:cs="Arial"/>
          <w:sz w:val="20"/>
          <w:szCs w:val="20"/>
        </w:rPr>
        <w:t xml:space="preserve"> calculer la nouvelle valeur de </w:t>
      </w:r>
      <w:r w:rsidRPr="00695E31">
        <w:rPr>
          <w:rFonts w:ascii="Arial" w:eastAsia="Arial Unicode MS" w:hAnsi="Arial" w:cs="Arial"/>
          <w:bCs/>
          <w:sz w:val="20"/>
          <w:szCs w:val="20"/>
        </w:rPr>
        <w:t>l’</w:t>
      </w:r>
      <w:r w:rsidR="00AC09A6" w:rsidRPr="00695E31">
        <w:rPr>
          <w:rFonts w:ascii="Arial" w:eastAsia="Arial Unicode MS" w:hAnsi="Arial" w:cs="Arial"/>
          <w:bCs/>
          <w:sz w:val="20"/>
          <w:szCs w:val="20"/>
        </w:rPr>
        <w:t>atténuation</w:t>
      </w:r>
      <w:r w:rsidR="0050788F">
        <w:rPr>
          <w:rFonts w:ascii="Arial" w:eastAsia="Arial Unicode MS" w:hAnsi="Arial" w:cs="Arial"/>
          <w:bCs/>
          <w:sz w:val="20"/>
          <w:szCs w:val="20"/>
        </w:rPr>
        <w:t>.</w:t>
      </w:r>
    </w:p>
    <w:p w14:paraId="080DB799" w14:textId="77777777" w:rsidR="00F92E80" w:rsidRPr="00695E31" w:rsidRDefault="00F92E80" w:rsidP="00C1238A">
      <w:pPr>
        <w:ind w:left="-76"/>
        <w:rPr>
          <w:rFonts w:eastAsia="Arial Unicode MS"/>
          <w:color w:val="auto"/>
          <w:lang w:eastAsia="en-US"/>
        </w:rPr>
      </w:pPr>
    </w:p>
    <w:p w14:paraId="114910BF" w14:textId="36BC1800" w:rsidR="00F92E80" w:rsidRPr="00695E31" w:rsidRDefault="00675021" w:rsidP="00C1238A">
      <w:pPr>
        <w:ind w:left="633" w:firstLine="785"/>
        <w:rPr>
          <w:rFonts w:eastAsia="Arial Unicode MS"/>
          <w:bCs/>
          <w:color w:val="auto"/>
          <w:lang w:eastAsia="en-US"/>
        </w:rPr>
      </w:pPr>
      <w:r>
        <w:rPr>
          <w:rFonts w:eastAsia="Arial Unicode MS"/>
          <w:color w:val="auto"/>
          <w:lang w:eastAsia="en-US"/>
        </w:rPr>
        <w:t>N</w:t>
      </w:r>
      <w:r w:rsidRPr="00695E31">
        <w:rPr>
          <w:rFonts w:eastAsia="Arial Unicode MS"/>
          <w:color w:val="auto"/>
          <w:lang w:eastAsia="en-US"/>
        </w:rPr>
        <w:t>ote</w:t>
      </w:r>
      <w:r>
        <w:rPr>
          <w:rFonts w:eastAsia="Arial Unicode MS"/>
          <w:color w:val="auto"/>
          <w:lang w:eastAsia="en-US"/>
        </w:rPr>
        <w:t xml:space="preserve">r </w:t>
      </w:r>
      <w:r w:rsidR="00807A8F">
        <w:rPr>
          <w:rFonts w:eastAsia="Arial Unicode MS"/>
          <w:color w:val="auto"/>
          <w:lang w:eastAsia="en-US"/>
        </w:rPr>
        <w:t>l</w:t>
      </w:r>
      <w:r w:rsidR="00F92E80" w:rsidRPr="00695E31">
        <w:rPr>
          <w:rFonts w:eastAsia="Arial Unicode MS"/>
          <w:color w:val="auto"/>
          <w:lang w:eastAsia="en-US"/>
        </w:rPr>
        <w:t>e résultat</w:t>
      </w:r>
      <w:r>
        <w:rPr>
          <w:rFonts w:eastAsia="Arial Unicode MS"/>
          <w:color w:val="auto"/>
          <w:lang w:eastAsia="en-US"/>
        </w:rPr>
        <w:t> :</w:t>
      </w:r>
      <w:r w:rsidR="00AC0FC8" w:rsidRPr="00695E31">
        <w:rPr>
          <w:rFonts w:eastAsia="Arial Unicode MS"/>
          <w:color w:val="auto"/>
          <w:lang w:eastAsia="en-US"/>
        </w:rPr>
        <w:tab/>
      </w:r>
      <w:r w:rsidR="00AC09A6" w:rsidRPr="00695E31">
        <w:rPr>
          <w:rFonts w:eastAsia="Arial Unicode MS"/>
          <w:color w:val="auto"/>
          <w:lang w:eastAsia="en-US"/>
        </w:rPr>
        <w:tab/>
      </w:r>
      <w:r w:rsidRPr="00675021">
        <w:rPr>
          <w:rFonts w:eastAsia="Arial Unicode MS"/>
          <w:bCs/>
          <w:i/>
          <w:color w:val="auto"/>
          <w:lang w:eastAsia="en-US"/>
        </w:rPr>
        <w:t>r</w:t>
      </w:r>
      <w:r w:rsidR="00F92E80" w:rsidRPr="00675021">
        <w:rPr>
          <w:rFonts w:eastAsia="Arial Unicode MS"/>
          <w:bCs/>
          <w:i/>
          <w:color w:val="auto"/>
          <w:vertAlign w:val="subscript"/>
          <w:lang w:eastAsia="en-US"/>
        </w:rPr>
        <w:t>1000</w:t>
      </w:r>
      <w:r w:rsidR="00AC09A6" w:rsidRPr="00695E31">
        <w:rPr>
          <w:rFonts w:eastAsia="Arial Unicode MS"/>
          <w:bCs/>
          <w:color w:val="auto"/>
          <w:lang w:eastAsia="en-US"/>
        </w:rPr>
        <w:t> </w:t>
      </w:r>
      <w:r w:rsidR="00F92E80" w:rsidRPr="00695E31">
        <w:rPr>
          <w:rFonts w:eastAsia="Arial Unicode MS"/>
          <w:bCs/>
          <w:color w:val="auto"/>
          <w:lang w:eastAsia="en-US"/>
        </w:rPr>
        <w:t>=</w:t>
      </w:r>
      <w:r w:rsidR="00AC09A6" w:rsidRPr="00695E31">
        <w:rPr>
          <w:rFonts w:eastAsia="Arial Unicode MS"/>
          <w:bCs/>
          <w:color w:val="auto"/>
          <w:lang w:eastAsia="en-US"/>
        </w:rPr>
        <w:t> </w:t>
      </w:r>
      <w:r w:rsidR="00F92E80" w:rsidRPr="00695E31">
        <w:rPr>
          <w:rFonts w:eastAsia="Arial Unicode MS"/>
          <w:bCs/>
          <w:color w:val="auto"/>
          <w:lang w:eastAsia="en-US"/>
        </w:rPr>
        <w:t>……………………………….</w:t>
      </w:r>
    </w:p>
    <w:p w14:paraId="3B1430A6" w14:textId="278F3529" w:rsidR="00F92E80" w:rsidRPr="00AC09A6" w:rsidRDefault="00F92E80" w:rsidP="00C1238A">
      <w:pPr>
        <w:rPr>
          <w:rFonts w:ascii="Calibri" w:eastAsia="Arial Unicode MS" w:hAnsi="Calibri" w:cs="Times New Roman"/>
          <w:bCs/>
          <w:color w:val="auto"/>
          <w:lang w:eastAsia="en-US"/>
        </w:rPr>
      </w:pPr>
    </w:p>
    <w:p w14:paraId="3BF72057" w14:textId="77777777" w:rsidR="00AC0FC8" w:rsidRPr="00F92E80" w:rsidRDefault="00AC0FC8" w:rsidP="00F92E80">
      <w:pPr>
        <w:spacing w:line="240" w:lineRule="auto"/>
        <w:rPr>
          <w:rFonts w:ascii="Calibri" w:eastAsia="Arial Unicode MS" w:hAnsi="Calibri" w:cs="Times New Roman"/>
          <w:bCs/>
          <w:color w:val="auto"/>
          <w:sz w:val="22"/>
          <w:szCs w:val="22"/>
          <w:lang w:eastAsia="en-U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AC0FC8" w14:paraId="2D5E9A17" w14:textId="77777777" w:rsidTr="00BE4B40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A395DB3" w14:textId="77777777" w:rsidR="00AC0FC8" w:rsidRDefault="00AC0FC8" w:rsidP="00BE4B40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5CC7B69" w14:textId="77777777" w:rsidR="00AC0FC8" w:rsidRDefault="00AC0FC8" w:rsidP="00BE4B40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0A74DC1" w14:textId="77777777" w:rsidR="00AC0FC8" w:rsidRDefault="00AC0FC8" w:rsidP="00BE4B40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AC0FC8" w14:paraId="45DF6E17" w14:textId="77777777" w:rsidTr="00BE4B40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14A27F2" w14:textId="77777777" w:rsidR="00AC0FC8" w:rsidRPr="00592F79" w:rsidRDefault="00AC0FC8" w:rsidP="00BE4B40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4EB27C0" w14:textId="77777777" w:rsidR="00AC0FC8" w:rsidRPr="0009288D" w:rsidRDefault="00AC0FC8" w:rsidP="00BE4B40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3C60AEC1" w14:textId="77777777" w:rsidR="00AC0FC8" w:rsidRDefault="00AC0FC8" w:rsidP="00BE4B40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41CF492" w14:textId="77777777" w:rsidR="00AC0FC8" w:rsidRDefault="00AC0FC8" w:rsidP="00BE4B40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09B322A" w14:textId="77777777" w:rsidR="00F92E80" w:rsidRPr="00AC09A6" w:rsidRDefault="00F92E80" w:rsidP="00F92E80">
      <w:pPr>
        <w:spacing w:line="240" w:lineRule="auto"/>
        <w:rPr>
          <w:rFonts w:eastAsia="Arial Unicode MS"/>
          <w:bCs/>
          <w:color w:val="auto"/>
          <w:lang w:eastAsia="en-US"/>
        </w:rPr>
      </w:pPr>
    </w:p>
    <w:p w14:paraId="2CE03147" w14:textId="77777777" w:rsidR="00F92E80" w:rsidRDefault="00F92E80" w:rsidP="00F92E80">
      <w:pPr>
        <w:spacing w:line="240" w:lineRule="auto"/>
        <w:rPr>
          <w:rFonts w:eastAsia="Arial Unicode MS"/>
          <w:bCs/>
          <w:color w:val="auto"/>
          <w:lang w:eastAsia="en-US"/>
        </w:rPr>
      </w:pPr>
    </w:p>
    <w:p w14:paraId="36DC2CFF" w14:textId="7A03B0F8" w:rsidR="00CC3F4F" w:rsidRDefault="00CC3F4F" w:rsidP="00F92E80">
      <w:pPr>
        <w:spacing w:line="240" w:lineRule="auto"/>
        <w:rPr>
          <w:rFonts w:eastAsia="Arial Unicode MS"/>
          <w:bCs/>
          <w:color w:val="auto"/>
          <w:lang w:eastAsia="en-US"/>
        </w:rPr>
      </w:pPr>
    </w:p>
    <w:p w14:paraId="7AA91174" w14:textId="77777777" w:rsidR="00807A8F" w:rsidRDefault="00807A8F" w:rsidP="00F92E80">
      <w:pPr>
        <w:spacing w:line="240" w:lineRule="auto"/>
        <w:rPr>
          <w:rFonts w:eastAsia="Arial Unicode MS"/>
          <w:bCs/>
          <w:color w:val="auto"/>
          <w:lang w:eastAsia="en-US"/>
        </w:rPr>
      </w:pPr>
    </w:p>
    <w:p w14:paraId="37B6F686" w14:textId="77777777" w:rsidR="00CC3F4F" w:rsidRPr="00AC09A6" w:rsidRDefault="00CC3F4F" w:rsidP="00F92E80">
      <w:pPr>
        <w:spacing w:line="240" w:lineRule="auto"/>
        <w:rPr>
          <w:rFonts w:eastAsia="Arial Unicode MS"/>
          <w:bCs/>
          <w:color w:val="auto"/>
          <w:lang w:eastAsia="en-US"/>
        </w:rPr>
      </w:pPr>
    </w:p>
    <w:p w14:paraId="2FCF373A" w14:textId="2CE7955C" w:rsidR="00F92E80" w:rsidRPr="00AC09A6" w:rsidRDefault="00675021" w:rsidP="00F92E80">
      <w:pPr>
        <w:spacing w:line="240" w:lineRule="auto"/>
        <w:rPr>
          <w:rFonts w:eastAsia="Arial Unicode MS"/>
          <w:bCs/>
          <w:color w:val="auto"/>
          <w:lang w:eastAsia="en-US"/>
        </w:rPr>
      </w:pPr>
      <w:r>
        <w:rPr>
          <w:rFonts w:eastAsia="Arial Unicode MS"/>
          <w:bCs/>
          <w:color w:val="auto"/>
          <w:lang w:eastAsia="en-US"/>
        </w:rPr>
        <w:t>En argumentant les</w:t>
      </w:r>
      <w:r w:rsidR="00AC0FC8" w:rsidRPr="00AC09A6">
        <w:rPr>
          <w:rFonts w:eastAsia="Arial Unicode MS"/>
          <w:bCs/>
          <w:color w:val="auto"/>
          <w:lang w:eastAsia="en-US"/>
        </w:rPr>
        <w:t xml:space="preserve"> réponses</w:t>
      </w:r>
      <w:r w:rsidR="00807A8F">
        <w:rPr>
          <w:rFonts w:eastAsia="Arial Unicode MS"/>
          <w:bCs/>
          <w:color w:val="auto"/>
          <w:lang w:eastAsia="en-US"/>
        </w:rPr>
        <w:t>,</w:t>
      </w:r>
      <w:r w:rsidR="00F92E80" w:rsidRPr="00AC09A6">
        <w:rPr>
          <w:rFonts w:eastAsia="Arial Unicode MS"/>
          <w:bCs/>
          <w:color w:val="auto"/>
          <w:lang w:eastAsia="en-US"/>
        </w:rPr>
        <w:t xml:space="preserve"> identifier les paramètres qui influent sur l</w:t>
      </w:r>
      <w:r w:rsidR="00624E8F">
        <w:rPr>
          <w:rFonts w:eastAsia="Arial Unicode MS"/>
          <w:bCs/>
          <w:color w:val="auto"/>
          <w:lang w:eastAsia="en-US"/>
        </w:rPr>
        <w:t>’</w:t>
      </w:r>
      <w:r w:rsidR="0050788F">
        <w:rPr>
          <w:rFonts w:eastAsia="Arial Unicode MS"/>
          <w:bCs/>
          <w:color w:val="auto"/>
          <w:lang w:eastAsia="en-US"/>
        </w:rPr>
        <w:t>atténuation</w:t>
      </w:r>
      <w:r w:rsidR="00F92E80" w:rsidRPr="00AC09A6">
        <w:rPr>
          <w:rFonts w:eastAsia="Arial Unicode MS"/>
          <w:bCs/>
          <w:color w:val="auto"/>
          <w:lang w:eastAsia="en-US"/>
        </w:rPr>
        <w:t xml:space="preserve"> </w:t>
      </w:r>
      <w:r>
        <w:rPr>
          <w:rFonts w:eastAsia="Arial Unicode MS"/>
          <w:bCs/>
          <w:i/>
          <w:color w:val="auto"/>
          <w:lang w:eastAsia="en-US"/>
        </w:rPr>
        <w:t>r</w:t>
      </w:r>
      <w:r w:rsidR="00EE4EDE">
        <w:rPr>
          <w:rFonts w:eastAsia="Arial Unicode MS"/>
          <w:bCs/>
          <w:color w:val="auto"/>
          <w:lang w:eastAsia="en-US"/>
        </w:rPr>
        <w:t>.</w:t>
      </w:r>
    </w:p>
    <w:p w14:paraId="49A13251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48141715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45C6494F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62F73CE1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41E77422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675F0182" w14:textId="77777777" w:rsidR="002B4125" w:rsidRDefault="002B4125" w:rsidP="00C1238A">
      <w:pPr>
        <w:pStyle w:val="ECEcorps"/>
        <w:spacing w:before="24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301D8663" w14:textId="77777777" w:rsidR="00F92E80" w:rsidRPr="00F92E80" w:rsidRDefault="00F92E80" w:rsidP="00F92E80">
      <w:pPr>
        <w:pStyle w:val="t1"/>
        <w:autoSpaceDE w:val="0"/>
        <w:spacing w:line="240" w:lineRule="auto"/>
        <w:rPr>
          <w:rFonts w:ascii="Calibri" w:eastAsia="Arial Unicode MS" w:hAnsi="Calibri"/>
          <w:bCs/>
          <w:snapToGrid/>
          <w:sz w:val="22"/>
          <w:szCs w:val="22"/>
          <w:lang w:eastAsia="en-US"/>
        </w:rPr>
      </w:pPr>
    </w:p>
    <w:p w14:paraId="29B605C7" w14:textId="77777777" w:rsidR="00DA16E4" w:rsidRDefault="00DA16E4" w:rsidP="00E26870">
      <w:pPr>
        <w:pStyle w:val="ECEcorps"/>
        <w:rPr>
          <w:b/>
        </w:rPr>
      </w:pPr>
    </w:p>
    <w:p w14:paraId="399C7F33" w14:textId="4CED07F5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1B07" w14:textId="77777777" w:rsidR="00E50557" w:rsidRDefault="00E50557" w:rsidP="0008058B">
      <w:r>
        <w:separator/>
      </w:r>
    </w:p>
  </w:endnote>
  <w:endnote w:type="continuationSeparator" w:id="0">
    <w:p w14:paraId="24D631B9" w14:textId="77777777" w:rsidR="00E50557" w:rsidRDefault="00E50557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EF49" w14:textId="1D13ECE2" w:rsidR="00E15F03" w:rsidRPr="00827238" w:rsidRDefault="00E15F03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141899">
      <w:rPr>
        <w:noProof/>
      </w:rPr>
      <w:t>5</w:t>
    </w:r>
    <w:r w:rsidRPr="00827238">
      <w:rPr>
        <w:noProof/>
      </w:rPr>
      <w:fldChar w:fldCharType="end"/>
    </w:r>
    <w:r w:rsidRPr="00827238">
      <w:t xml:space="preserve"> sur </w:t>
    </w:r>
    <w:r w:rsidR="00141899">
      <w:fldChar w:fldCharType="begin"/>
    </w:r>
    <w:r w:rsidR="00141899">
      <w:instrText xml:space="preserve"> NUMPAGES  </w:instrText>
    </w:r>
    <w:r w:rsidR="00141899">
      <w:fldChar w:fldCharType="separate"/>
    </w:r>
    <w:r w:rsidR="00141899">
      <w:rPr>
        <w:noProof/>
      </w:rPr>
      <w:t>5</w:t>
    </w:r>
    <w:r w:rsidR="001418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C918" w14:textId="77777777" w:rsidR="00E50557" w:rsidRDefault="00E50557" w:rsidP="0008058B">
      <w:r>
        <w:separator/>
      </w:r>
    </w:p>
  </w:footnote>
  <w:footnote w:type="continuationSeparator" w:id="0">
    <w:p w14:paraId="0278E15A" w14:textId="77777777" w:rsidR="00E50557" w:rsidRDefault="00E50557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05B8" w14:textId="089E5C43" w:rsidR="00E15F03" w:rsidRDefault="00586BEF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 w:rsidR="00E15F03">
      <w:tab/>
    </w:r>
    <w:bookmarkStart w:id="12" w:name="_Hlk50451078"/>
    <w:r w:rsidR="00E15F03">
      <w:rPr>
        <w:b/>
        <w:sz w:val="24"/>
        <w:szCs w:val="24"/>
      </w:rPr>
      <w:t>RÉDUISONS LES DÉCIBELS</w:t>
    </w:r>
    <w:bookmarkEnd w:id="12"/>
    <w:r w:rsidR="00E15F03">
      <w:tab/>
      <w:t>Session</w:t>
    </w:r>
  </w:p>
  <w:p w14:paraId="37DE348B" w14:textId="579893C6" w:rsidR="00E15F03" w:rsidRDefault="00E15F03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237502">
      <w:t>2</w:t>
    </w:r>
  </w:p>
  <w:p w14:paraId="62928406" w14:textId="77777777" w:rsidR="00E15F03" w:rsidRDefault="00E15F03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832D1"/>
    <w:multiLevelType w:val="hybridMultilevel"/>
    <w:tmpl w:val="E29C1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5276"/>
    <w:multiLevelType w:val="hybridMultilevel"/>
    <w:tmpl w:val="2E667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FB4DEE"/>
    <w:multiLevelType w:val="hybridMultilevel"/>
    <w:tmpl w:val="B8CAA6A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2009C"/>
    <w:rsid w:val="00024878"/>
    <w:rsid w:val="0003345D"/>
    <w:rsid w:val="00036419"/>
    <w:rsid w:val="000452AF"/>
    <w:rsid w:val="0004533A"/>
    <w:rsid w:val="000461CD"/>
    <w:rsid w:val="0005057E"/>
    <w:rsid w:val="0005391B"/>
    <w:rsid w:val="00060606"/>
    <w:rsid w:val="000730EC"/>
    <w:rsid w:val="0008058B"/>
    <w:rsid w:val="0009288D"/>
    <w:rsid w:val="000944D8"/>
    <w:rsid w:val="00094B9D"/>
    <w:rsid w:val="000A0EF6"/>
    <w:rsid w:val="000A35F6"/>
    <w:rsid w:val="000A3EEE"/>
    <w:rsid w:val="000A44CB"/>
    <w:rsid w:val="000A4DD1"/>
    <w:rsid w:val="000A7BEB"/>
    <w:rsid w:val="000A7E22"/>
    <w:rsid w:val="000B131E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0F6268"/>
    <w:rsid w:val="00117BB9"/>
    <w:rsid w:val="001227DD"/>
    <w:rsid w:val="00127337"/>
    <w:rsid w:val="0013056C"/>
    <w:rsid w:val="00135076"/>
    <w:rsid w:val="00136091"/>
    <w:rsid w:val="00141899"/>
    <w:rsid w:val="001509D7"/>
    <w:rsid w:val="00154171"/>
    <w:rsid w:val="00154704"/>
    <w:rsid w:val="0016304D"/>
    <w:rsid w:val="0017681F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24623"/>
    <w:rsid w:val="0023590A"/>
    <w:rsid w:val="00235CF8"/>
    <w:rsid w:val="00237502"/>
    <w:rsid w:val="002402D0"/>
    <w:rsid w:val="002406F0"/>
    <w:rsid w:val="002427AB"/>
    <w:rsid w:val="002436AD"/>
    <w:rsid w:val="00253382"/>
    <w:rsid w:val="002563C4"/>
    <w:rsid w:val="002570A7"/>
    <w:rsid w:val="0026096B"/>
    <w:rsid w:val="0026563D"/>
    <w:rsid w:val="00267E4F"/>
    <w:rsid w:val="00272204"/>
    <w:rsid w:val="002739E2"/>
    <w:rsid w:val="00297830"/>
    <w:rsid w:val="002B2244"/>
    <w:rsid w:val="002B4125"/>
    <w:rsid w:val="002B44A4"/>
    <w:rsid w:val="002C3CC3"/>
    <w:rsid w:val="002E28D0"/>
    <w:rsid w:val="002E68C6"/>
    <w:rsid w:val="002E7086"/>
    <w:rsid w:val="00305D9F"/>
    <w:rsid w:val="003120AB"/>
    <w:rsid w:val="00312F6B"/>
    <w:rsid w:val="00313B78"/>
    <w:rsid w:val="00314F87"/>
    <w:rsid w:val="003167DB"/>
    <w:rsid w:val="00317EBC"/>
    <w:rsid w:val="00324500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56E32"/>
    <w:rsid w:val="00366A24"/>
    <w:rsid w:val="00367552"/>
    <w:rsid w:val="0037570D"/>
    <w:rsid w:val="00380A67"/>
    <w:rsid w:val="003839E3"/>
    <w:rsid w:val="003869AD"/>
    <w:rsid w:val="00392182"/>
    <w:rsid w:val="0039367C"/>
    <w:rsid w:val="003948A1"/>
    <w:rsid w:val="00397E4F"/>
    <w:rsid w:val="003A114B"/>
    <w:rsid w:val="003B15C1"/>
    <w:rsid w:val="003B41FF"/>
    <w:rsid w:val="003C0A55"/>
    <w:rsid w:val="003C13F9"/>
    <w:rsid w:val="003C6A7A"/>
    <w:rsid w:val="003D2DB2"/>
    <w:rsid w:val="003D7249"/>
    <w:rsid w:val="003D74F2"/>
    <w:rsid w:val="003F5DFB"/>
    <w:rsid w:val="00400882"/>
    <w:rsid w:val="004070AB"/>
    <w:rsid w:val="00407834"/>
    <w:rsid w:val="004143AF"/>
    <w:rsid w:val="00430881"/>
    <w:rsid w:val="004314C1"/>
    <w:rsid w:val="004470BA"/>
    <w:rsid w:val="004475CA"/>
    <w:rsid w:val="00451631"/>
    <w:rsid w:val="00452138"/>
    <w:rsid w:val="00455CA0"/>
    <w:rsid w:val="00457661"/>
    <w:rsid w:val="0046250B"/>
    <w:rsid w:val="0046515C"/>
    <w:rsid w:val="0047265D"/>
    <w:rsid w:val="004769DA"/>
    <w:rsid w:val="00476C4B"/>
    <w:rsid w:val="00484BB6"/>
    <w:rsid w:val="00486CC1"/>
    <w:rsid w:val="00490BE1"/>
    <w:rsid w:val="00494687"/>
    <w:rsid w:val="004951F3"/>
    <w:rsid w:val="004955A9"/>
    <w:rsid w:val="00496711"/>
    <w:rsid w:val="004A1A21"/>
    <w:rsid w:val="004B461A"/>
    <w:rsid w:val="004B701D"/>
    <w:rsid w:val="004B7AC0"/>
    <w:rsid w:val="004C193F"/>
    <w:rsid w:val="004C228C"/>
    <w:rsid w:val="004C486D"/>
    <w:rsid w:val="004C63B9"/>
    <w:rsid w:val="004C7336"/>
    <w:rsid w:val="004D45FF"/>
    <w:rsid w:val="004E3F39"/>
    <w:rsid w:val="004E7A99"/>
    <w:rsid w:val="004E7C5D"/>
    <w:rsid w:val="004F0943"/>
    <w:rsid w:val="004F39E2"/>
    <w:rsid w:val="004F58C7"/>
    <w:rsid w:val="004F7FE3"/>
    <w:rsid w:val="00501769"/>
    <w:rsid w:val="0050788F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1758"/>
    <w:rsid w:val="00572123"/>
    <w:rsid w:val="00574D92"/>
    <w:rsid w:val="005827DD"/>
    <w:rsid w:val="00586BEF"/>
    <w:rsid w:val="00593DD4"/>
    <w:rsid w:val="005A3ADA"/>
    <w:rsid w:val="005A6352"/>
    <w:rsid w:val="005D1A50"/>
    <w:rsid w:val="005E25AF"/>
    <w:rsid w:val="005F3ABA"/>
    <w:rsid w:val="006017BB"/>
    <w:rsid w:val="00603814"/>
    <w:rsid w:val="0060508C"/>
    <w:rsid w:val="00605D87"/>
    <w:rsid w:val="006220B0"/>
    <w:rsid w:val="00622A2D"/>
    <w:rsid w:val="00624E8F"/>
    <w:rsid w:val="006256F1"/>
    <w:rsid w:val="00641949"/>
    <w:rsid w:val="00641C53"/>
    <w:rsid w:val="006639F9"/>
    <w:rsid w:val="00670A39"/>
    <w:rsid w:val="00675021"/>
    <w:rsid w:val="0067559A"/>
    <w:rsid w:val="00675DF7"/>
    <w:rsid w:val="00680CBA"/>
    <w:rsid w:val="00693925"/>
    <w:rsid w:val="00695E31"/>
    <w:rsid w:val="006A0F26"/>
    <w:rsid w:val="006A1119"/>
    <w:rsid w:val="006A4982"/>
    <w:rsid w:val="006C3642"/>
    <w:rsid w:val="006C7EC2"/>
    <w:rsid w:val="006E4A76"/>
    <w:rsid w:val="006E61FC"/>
    <w:rsid w:val="006F1E11"/>
    <w:rsid w:val="006F21BE"/>
    <w:rsid w:val="006F3571"/>
    <w:rsid w:val="006F5F93"/>
    <w:rsid w:val="00700B7B"/>
    <w:rsid w:val="00703EF9"/>
    <w:rsid w:val="007146B9"/>
    <w:rsid w:val="007171FB"/>
    <w:rsid w:val="007248BF"/>
    <w:rsid w:val="00724A84"/>
    <w:rsid w:val="00727D21"/>
    <w:rsid w:val="007337A0"/>
    <w:rsid w:val="00736B78"/>
    <w:rsid w:val="00741025"/>
    <w:rsid w:val="007479C4"/>
    <w:rsid w:val="00750D77"/>
    <w:rsid w:val="00751CCC"/>
    <w:rsid w:val="00752C74"/>
    <w:rsid w:val="00762F0F"/>
    <w:rsid w:val="007706AE"/>
    <w:rsid w:val="00777A5A"/>
    <w:rsid w:val="00791883"/>
    <w:rsid w:val="007955D1"/>
    <w:rsid w:val="00795BD5"/>
    <w:rsid w:val="007A2EEC"/>
    <w:rsid w:val="007A640A"/>
    <w:rsid w:val="007B3829"/>
    <w:rsid w:val="007C2791"/>
    <w:rsid w:val="007D2CCF"/>
    <w:rsid w:val="007D359B"/>
    <w:rsid w:val="007E5DC4"/>
    <w:rsid w:val="007E7114"/>
    <w:rsid w:val="007F4752"/>
    <w:rsid w:val="007F4B1B"/>
    <w:rsid w:val="00801BE0"/>
    <w:rsid w:val="008034C0"/>
    <w:rsid w:val="00804D53"/>
    <w:rsid w:val="0080589A"/>
    <w:rsid w:val="00807A8F"/>
    <w:rsid w:val="0081247E"/>
    <w:rsid w:val="00814D65"/>
    <w:rsid w:val="008212D5"/>
    <w:rsid w:val="00827238"/>
    <w:rsid w:val="00834902"/>
    <w:rsid w:val="00843F66"/>
    <w:rsid w:val="00845CFB"/>
    <w:rsid w:val="00847E64"/>
    <w:rsid w:val="00851DB1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0DE6"/>
    <w:rsid w:val="008C32B8"/>
    <w:rsid w:val="008C38F0"/>
    <w:rsid w:val="008C5E45"/>
    <w:rsid w:val="008C668F"/>
    <w:rsid w:val="008D1329"/>
    <w:rsid w:val="008D2329"/>
    <w:rsid w:val="008D5BC6"/>
    <w:rsid w:val="008D5E1C"/>
    <w:rsid w:val="008D5E24"/>
    <w:rsid w:val="008E0208"/>
    <w:rsid w:val="008E0E49"/>
    <w:rsid w:val="008E58B1"/>
    <w:rsid w:val="008E7248"/>
    <w:rsid w:val="008F43AF"/>
    <w:rsid w:val="008F520D"/>
    <w:rsid w:val="00902E0B"/>
    <w:rsid w:val="00910A57"/>
    <w:rsid w:val="00910ACC"/>
    <w:rsid w:val="00910B6F"/>
    <w:rsid w:val="00910E67"/>
    <w:rsid w:val="00915AEE"/>
    <w:rsid w:val="00917147"/>
    <w:rsid w:val="009362F7"/>
    <w:rsid w:val="00936D14"/>
    <w:rsid w:val="009407A6"/>
    <w:rsid w:val="00943326"/>
    <w:rsid w:val="0094436A"/>
    <w:rsid w:val="009506E7"/>
    <w:rsid w:val="00953B67"/>
    <w:rsid w:val="00955A08"/>
    <w:rsid w:val="00956745"/>
    <w:rsid w:val="00961955"/>
    <w:rsid w:val="009647FD"/>
    <w:rsid w:val="00965FA8"/>
    <w:rsid w:val="00975D81"/>
    <w:rsid w:val="00977D3F"/>
    <w:rsid w:val="009850FD"/>
    <w:rsid w:val="009903B6"/>
    <w:rsid w:val="009A5591"/>
    <w:rsid w:val="009B0339"/>
    <w:rsid w:val="009B3241"/>
    <w:rsid w:val="009C268C"/>
    <w:rsid w:val="009C7EB7"/>
    <w:rsid w:val="009D5DFA"/>
    <w:rsid w:val="009E0132"/>
    <w:rsid w:val="009E02D9"/>
    <w:rsid w:val="009E173E"/>
    <w:rsid w:val="009E1FCF"/>
    <w:rsid w:val="009F3076"/>
    <w:rsid w:val="009F43E0"/>
    <w:rsid w:val="00A01302"/>
    <w:rsid w:val="00A0243A"/>
    <w:rsid w:val="00A027BC"/>
    <w:rsid w:val="00A04F59"/>
    <w:rsid w:val="00A05EB9"/>
    <w:rsid w:val="00A07EA8"/>
    <w:rsid w:val="00A12834"/>
    <w:rsid w:val="00A16872"/>
    <w:rsid w:val="00A211B1"/>
    <w:rsid w:val="00A260A0"/>
    <w:rsid w:val="00A27074"/>
    <w:rsid w:val="00A35262"/>
    <w:rsid w:val="00A37761"/>
    <w:rsid w:val="00A436E8"/>
    <w:rsid w:val="00A446AD"/>
    <w:rsid w:val="00A46DBC"/>
    <w:rsid w:val="00A52B59"/>
    <w:rsid w:val="00A5619C"/>
    <w:rsid w:val="00A60B25"/>
    <w:rsid w:val="00A611F0"/>
    <w:rsid w:val="00A62A69"/>
    <w:rsid w:val="00A649FE"/>
    <w:rsid w:val="00A960AB"/>
    <w:rsid w:val="00A96E30"/>
    <w:rsid w:val="00AB1C2D"/>
    <w:rsid w:val="00AC09A6"/>
    <w:rsid w:val="00AC0FC8"/>
    <w:rsid w:val="00AC1F4D"/>
    <w:rsid w:val="00AC48FD"/>
    <w:rsid w:val="00AD1605"/>
    <w:rsid w:val="00AE1C5F"/>
    <w:rsid w:val="00AF12DB"/>
    <w:rsid w:val="00B109D5"/>
    <w:rsid w:val="00B135A8"/>
    <w:rsid w:val="00B1701C"/>
    <w:rsid w:val="00B207C0"/>
    <w:rsid w:val="00B20961"/>
    <w:rsid w:val="00B3421A"/>
    <w:rsid w:val="00B35967"/>
    <w:rsid w:val="00B37749"/>
    <w:rsid w:val="00B40BD5"/>
    <w:rsid w:val="00B40C58"/>
    <w:rsid w:val="00B42CED"/>
    <w:rsid w:val="00B458E4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A7028"/>
    <w:rsid w:val="00BB278E"/>
    <w:rsid w:val="00BB5D1A"/>
    <w:rsid w:val="00BD2046"/>
    <w:rsid w:val="00BD3200"/>
    <w:rsid w:val="00BE2432"/>
    <w:rsid w:val="00BE4B40"/>
    <w:rsid w:val="00BF194C"/>
    <w:rsid w:val="00BF45AB"/>
    <w:rsid w:val="00BF661D"/>
    <w:rsid w:val="00C03A82"/>
    <w:rsid w:val="00C06213"/>
    <w:rsid w:val="00C1238A"/>
    <w:rsid w:val="00C17467"/>
    <w:rsid w:val="00C2065A"/>
    <w:rsid w:val="00C22A4C"/>
    <w:rsid w:val="00C23E7C"/>
    <w:rsid w:val="00C24FEE"/>
    <w:rsid w:val="00C303C2"/>
    <w:rsid w:val="00C3270A"/>
    <w:rsid w:val="00C35774"/>
    <w:rsid w:val="00C41B19"/>
    <w:rsid w:val="00C41EB2"/>
    <w:rsid w:val="00C430D9"/>
    <w:rsid w:val="00C467EB"/>
    <w:rsid w:val="00C550C6"/>
    <w:rsid w:val="00C60133"/>
    <w:rsid w:val="00C60969"/>
    <w:rsid w:val="00C60BE5"/>
    <w:rsid w:val="00C623E7"/>
    <w:rsid w:val="00C632F4"/>
    <w:rsid w:val="00C74BFD"/>
    <w:rsid w:val="00C82CA7"/>
    <w:rsid w:val="00CA1A4D"/>
    <w:rsid w:val="00CB01CD"/>
    <w:rsid w:val="00CC3F4F"/>
    <w:rsid w:val="00CC57B9"/>
    <w:rsid w:val="00CC695B"/>
    <w:rsid w:val="00CD1F8A"/>
    <w:rsid w:val="00CD300B"/>
    <w:rsid w:val="00CE4EF5"/>
    <w:rsid w:val="00CE5F21"/>
    <w:rsid w:val="00CE6AA4"/>
    <w:rsid w:val="00D0324F"/>
    <w:rsid w:val="00D073A6"/>
    <w:rsid w:val="00D20F73"/>
    <w:rsid w:val="00D32EF2"/>
    <w:rsid w:val="00D610A3"/>
    <w:rsid w:val="00D64332"/>
    <w:rsid w:val="00D658D3"/>
    <w:rsid w:val="00D742A9"/>
    <w:rsid w:val="00D82237"/>
    <w:rsid w:val="00D9338B"/>
    <w:rsid w:val="00D9571E"/>
    <w:rsid w:val="00D9649A"/>
    <w:rsid w:val="00D96B92"/>
    <w:rsid w:val="00D96FEA"/>
    <w:rsid w:val="00DA16E4"/>
    <w:rsid w:val="00DA2084"/>
    <w:rsid w:val="00DA6E08"/>
    <w:rsid w:val="00DB34A3"/>
    <w:rsid w:val="00DB6AEE"/>
    <w:rsid w:val="00DC1C63"/>
    <w:rsid w:val="00DD02A8"/>
    <w:rsid w:val="00DD3429"/>
    <w:rsid w:val="00DD7E90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5F03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0557"/>
    <w:rsid w:val="00E520C6"/>
    <w:rsid w:val="00E56A7B"/>
    <w:rsid w:val="00E56D83"/>
    <w:rsid w:val="00E61541"/>
    <w:rsid w:val="00E74827"/>
    <w:rsid w:val="00E749E8"/>
    <w:rsid w:val="00E81F3D"/>
    <w:rsid w:val="00E85DDA"/>
    <w:rsid w:val="00E961C1"/>
    <w:rsid w:val="00EA758E"/>
    <w:rsid w:val="00EC4179"/>
    <w:rsid w:val="00EE0587"/>
    <w:rsid w:val="00EE12CE"/>
    <w:rsid w:val="00EE308A"/>
    <w:rsid w:val="00EE3251"/>
    <w:rsid w:val="00EE4EDE"/>
    <w:rsid w:val="00EF1517"/>
    <w:rsid w:val="00EF25B5"/>
    <w:rsid w:val="00EF60C9"/>
    <w:rsid w:val="00EF6FB3"/>
    <w:rsid w:val="00F004E1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879D2"/>
    <w:rsid w:val="00F92E80"/>
    <w:rsid w:val="00F959FE"/>
    <w:rsid w:val="00FA69AD"/>
    <w:rsid w:val="00FB14E2"/>
    <w:rsid w:val="00FB25E2"/>
    <w:rsid w:val="00FB2CA9"/>
    <w:rsid w:val="00FD1EB4"/>
    <w:rsid w:val="00FE4C5A"/>
    <w:rsid w:val="00FE6107"/>
    <w:rsid w:val="00FE6ED7"/>
    <w:rsid w:val="00FF0439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BD525"/>
  <w15:docId w15:val="{AC5C49AD-717F-3C4F-802A-616E7CE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8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NormalWeb">
    <w:name w:val="Normal (Web)"/>
    <w:basedOn w:val="Normal"/>
    <w:uiPriority w:val="99"/>
    <w:unhideWhenUsed/>
    <w:rsid w:val="00356E32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356E3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533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D1329"/>
    <w:rPr>
      <w:color w:val="808080"/>
    </w:rPr>
  </w:style>
  <w:style w:type="paragraph" w:styleId="Sansinterligne">
    <w:name w:val="No Spacing"/>
    <w:link w:val="SansinterligneCar"/>
    <w:uiPriority w:val="1"/>
    <w:qFormat/>
    <w:rsid w:val="0047265D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265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A16E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1">
    <w:name w:val="t1"/>
    <w:basedOn w:val="Normal"/>
    <w:rsid w:val="00F92E80"/>
    <w:pPr>
      <w:spacing w:line="240" w:lineRule="atLeast"/>
      <w:jc w:val="left"/>
    </w:pPr>
    <w:rPr>
      <w:rFonts w:ascii="Times New Roman" w:hAnsi="Times New Roman" w:cs="Times New Roman"/>
      <w:snapToGrid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F5D88-5EE1-44D4-8776-D543FCF5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399</TotalTime>
  <Pages>5</Pages>
  <Words>963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32</cp:revision>
  <cp:lastPrinted>2014-07-07T13:51:00Z</cp:lastPrinted>
  <dcterms:created xsi:type="dcterms:W3CDTF">2020-09-08T13:24:00Z</dcterms:created>
  <dcterms:modified xsi:type="dcterms:W3CDTF">2021-12-08T15:45:00Z</dcterms:modified>
</cp:coreProperties>
</file>