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rsidR="007146B9" w:rsidRDefault="007146B9" w:rsidP="0060508C">
      <w:pPr>
        <w:pStyle w:val="ECEbordure"/>
        <w:jc w:val="center"/>
        <w:rPr>
          <w:b/>
          <w:sz w:val="24"/>
          <w:szCs w:val="24"/>
        </w:rPr>
      </w:pPr>
    </w:p>
    <w:p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A12834" w:rsidRPr="0060508C" w:rsidRDefault="00A12834" w:rsidP="007146B9">
      <w:pPr>
        <w:pStyle w:val="ECEbordure"/>
        <w:jc w:val="center"/>
      </w:pPr>
      <w:r w:rsidRPr="0060508C">
        <w:t>Ce</w:t>
      </w:r>
      <w:r w:rsidR="00A07EA8">
        <w:t>tte</w:t>
      </w:r>
      <w:r w:rsidR="00051B8B">
        <w:t xml:space="preserve"> </w:t>
      </w:r>
      <w:r w:rsidR="00A07EA8">
        <w:t>situation d’évaluation</w:t>
      </w:r>
      <w:r w:rsidRPr="0060508C">
        <w:t xml:space="preserve"> fait p</w:t>
      </w:r>
      <w:r w:rsidR="007146B9">
        <w:t>artie de la banque nationale.</w:t>
      </w:r>
    </w:p>
    <w:p w:rsidR="00A12834" w:rsidRPr="0060508C" w:rsidRDefault="00A12834" w:rsidP="0060508C">
      <w:pPr>
        <w:pStyle w:val="ECEbordure"/>
        <w:jc w:val="center"/>
      </w:pPr>
    </w:p>
    <w:p w:rsidR="0008058B" w:rsidRDefault="0008058B" w:rsidP="008A2C45">
      <w:pPr>
        <w:pStyle w:val="ECEcorps"/>
      </w:pPr>
    </w:p>
    <w:p w:rsidR="00E26870" w:rsidRDefault="00051B8B" w:rsidP="00051B8B">
      <w:pPr>
        <w:pStyle w:val="ECEcorps"/>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051B8B">
        <w:rPr>
          <w:bCs/>
        </w:rPr>
        <w:t>É</w:t>
      </w:r>
      <w:r w:rsidRPr="00051B8B">
        <w:t>NONC</w:t>
      </w:r>
      <w:r w:rsidRPr="00051B8B">
        <w:rPr>
          <w:bCs/>
        </w:rPr>
        <w:t>É</w:t>
      </w:r>
      <w:r w:rsidRPr="00051B8B">
        <w:t xml:space="preserve"> DESTIN</w:t>
      </w:r>
      <w:r w:rsidRPr="00051B8B">
        <w:rPr>
          <w:bCs/>
        </w:rPr>
        <w:t>É</w:t>
      </w:r>
      <w:r w:rsidRPr="00051B8B">
        <w:t xml:space="preserve"> AU CANDIDAT</w:t>
      </w:r>
      <w:bookmarkStart w:id="0" w:name="_Toc379291742"/>
      <w:bookmarkStart w:id="1" w:name="_Toc266361605"/>
      <w:bookmarkStart w:id="2" w:name="_Toc469923078"/>
    </w:p>
    <w:p w:rsidR="00051B8B" w:rsidRDefault="00051B8B" w:rsidP="00051B8B">
      <w:pPr>
        <w:pStyle w:val="ECEcorps"/>
        <w:jc w:val="cente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NOM</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26870" w:rsidP="00527A98">
            <w:pPr>
              <w:pStyle w:val="ECEcorps"/>
            </w:pPr>
            <w:r w:rsidRPr="002D2F9B">
              <w:t>Prénom</w:t>
            </w:r>
            <w:r>
              <w:t xml:space="preserve"> : </w:t>
            </w:r>
          </w:p>
        </w:tc>
      </w:tr>
      <w:tr w:rsidR="00E26870" w:rsidTr="00527A98">
        <w:trPr>
          <w:jc w:val="center"/>
        </w:trPr>
        <w:tc>
          <w:tcPr>
            <w:tcW w:w="4933" w:type="dxa"/>
            <w:tcMar>
              <w:top w:w="57" w:type="dxa"/>
              <w:left w:w="57" w:type="dxa"/>
              <w:bottom w:w="57" w:type="dxa"/>
              <w:right w:w="57" w:type="dxa"/>
            </w:tcMar>
          </w:tcPr>
          <w:p w:rsidR="00E26870" w:rsidRDefault="00E26870" w:rsidP="00527A98">
            <w:pPr>
              <w:pStyle w:val="ECEcorps"/>
            </w:pPr>
            <w:r w:rsidRPr="002D2F9B">
              <w:t>Centre d’examen</w:t>
            </w:r>
            <w:r>
              <w:t xml:space="preserve"> : </w:t>
            </w:r>
          </w:p>
          <w:p w:rsidR="00E26870" w:rsidRDefault="00E26870" w:rsidP="00527A98">
            <w:pPr>
              <w:pStyle w:val="ECEcorps"/>
            </w:pPr>
          </w:p>
        </w:tc>
        <w:tc>
          <w:tcPr>
            <w:tcW w:w="4933" w:type="dxa"/>
            <w:tcMar>
              <w:top w:w="57" w:type="dxa"/>
              <w:left w:w="57" w:type="dxa"/>
              <w:bottom w:w="57" w:type="dxa"/>
              <w:right w:w="57" w:type="dxa"/>
            </w:tcMar>
          </w:tcPr>
          <w:p w:rsidR="00E26870" w:rsidRDefault="00EF25B5" w:rsidP="00527A98">
            <w:pPr>
              <w:pStyle w:val="ECEcorps"/>
            </w:pPr>
            <w:r>
              <w:t>n°</w:t>
            </w:r>
            <w:r w:rsidR="00E26870" w:rsidRPr="002D2F9B">
              <w:t xml:space="preserve"> d’inscription</w:t>
            </w:r>
            <w:r w:rsidR="00E26870">
              <w:t xml:space="preserve"> : </w:t>
            </w:r>
          </w:p>
        </w:tc>
      </w:tr>
    </w:tbl>
    <w:p w:rsidR="00E26870" w:rsidRDefault="00E26870" w:rsidP="00E26870">
      <w:pPr>
        <w:pStyle w:val="ECEcorps"/>
      </w:pPr>
    </w:p>
    <w:p w:rsidR="00E26870" w:rsidRDefault="00E26870" w:rsidP="00E26870">
      <w:pPr>
        <w:pStyle w:val="ECEbordure"/>
      </w:pPr>
      <w:r>
        <w:t>Ce</w:t>
      </w:r>
      <w:r w:rsidR="00A07EA8">
        <w:t>tte</w:t>
      </w:r>
      <w:r w:rsidR="007E13E4">
        <w:t xml:space="preserve"> </w:t>
      </w:r>
      <w:r w:rsidR="00A07EA8">
        <w:t>situation d’évaluation</w:t>
      </w:r>
      <w:r w:rsidR="007E13E4">
        <w:t xml:space="preserve"> </w:t>
      </w:r>
      <w:r w:rsidRPr="00966915">
        <w:t xml:space="preserve">comporte </w:t>
      </w:r>
      <w:r w:rsidR="0083716B">
        <w:rPr>
          <w:b/>
          <w:bCs/>
        </w:rPr>
        <w:t xml:space="preserve">quatre </w:t>
      </w:r>
      <w:r w:rsidR="00C2065A">
        <w:t xml:space="preserve">pages </w:t>
      </w:r>
      <w:r w:rsidRPr="00C17957">
        <w:t>sur lesquelles le candidat doit consigner ses réponses.</w:t>
      </w:r>
    </w:p>
    <w:p w:rsidR="00E26870" w:rsidRDefault="00E26870" w:rsidP="00E26870">
      <w:pPr>
        <w:pStyle w:val="ECEbordure"/>
      </w:pPr>
      <w:r w:rsidRPr="000F26F2">
        <w:t>Le candidat doit restituer ce document avant de sortir de la salle d'examen</w:t>
      </w:r>
      <w:r w:rsidRPr="00AC5BC7">
        <w:t>.</w:t>
      </w:r>
    </w:p>
    <w:p w:rsidR="00E26870" w:rsidRDefault="00E26870" w:rsidP="00E26870">
      <w:pPr>
        <w:pStyle w:val="ECEbordure"/>
      </w:pPr>
    </w:p>
    <w:p w:rsidR="00E26870" w:rsidRDefault="00E26870" w:rsidP="00E26870">
      <w:pPr>
        <w:pStyle w:val="ECEbordure"/>
      </w:pPr>
      <w:r w:rsidRPr="00AC5BC7">
        <w:t>Le candidat doit agir en autonomie et faire preuve d’initiative tout au long de l’épreuve.</w:t>
      </w:r>
    </w:p>
    <w:p w:rsidR="00E26870" w:rsidRPr="00AC5BC7" w:rsidRDefault="00E26870" w:rsidP="00E26870">
      <w:pPr>
        <w:pStyle w:val="ECEbordure"/>
      </w:pPr>
      <w:r w:rsidRPr="000F26F2">
        <w:t>En cas de difficulté, le candidat peut solliciter l’examinateur afin de lui permettre de continuer la tâche.</w:t>
      </w:r>
    </w:p>
    <w:p w:rsidR="00E26870" w:rsidRDefault="00E26870" w:rsidP="00E26870">
      <w:pPr>
        <w:pStyle w:val="ECEbordure"/>
      </w:pPr>
      <w:r w:rsidRPr="00AC5BC7">
        <w:t>L’examinateur peut intervenir à tout moment, s’il le juge utile</w:t>
      </w:r>
      <w:r>
        <w:t>.</w:t>
      </w:r>
    </w:p>
    <w:p w:rsidR="00B135A8" w:rsidRDefault="00B135A8" w:rsidP="00E26870">
      <w:pPr>
        <w:pStyle w:val="ECEbordure"/>
      </w:pPr>
      <w:r w:rsidRPr="00C90C1F">
        <w:t>L’usage de calculatrice avec mode examen actif est autorisé. L’usage de calculatrice sans mémoire « type collège » est autorisé.</w:t>
      </w:r>
    </w:p>
    <w:p w:rsidR="00E26870" w:rsidRDefault="00E26870" w:rsidP="00E26870">
      <w:pPr>
        <w:pStyle w:val="ECEcorps"/>
        <w:rPr>
          <w:u w:val="single"/>
        </w:rPr>
      </w:pPr>
    </w:p>
    <w:p w:rsidR="003A114B" w:rsidRDefault="003A114B" w:rsidP="00E26870">
      <w:pPr>
        <w:pStyle w:val="ECEcorps"/>
        <w:rPr>
          <w:u w:val="single"/>
        </w:rPr>
      </w:pPr>
    </w:p>
    <w:p w:rsidR="008E6BF5" w:rsidRPr="00545715" w:rsidRDefault="008E6BF5" w:rsidP="00E26870">
      <w:pPr>
        <w:pStyle w:val="ECEcorps"/>
        <w:rPr>
          <w:u w:val="single"/>
        </w:rPr>
      </w:pPr>
    </w:p>
    <w:p w:rsidR="00E26870" w:rsidRPr="00136091" w:rsidRDefault="007146B9" w:rsidP="00E26870">
      <w:pPr>
        <w:pStyle w:val="ECEtitre"/>
        <w:rPr>
          <w:sz w:val="24"/>
          <w:szCs w:val="24"/>
        </w:rPr>
      </w:pPr>
      <w:r>
        <w:rPr>
          <w:sz w:val="24"/>
          <w:szCs w:val="24"/>
        </w:rPr>
        <w:t>CONTEXTE DE LA</w:t>
      </w:r>
      <w:r w:rsidR="007E13E4">
        <w:rPr>
          <w:sz w:val="24"/>
          <w:szCs w:val="24"/>
        </w:rPr>
        <w:t xml:space="preserve"> </w:t>
      </w:r>
      <w:r w:rsidR="00A07EA8">
        <w:rPr>
          <w:sz w:val="24"/>
          <w:szCs w:val="24"/>
        </w:rPr>
        <w:t>SITUATION D’ÉVALUATION</w:t>
      </w:r>
    </w:p>
    <w:p w:rsidR="00E26870" w:rsidRPr="00545715" w:rsidRDefault="008E6BF5" w:rsidP="00E26870">
      <w:pPr>
        <w:pStyle w:val="ECEcorps"/>
        <w:rPr>
          <w:u w:val="single"/>
        </w:rPr>
      </w:pPr>
      <w:r>
        <w:rPr>
          <w:noProof/>
          <w:lang w:eastAsia="zh-CN"/>
        </w:rPr>
        <w:drawing>
          <wp:anchor distT="0" distB="0" distL="114300" distR="114300" simplePos="0" relativeHeight="251655168" behindDoc="0" locked="0" layoutInCell="1" allowOverlap="1">
            <wp:simplePos x="0" y="0"/>
            <wp:positionH relativeFrom="column">
              <wp:posOffset>4380865</wp:posOffset>
            </wp:positionH>
            <wp:positionV relativeFrom="paragraph">
              <wp:posOffset>44940</wp:posOffset>
            </wp:positionV>
            <wp:extent cx="2049387" cy="1535502"/>
            <wp:effectExtent l="0" t="0" r="0" b="0"/>
            <wp:wrapSquare wrapText="bothSides"/>
            <wp:docPr id="5" name="Image 5" descr="Résultat de recherche d'images pour &quot;irisation IBIS CHAUV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irisation IBIS CHAUVE&quot;&quot;"/>
                    <pic:cNvPicPr>
                      <a:picLocks noChangeAspect="1" noChangeArrowheads="1"/>
                    </pic:cNvPicPr>
                  </pic:nvPicPr>
                  <pic:blipFill>
                    <a:blip r:embed="rId8"/>
                    <a:srcRect/>
                    <a:stretch>
                      <a:fillRect/>
                    </a:stretch>
                  </pic:blipFill>
                  <pic:spPr bwMode="auto">
                    <a:xfrm>
                      <a:off x="0" y="0"/>
                      <a:ext cx="2049387" cy="1535502"/>
                    </a:xfrm>
                    <a:prstGeom prst="rect">
                      <a:avLst/>
                    </a:prstGeom>
                    <a:noFill/>
                    <a:ln w="9525">
                      <a:noFill/>
                      <a:miter lim="800000"/>
                      <a:headEnd/>
                      <a:tailEnd/>
                    </a:ln>
                  </pic:spPr>
                </pic:pic>
              </a:graphicData>
            </a:graphic>
          </wp:anchor>
        </w:drawing>
      </w:r>
    </w:p>
    <w:p w:rsidR="00E84490" w:rsidRDefault="00B66206" w:rsidP="008E6BF5">
      <w:pPr>
        <w:pStyle w:val="ECEcorps"/>
        <w:rPr>
          <w:color w:val="000000" w:themeColor="text1"/>
          <w:shd w:val="clear" w:color="auto" w:fill="FFFFFF"/>
        </w:rPr>
      </w:pPr>
      <w:r w:rsidRPr="001469D3">
        <w:rPr>
          <w:color w:val="000000" w:themeColor="text1"/>
          <w:shd w:val="clear" w:color="auto" w:fill="FFFFFF"/>
        </w:rPr>
        <w:t>Une des caractéristiques les plus remarquables de l’ibis chauve est l</w:t>
      </w:r>
      <w:r w:rsidR="008E6BF5">
        <w:rPr>
          <w:color w:val="000000" w:themeColor="text1"/>
          <w:shd w:val="clear" w:color="auto" w:fill="FFFFFF"/>
        </w:rPr>
        <w:t>a couleur</w:t>
      </w:r>
      <w:r w:rsidRPr="001469D3">
        <w:rPr>
          <w:color w:val="000000" w:themeColor="text1"/>
          <w:shd w:val="clear" w:color="auto" w:fill="FFFFFF"/>
        </w:rPr>
        <w:t xml:space="preserve"> de ses plumes, qui semblent noires </w:t>
      </w:r>
      <w:r w:rsidR="007F3352" w:rsidRPr="001469D3">
        <w:rPr>
          <w:color w:val="000000" w:themeColor="text1"/>
          <w:shd w:val="clear" w:color="auto" w:fill="FFFFFF"/>
        </w:rPr>
        <w:t>lorsqu’elles sont observées de loin</w:t>
      </w:r>
      <w:r w:rsidRPr="001469D3">
        <w:rPr>
          <w:color w:val="000000" w:themeColor="text1"/>
          <w:shd w:val="clear" w:color="auto" w:fill="FFFFFF"/>
        </w:rPr>
        <w:t xml:space="preserve"> ou dans de mauvaises conditions lumineuses.</w:t>
      </w:r>
      <w:r w:rsidR="008E6BF5">
        <w:rPr>
          <w:color w:val="000000" w:themeColor="text1"/>
        </w:rPr>
        <w:t xml:space="preserve"> </w:t>
      </w:r>
      <w:r w:rsidRPr="001469D3">
        <w:rPr>
          <w:color w:val="000000" w:themeColor="text1"/>
          <w:shd w:val="clear" w:color="auto" w:fill="FFFFFF"/>
        </w:rPr>
        <w:t xml:space="preserve">Néanmoins, lorsque la lumière du soleil </w:t>
      </w:r>
      <w:r w:rsidR="0013415A" w:rsidRPr="001469D3">
        <w:rPr>
          <w:color w:val="000000" w:themeColor="text1"/>
          <w:shd w:val="clear" w:color="auto" w:fill="FFFFFF"/>
        </w:rPr>
        <w:t>éclaire</w:t>
      </w:r>
      <w:r w:rsidRPr="001469D3">
        <w:rPr>
          <w:color w:val="000000" w:themeColor="text1"/>
          <w:shd w:val="clear" w:color="auto" w:fill="FFFFFF"/>
        </w:rPr>
        <w:t xml:space="preserve"> le</w:t>
      </w:r>
      <w:r w:rsidR="008E6BF5">
        <w:rPr>
          <w:color w:val="000000" w:themeColor="text1"/>
          <w:shd w:val="clear" w:color="auto" w:fill="FFFFFF"/>
        </w:rPr>
        <w:t>s plumes de l’oiseau</w:t>
      </w:r>
      <w:r w:rsidRPr="001469D3">
        <w:rPr>
          <w:color w:val="000000" w:themeColor="text1"/>
          <w:shd w:val="clear" w:color="auto" w:fill="FFFFFF"/>
        </w:rPr>
        <w:t>, des colorations pourprées et bleuâtres</w:t>
      </w:r>
      <w:r w:rsidR="007F3352" w:rsidRPr="001469D3">
        <w:rPr>
          <w:color w:val="000000" w:themeColor="text1"/>
          <w:shd w:val="clear" w:color="auto" w:fill="FFFFFF"/>
        </w:rPr>
        <w:t xml:space="preserve"> apparaissent.</w:t>
      </w:r>
      <w:r w:rsidR="00E84490" w:rsidRPr="001469D3">
        <w:rPr>
          <w:color w:val="000000" w:themeColor="text1"/>
          <w:shd w:val="clear" w:color="auto" w:fill="FFFFFF"/>
        </w:rPr>
        <w:t xml:space="preserve"> C’est le phénomène d’iridescence.</w:t>
      </w:r>
    </w:p>
    <w:p w:rsidR="008E6BF5" w:rsidRPr="001469D3" w:rsidRDefault="008E6BF5" w:rsidP="008E6BF5">
      <w:pPr>
        <w:pStyle w:val="ECEcorps"/>
        <w:rPr>
          <w:color w:val="000000" w:themeColor="text1"/>
          <w:shd w:val="clear" w:color="auto" w:fill="FFFFFF"/>
        </w:rPr>
      </w:pPr>
    </w:p>
    <w:p w:rsidR="00C60969" w:rsidRDefault="00E84490" w:rsidP="008E6BF5">
      <w:pPr>
        <w:spacing w:line="240" w:lineRule="auto"/>
        <w:rPr>
          <w:color w:val="000000" w:themeColor="text1"/>
          <w:lang w:eastAsia="zh-CN"/>
        </w:rPr>
      </w:pPr>
      <w:r w:rsidRPr="00E84490">
        <w:rPr>
          <w:color w:val="000000" w:themeColor="text1"/>
          <w:lang w:eastAsia="zh-CN"/>
        </w:rPr>
        <w:t xml:space="preserve">L'iridescence est souvent créée par </w:t>
      </w:r>
      <w:hyperlink r:id="rId9" w:tooltip="Couleur structurelle" w:history="1">
        <w:r w:rsidRPr="00E84490">
          <w:rPr>
            <w:color w:val="000000" w:themeColor="text1"/>
            <w:lang w:eastAsia="zh-CN"/>
          </w:rPr>
          <w:t>coloration structurelle</w:t>
        </w:r>
      </w:hyperlink>
      <w:r w:rsidRPr="001469D3">
        <w:rPr>
          <w:color w:val="000000" w:themeColor="text1"/>
          <w:lang w:eastAsia="zh-CN"/>
        </w:rPr>
        <w:t xml:space="preserve">, lorsque des </w:t>
      </w:r>
      <w:r w:rsidRPr="00E84490">
        <w:rPr>
          <w:color w:val="000000" w:themeColor="text1"/>
          <w:lang w:eastAsia="zh-CN"/>
        </w:rPr>
        <w:t>microstructures</w:t>
      </w:r>
      <w:r w:rsidR="008E6BF5">
        <w:rPr>
          <w:color w:val="000000" w:themeColor="text1"/>
          <w:lang w:eastAsia="zh-CN"/>
        </w:rPr>
        <w:t xml:space="preserve"> </w:t>
      </w:r>
      <w:hyperlink r:id="rId10" w:tooltip="Interférence" w:history="1">
        <w:r w:rsidRPr="00E84490">
          <w:rPr>
            <w:color w:val="000000" w:themeColor="text1"/>
            <w:lang w:eastAsia="zh-CN"/>
          </w:rPr>
          <w:t>interfèrent</w:t>
        </w:r>
      </w:hyperlink>
      <w:r w:rsidRPr="00E84490">
        <w:rPr>
          <w:color w:val="000000" w:themeColor="text1"/>
          <w:lang w:eastAsia="zh-CN"/>
        </w:rPr>
        <w:t xml:space="preserve"> avec la lumièr</w:t>
      </w:r>
      <w:r w:rsidRPr="001469D3">
        <w:rPr>
          <w:color w:val="000000" w:themeColor="text1"/>
          <w:lang w:eastAsia="zh-CN"/>
        </w:rPr>
        <w:t>e.</w:t>
      </w:r>
    </w:p>
    <w:p w:rsidR="008E6BF5" w:rsidRDefault="008E6BF5" w:rsidP="008E6BF5">
      <w:pPr>
        <w:spacing w:line="240" w:lineRule="auto"/>
        <w:rPr>
          <w:color w:val="000000" w:themeColor="text1"/>
          <w:lang w:eastAsia="zh-CN"/>
        </w:rPr>
      </w:pPr>
    </w:p>
    <w:p w:rsidR="008E6BF5" w:rsidRDefault="008E6BF5" w:rsidP="008E6BF5">
      <w:pPr>
        <w:spacing w:line="240" w:lineRule="auto"/>
        <w:rPr>
          <w:color w:val="000000" w:themeColor="text1"/>
          <w:lang w:eastAsia="zh-CN"/>
        </w:rPr>
      </w:pPr>
    </w:p>
    <w:p w:rsidR="008E6BF5" w:rsidRDefault="008E6BF5" w:rsidP="008E6BF5">
      <w:pPr>
        <w:spacing w:line="240" w:lineRule="auto"/>
        <w:rPr>
          <w:color w:val="000000" w:themeColor="text1"/>
          <w:lang w:eastAsia="zh-CN"/>
        </w:rPr>
      </w:pPr>
    </w:p>
    <w:p w:rsidR="008E6BF5" w:rsidRPr="008E6BF5" w:rsidRDefault="008E6BF5" w:rsidP="008E6BF5">
      <w:pPr>
        <w:spacing w:line="240" w:lineRule="auto"/>
        <w:rPr>
          <w:color w:val="000000" w:themeColor="text1"/>
          <w:lang w:eastAsia="zh-CN"/>
        </w:rPr>
      </w:pPr>
    </w:p>
    <w:p w:rsidR="00B66206" w:rsidRPr="00775A30" w:rsidRDefault="00B66206" w:rsidP="00B66206">
      <w:pPr>
        <w:rPr>
          <w:b/>
          <w:i/>
          <w:color w:val="auto"/>
          <w:sz w:val="24"/>
          <w:szCs w:val="24"/>
        </w:rPr>
      </w:pPr>
      <w:r w:rsidRPr="00775A30">
        <w:rPr>
          <w:b/>
          <w:i/>
          <w:color w:val="auto"/>
          <w:sz w:val="24"/>
          <w:szCs w:val="24"/>
        </w:rPr>
        <w:t>Le but de cet</w:t>
      </w:r>
      <w:r>
        <w:rPr>
          <w:b/>
          <w:i/>
          <w:color w:val="auto"/>
          <w:sz w:val="24"/>
          <w:szCs w:val="24"/>
        </w:rPr>
        <w:t xml:space="preserve">te épreuve est </w:t>
      </w:r>
      <w:r w:rsidRPr="00775A30">
        <w:rPr>
          <w:b/>
          <w:i/>
          <w:color w:val="auto"/>
          <w:sz w:val="24"/>
          <w:szCs w:val="24"/>
        </w:rPr>
        <w:t>d’expliquer l</w:t>
      </w:r>
      <w:r w:rsidR="001469D3">
        <w:rPr>
          <w:b/>
          <w:i/>
          <w:color w:val="auto"/>
          <w:sz w:val="24"/>
          <w:szCs w:val="24"/>
        </w:rPr>
        <w:t xml:space="preserve">e </w:t>
      </w:r>
      <w:r w:rsidR="00E84490">
        <w:rPr>
          <w:b/>
          <w:i/>
          <w:color w:val="auto"/>
          <w:sz w:val="24"/>
          <w:szCs w:val="24"/>
        </w:rPr>
        <w:t xml:space="preserve">phénomène d’iridescence </w:t>
      </w:r>
      <w:r>
        <w:rPr>
          <w:b/>
          <w:i/>
          <w:color w:val="auto"/>
          <w:sz w:val="24"/>
          <w:szCs w:val="24"/>
        </w:rPr>
        <w:t>sur les plumes de l’ibis chauve en visualisant des</w:t>
      </w:r>
      <w:r w:rsidRPr="00775A30">
        <w:rPr>
          <w:b/>
          <w:i/>
          <w:color w:val="auto"/>
          <w:sz w:val="24"/>
          <w:szCs w:val="24"/>
        </w:rPr>
        <w:t xml:space="preserve"> interférences à l’aide du dispositif des fentes de Young.</w:t>
      </w:r>
    </w:p>
    <w:p w:rsidR="00C60969" w:rsidRDefault="00C60969" w:rsidP="00E26870">
      <w:pPr>
        <w:pStyle w:val="ECEcorps"/>
      </w:pPr>
    </w:p>
    <w:p w:rsidR="00B66206" w:rsidRDefault="00B66206" w:rsidP="00E26870">
      <w:pPr>
        <w:pStyle w:val="ECEcorps"/>
      </w:pPr>
    </w:p>
    <w:p w:rsidR="007146B9" w:rsidRDefault="007146B9"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8E6BF5" w:rsidRDefault="008E6BF5" w:rsidP="00E26870">
      <w:pPr>
        <w:pStyle w:val="ECEcorps"/>
        <w:rPr>
          <w:b/>
          <w:sz w:val="24"/>
          <w:szCs w:val="24"/>
          <w:u w:val="single"/>
        </w:rPr>
      </w:pPr>
    </w:p>
    <w:p w:rsidR="00C60969" w:rsidRPr="007146B9" w:rsidRDefault="005611AF" w:rsidP="00E26870">
      <w:pPr>
        <w:pStyle w:val="ECEcorps"/>
        <w:rPr>
          <w:b/>
          <w:sz w:val="24"/>
          <w:szCs w:val="24"/>
          <w:u w:val="single"/>
        </w:rPr>
      </w:pPr>
      <w:r>
        <w:rPr>
          <w:b/>
          <w:sz w:val="24"/>
          <w:szCs w:val="24"/>
          <w:u w:val="single"/>
        </w:rPr>
        <w:lastRenderedPageBreak/>
        <w:t>INFORMATIONS MISES À</w:t>
      </w:r>
      <w:r w:rsidR="007146B9" w:rsidRPr="007146B9">
        <w:rPr>
          <w:b/>
          <w:sz w:val="24"/>
          <w:szCs w:val="24"/>
          <w:u w:val="single"/>
        </w:rPr>
        <w:t xml:space="preserve"> DISPOSITION DU CANDIDAT</w:t>
      </w:r>
    </w:p>
    <w:p w:rsidR="00C60969" w:rsidRPr="00545715" w:rsidRDefault="00C60969" w:rsidP="00E26870">
      <w:pPr>
        <w:pStyle w:val="ECEcorps"/>
      </w:pPr>
    </w:p>
    <w:p w:rsidR="00B66206" w:rsidRPr="00DE437E" w:rsidRDefault="00B66206" w:rsidP="00B66206">
      <w:pPr>
        <w:pStyle w:val="ECEtitre"/>
        <w:rPr>
          <w:sz w:val="24"/>
          <w:szCs w:val="24"/>
          <w:u w:val="none"/>
        </w:rPr>
      </w:pPr>
      <w:r w:rsidRPr="00B66206">
        <w:rPr>
          <w:sz w:val="24"/>
          <w:szCs w:val="24"/>
        </w:rPr>
        <w:t>Montage</w:t>
      </w:r>
      <w:r w:rsidR="00DE437E">
        <w:rPr>
          <w:sz w:val="24"/>
          <w:szCs w:val="24"/>
        </w:rPr>
        <w:t> </w:t>
      </w:r>
      <w:r w:rsidR="00DE437E">
        <w:rPr>
          <w:sz w:val="24"/>
          <w:szCs w:val="24"/>
          <w:u w:val="none"/>
        </w:rPr>
        <w:t>:</w:t>
      </w:r>
    </w:p>
    <w:p w:rsidR="00A6140C" w:rsidRPr="00A6140C" w:rsidRDefault="00A6140C" w:rsidP="00A6140C">
      <w:pPr>
        <w:pStyle w:val="ECEcorps"/>
      </w:pPr>
    </w:p>
    <w:p w:rsidR="00B66206" w:rsidRDefault="00B66206" w:rsidP="00B66206">
      <w:pPr>
        <w:pStyle w:val="ECEcorps"/>
      </w:pPr>
      <w:r>
        <w:t>En 1801, Thomas Young, dans le but de comprendre le comportement de la lumière, fait interférer deux faisceaux de lumière issus d'une même source, en les faisant passer par deux petites fentes percées dans un support opaque. Selon la source utilisée, la figure d'interférences n'est pas la même.</w:t>
      </w:r>
    </w:p>
    <w:p w:rsidR="00B66206" w:rsidRDefault="00B66206" w:rsidP="00B66206">
      <w:pPr>
        <w:pStyle w:val="ECEcorps"/>
      </w:pPr>
    </w:p>
    <w:p w:rsidR="00B66206" w:rsidRDefault="00B66206" w:rsidP="00B66206">
      <w:pPr>
        <w:pStyle w:val="ECEcorps"/>
      </w:pPr>
      <w:r>
        <w:t xml:space="preserve">Aujourd’hui, dans le laboratoire d’un lycée, on peut réaliser l’expérience de Young avec une lumière </w:t>
      </w:r>
      <w:r w:rsidR="007F3352">
        <w:t>l</w:t>
      </w:r>
      <w:r>
        <w:t>aser et obtenir l’image de la figure d’interférence</w:t>
      </w:r>
      <w:r w:rsidR="007F3352">
        <w:t>s</w:t>
      </w:r>
      <w:r>
        <w:t xml:space="preserve"> avec un capteur CCD (webcam, appareil photo) :</w:t>
      </w:r>
    </w:p>
    <w:p w:rsidR="00B66206" w:rsidRDefault="00823C2E" w:rsidP="00B66206">
      <w:pPr>
        <w:pStyle w:val="ECEcorps"/>
        <w:jc w:val="center"/>
      </w:pPr>
      <w:r>
        <w:rPr>
          <w:noProof/>
        </w:rPr>
        <w:object w:dxaOrig="583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25pt;height:114.05pt;mso-width-percent:0;mso-height-percent:0;mso-width-percent:0;mso-height-percent:0" o:ole="">
            <v:imagedata r:id="rId11" o:title=""/>
          </v:shape>
          <o:OLEObject Type="Embed" ProgID="PBrush" ShapeID="_x0000_i1025" DrawAspect="Content" ObjectID="_1700464861" r:id="rId12"/>
        </w:object>
      </w:r>
    </w:p>
    <w:p w:rsidR="007E7114" w:rsidRDefault="00B66206" w:rsidP="00B66206">
      <w:pPr>
        <w:pStyle w:val="ECEcorps"/>
      </w:pPr>
      <w:r>
        <w:t xml:space="preserve">Un dispositif de fentes de Young, éclairé en lumière monochromatique de longueur d'onde </w:t>
      </w:r>
      <w:r w:rsidRPr="00F843E3">
        <w:t>λ</w:t>
      </w:r>
      <w:r>
        <w:t xml:space="preserve">, permet d’observer une figure d’interférences dont l'interfrange </w:t>
      </w:r>
      <w:r>
        <w:rPr>
          <w:i/>
        </w:rPr>
        <w:t>i</w:t>
      </w:r>
      <w:r>
        <w:t xml:space="preserve">, distance séparant deux franges brillantes consécutives sur l'écran, est proportionnelle à </w:t>
      </w:r>
      <w:r w:rsidRPr="00F843E3">
        <w:t>λ</w:t>
      </w:r>
      <w:r>
        <w:t>.</w:t>
      </w:r>
    </w:p>
    <w:p w:rsidR="00A6140C" w:rsidRDefault="00A6140C" w:rsidP="007E7114">
      <w:pPr>
        <w:pStyle w:val="ECEcorps"/>
      </w:pPr>
    </w:p>
    <w:p w:rsidR="00424BD7" w:rsidRPr="007E7114" w:rsidRDefault="00424BD7" w:rsidP="007E7114">
      <w:pPr>
        <w:pStyle w:val="ECEcorps"/>
      </w:pPr>
    </w:p>
    <w:p w:rsidR="00B66206" w:rsidRDefault="00B66206" w:rsidP="00B66206">
      <w:pPr>
        <w:pStyle w:val="ECEtitre"/>
        <w:rPr>
          <w:sz w:val="24"/>
          <w:szCs w:val="24"/>
          <w:u w:val="none"/>
        </w:rPr>
      </w:pPr>
      <w:r>
        <w:rPr>
          <w:sz w:val="24"/>
          <w:szCs w:val="24"/>
        </w:rPr>
        <w:t>Images numériques</w:t>
      </w:r>
      <w:r w:rsidR="00DE437E" w:rsidRPr="00DE437E">
        <w:rPr>
          <w:sz w:val="24"/>
          <w:szCs w:val="24"/>
          <w:u w:val="none"/>
        </w:rPr>
        <w:t> :</w:t>
      </w:r>
    </w:p>
    <w:p w:rsidR="00A6140C" w:rsidRPr="00A6140C" w:rsidRDefault="00A6140C" w:rsidP="00A6140C">
      <w:pPr>
        <w:pStyle w:val="ECEcorps"/>
      </w:pPr>
    </w:p>
    <w:p w:rsidR="00B66206" w:rsidRDefault="00B66206" w:rsidP="00B66206">
      <w:pPr>
        <w:pStyle w:val="ECEcorps"/>
        <w:rPr>
          <w:highlight w:val="yellow"/>
        </w:rPr>
      </w:pPr>
      <w:r>
        <w:t xml:space="preserve">Un capteur photographique numérique est constitué d'une mosaïque d'éléments sensibles à la lumière associés à des filtres colorés qui tiennent compte de la sensibilité de l'œil humain. Les valeurs approximatives des longueurs d'onde correspondant </w:t>
      </w:r>
      <w:r>
        <w:rPr>
          <w:color w:val="000000" w:themeColor="text1"/>
        </w:rPr>
        <w:t xml:space="preserve">aux maxima de transmission </w:t>
      </w:r>
      <w:r>
        <w:t>de chaque filtre sont précisées dans le tableau suivant :</w:t>
      </w:r>
    </w:p>
    <w:p w:rsidR="00B66206" w:rsidRDefault="00B66206" w:rsidP="00B66206">
      <w:pPr>
        <w:rPr>
          <w:b/>
          <w:bCs/>
          <w:u w:val="single"/>
        </w:rPr>
      </w:pPr>
    </w:p>
    <w:tbl>
      <w:tblPr>
        <w:tblW w:w="9212" w:type="dxa"/>
        <w:tblInd w:w="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070"/>
        <w:gridCol w:w="3071"/>
        <w:gridCol w:w="3071"/>
      </w:tblGrid>
      <w:tr w:rsidR="00B66206" w:rsidTr="007F3352">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t>Filtre bleu</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t>Filtre vert</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t>Filtre rouge</w:t>
            </w:r>
          </w:p>
        </w:tc>
      </w:tr>
      <w:tr w:rsidR="00B66206" w:rsidTr="007F3352">
        <w:tc>
          <w:tcPr>
            <w:tcW w:w="30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rsidRPr="00F843E3">
              <w:t>λ</w:t>
            </w:r>
            <w:r w:rsidRPr="00F843E3">
              <w:rPr>
                <w:vertAlign w:val="subscript"/>
              </w:rPr>
              <w:t>max</w:t>
            </w:r>
            <w:r>
              <w:rPr>
                <w:i/>
                <w:vertAlign w:val="subscript"/>
              </w:rPr>
              <w:t> </w:t>
            </w:r>
            <w:r>
              <w:t>= 480 nm</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rsidRPr="00F843E3">
              <w:t>λ</w:t>
            </w:r>
            <w:r w:rsidRPr="00F843E3">
              <w:rPr>
                <w:vertAlign w:val="subscript"/>
              </w:rPr>
              <w:t>max</w:t>
            </w:r>
            <w:r>
              <w:rPr>
                <w:vertAlign w:val="subscript"/>
              </w:rPr>
              <w:t> </w:t>
            </w:r>
            <w:r>
              <w:t>= 550 nm</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66206" w:rsidRDefault="00B66206" w:rsidP="00B27939">
            <w:pPr>
              <w:jc w:val="center"/>
              <w:rPr>
                <w:highlight w:val="yellow"/>
              </w:rPr>
            </w:pPr>
            <w:r w:rsidRPr="00F843E3">
              <w:t>λ</w:t>
            </w:r>
            <w:r w:rsidRPr="00F843E3">
              <w:rPr>
                <w:vertAlign w:val="subscript"/>
              </w:rPr>
              <w:t>max</w:t>
            </w:r>
            <w:r>
              <w:rPr>
                <w:vertAlign w:val="subscript"/>
              </w:rPr>
              <w:t> </w:t>
            </w:r>
            <w:r>
              <w:t>= 630 nm</w:t>
            </w:r>
          </w:p>
        </w:tc>
      </w:tr>
    </w:tbl>
    <w:p w:rsidR="00B66206" w:rsidRDefault="00B66206" w:rsidP="00B66206">
      <w:pPr>
        <w:pStyle w:val="ECEcorps"/>
      </w:pPr>
    </w:p>
    <w:p w:rsidR="00D9338B" w:rsidRDefault="00B66206" w:rsidP="00B66206">
      <w:pPr>
        <w:pStyle w:val="ECEcorps"/>
      </w:pPr>
      <w:r>
        <w:t xml:space="preserve">Une </w:t>
      </w:r>
      <w:r w:rsidRPr="00CA7E89">
        <w:rPr>
          <w:i/>
        </w:rPr>
        <w:t>image numérique couleur</w:t>
      </w:r>
      <w:r>
        <w:t xml:space="preserve"> est un tableau de nombres dans lequel chaque pixel de l’image est codé par trois nombres correspondant l'un à un niveau de rouge, l'autre de vert et le dernier de bleu.</w:t>
      </w:r>
    </w:p>
    <w:p w:rsidR="00B66206" w:rsidRDefault="00B66206" w:rsidP="00337F03">
      <w:pPr>
        <w:pStyle w:val="ECEcorps"/>
      </w:pPr>
    </w:p>
    <w:p w:rsidR="00424BD7" w:rsidRDefault="00424BD7" w:rsidP="00337F03">
      <w:pPr>
        <w:pStyle w:val="ECEcorps"/>
      </w:pPr>
    </w:p>
    <w:p w:rsidR="00A6140C" w:rsidRPr="00DE437E" w:rsidRDefault="00DD65C9" w:rsidP="00337F03">
      <w:pPr>
        <w:pStyle w:val="ECEcorps"/>
        <w:rPr>
          <w:b/>
          <w:bCs/>
          <w:sz w:val="24"/>
          <w:szCs w:val="24"/>
        </w:rPr>
      </w:pPr>
      <w:r>
        <w:rPr>
          <w:b/>
          <w:bCs/>
          <w:noProof/>
          <w:sz w:val="24"/>
          <w:szCs w:val="24"/>
          <w:u w:val="single"/>
          <w:lang w:eastAsia="zh-CN"/>
        </w:rPr>
        <w:drawing>
          <wp:anchor distT="0" distB="0" distL="114300" distR="114300" simplePos="0" relativeHeight="251675648" behindDoc="0" locked="0" layoutInCell="1" allowOverlap="1">
            <wp:simplePos x="0" y="0"/>
            <wp:positionH relativeFrom="column">
              <wp:posOffset>3628800</wp:posOffset>
            </wp:positionH>
            <wp:positionV relativeFrom="paragraph">
              <wp:posOffset>129600</wp:posOffset>
            </wp:positionV>
            <wp:extent cx="2298700" cy="25527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rbule_Barbe.png"/>
                    <pic:cNvPicPr/>
                  </pic:nvPicPr>
                  <pic:blipFill>
                    <a:blip r:embed="rId13"/>
                    <a:stretch>
                      <a:fillRect/>
                    </a:stretch>
                  </pic:blipFill>
                  <pic:spPr>
                    <a:xfrm>
                      <a:off x="0" y="0"/>
                      <a:ext cx="2298700" cy="2552700"/>
                    </a:xfrm>
                    <a:prstGeom prst="rect">
                      <a:avLst/>
                    </a:prstGeom>
                  </pic:spPr>
                </pic:pic>
              </a:graphicData>
            </a:graphic>
          </wp:anchor>
        </w:drawing>
      </w:r>
      <w:r w:rsidR="008E6BF5" w:rsidRPr="00424BD7">
        <w:rPr>
          <w:b/>
          <w:bCs/>
          <w:sz w:val="24"/>
          <w:szCs w:val="24"/>
          <w:u w:val="single"/>
        </w:rPr>
        <w:t xml:space="preserve">Structure </w:t>
      </w:r>
      <w:r w:rsidR="00424BD7" w:rsidRPr="00424BD7">
        <w:rPr>
          <w:b/>
          <w:bCs/>
          <w:sz w:val="24"/>
          <w:szCs w:val="24"/>
          <w:u w:val="single"/>
        </w:rPr>
        <w:t>simp</w:t>
      </w:r>
      <w:r w:rsidR="00424BD7" w:rsidRPr="0083716B">
        <w:rPr>
          <w:b/>
          <w:bCs/>
          <w:sz w:val="24"/>
          <w:szCs w:val="24"/>
          <w:u w:val="single"/>
        </w:rPr>
        <w:t>l</w:t>
      </w:r>
      <w:r w:rsidR="00424BD7" w:rsidRPr="0083716B">
        <w:rPr>
          <w:b/>
          <w:bCs/>
          <w:color w:val="000000" w:themeColor="text1"/>
          <w:sz w:val="24"/>
          <w:szCs w:val="24"/>
          <w:u w:val="single"/>
        </w:rPr>
        <w:t>i</w:t>
      </w:r>
      <w:r w:rsidR="00424BD7" w:rsidRPr="00575566">
        <w:rPr>
          <w:b/>
          <w:bCs/>
          <w:color w:val="000000" w:themeColor="text1"/>
          <w:sz w:val="24"/>
          <w:szCs w:val="24"/>
          <w:u w:val="single"/>
        </w:rPr>
        <w:t>f</w:t>
      </w:r>
      <w:r w:rsidR="00B92F4D" w:rsidRPr="00575566">
        <w:rPr>
          <w:b/>
          <w:bCs/>
          <w:color w:val="000000" w:themeColor="text1"/>
          <w:sz w:val="24"/>
          <w:szCs w:val="24"/>
          <w:u w:val="single"/>
        </w:rPr>
        <w:t>i</w:t>
      </w:r>
      <w:r w:rsidR="00424BD7" w:rsidRPr="00575566">
        <w:rPr>
          <w:b/>
          <w:bCs/>
          <w:color w:val="000000" w:themeColor="text1"/>
          <w:sz w:val="24"/>
          <w:szCs w:val="24"/>
          <w:u w:val="single"/>
        </w:rPr>
        <w:t>é</w:t>
      </w:r>
      <w:r w:rsidR="00424BD7" w:rsidRPr="0083716B">
        <w:rPr>
          <w:b/>
          <w:bCs/>
          <w:sz w:val="24"/>
          <w:szCs w:val="24"/>
          <w:u w:val="single"/>
        </w:rPr>
        <w:t>e</w:t>
      </w:r>
      <w:r w:rsidR="00424BD7" w:rsidRPr="00424BD7">
        <w:rPr>
          <w:b/>
          <w:bCs/>
          <w:sz w:val="24"/>
          <w:szCs w:val="24"/>
          <w:u w:val="single"/>
        </w:rPr>
        <w:t xml:space="preserve"> </w:t>
      </w:r>
      <w:r w:rsidR="008E6BF5" w:rsidRPr="00424BD7">
        <w:rPr>
          <w:b/>
          <w:bCs/>
          <w:sz w:val="24"/>
          <w:szCs w:val="24"/>
          <w:u w:val="single"/>
        </w:rPr>
        <w:t>d’une plume</w:t>
      </w:r>
      <w:r w:rsidR="00DE437E">
        <w:rPr>
          <w:b/>
          <w:bCs/>
          <w:sz w:val="24"/>
          <w:szCs w:val="24"/>
          <w:u w:val="single"/>
        </w:rPr>
        <w:t> </w:t>
      </w:r>
      <w:r w:rsidR="00DE437E">
        <w:rPr>
          <w:b/>
          <w:bCs/>
          <w:sz w:val="24"/>
          <w:szCs w:val="24"/>
        </w:rPr>
        <w:t>:</w:t>
      </w:r>
    </w:p>
    <w:p w:rsidR="008E6BF5" w:rsidRDefault="00DD65C9" w:rsidP="00337F03">
      <w:pPr>
        <w:pStyle w:val="ECEcorps"/>
      </w:pPr>
      <w:r w:rsidRPr="00424BD7">
        <w:rPr>
          <w:b/>
          <w:bCs/>
          <w:noProof/>
          <w:sz w:val="24"/>
          <w:szCs w:val="24"/>
          <w:u w:val="single"/>
          <w:lang w:eastAsia="zh-CN"/>
        </w:rPr>
        <w:drawing>
          <wp:anchor distT="0" distB="0" distL="114300" distR="114300" simplePos="0" relativeHeight="251671552" behindDoc="0" locked="0" layoutInCell="1" allowOverlap="1">
            <wp:simplePos x="0" y="0"/>
            <wp:positionH relativeFrom="column">
              <wp:posOffset>769475</wp:posOffset>
            </wp:positionH>
            <wp:positionV relativeFrom="paragraph">
              <wp:posOffset>85040</wp:posOffset>
            </wp:positionV>
            <wp:extent cx="2266950" cy="2402205"/>
            <wp:effectExtent l="0" t="0" r="635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rotWithShape="1">
                    <a:blip r:embed="rId14"/>
                    <a:srcRect b="4187"/>
                    <a:stretch/>
                  </pic:blipFill>
                  <pic:spPr bwMode="auto">
                    <a:xfrm>
                      <a:off x="0" y="0"/>
                      <a:ext cx="2266950" cy="2402205"/>
                    </a:xfrm>
                    <a:prstGeom prst="rect">
                      <a:avLst/>
                    </a:prstGeom>
                    <a:ln>
                      <a:noFill/>
                    </a:ln>
                    <a:extLst>
                      <a:ext uri="{53640926-AAD7-44D8-BBD7-CCE9431645EC}">
                        <a14:shadowObscured xmlns:a14="http://schemas.microsoft.com/office/drawing/2010/main"/>
                      </a:ext>
                    </a:extLst>
                  </pic:spPr>
                </pic:pic>
              </a:graphicData>
            </a:graphic>
          </wp:anchor>
        </w:drawing>
      </w:r>
    </w:p>
    <w:p w:rsidR="008E6BF5" w:rsidRDefault="008E6BF5" w:rsidP="00337F03">
      <w:pPr>
        <w:pStyle w:val="ECEcorps"/>
      </w:pPr>
    </w:p>
    <w:p w:rsidR="008E6BF5" w:rsidRDefault="008E6BF5" w:rsidP="00337F03">
      <w:pPr>
        <w:pStyle w:val="ECEcorps"/>
      </w:pPr>
    </w:p>
    <w:p w:rsidR="00A6140C" w:rsidRDefault="00A6140C"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424BD7" w:rsidP="00337F03">
      <w:pPr>
        <w:pStyle w:val="ECEcorps"/>
      </w:pPr>
    </w:p>
    <w:p w:rsidR="00424BD7" w:rsidRDefault="00DE437E" w:rsidP="00337F03">
      <w:pPr>
        <w:pStyle w:val="ECEcorps"/>
      </w:pPr>
      <w:r>
        <w:rPr>
          <w:noProof/>
        </w:rPr>
        <w:pict>
          <v:shapetype id="_x0000_t202" coordsize="21600,21600" o:spt="202" path="m,l,21600r21600,l21600,xe">
            <v:stroke joinstyle="miter"/>
            <v:path gradientshapeok="t" o:connecttype="rect"/>
          </v:shapetype>
          <v:shape id="Zone de texte 11" o:spid="_x0000_s1026" type="#_x0000_t202" style="position:absolute;left:0;text-align:left;margin-left:302.1pt;margin-top:9.2pt;width:150.8pt;height:21.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" filled="f" stroked="f" strokeweight=".5pt">
            <v:textbox>
              <w:txbxContent>
                <w:p w:rsidR="00424BD7" w:rsidRDefault="00424BD7">
                  <w:r>
                    <w:t>Schéma d’une barbe de plume</w:t>
                  </w:r>
                </w:p>
              </w:txbxContent>
            </v:textbox>
          </v:shape>
        </w:pict>
      </w:r>
    </w:p>
    <w:p w:rsidR="00424BD7" w:rsidRPr="00337F03" w:rsidRDefault="00424BD7" w:rsidP="00337F03">
      <w:pPr>
        <w:pStyle w:val="ECEcorps"/>
      </w:pPr>
    </w:p>
    <w:p w:rsidR="00E26870" w:rsidRPr="00136091" w:rsidRDefault="00E26870" w:rsidP="00E26870">
      <w:pPr>
        <w:pStyle w:val="ECEtitre"/>
        <w:rPr>
          <w:sz w:val="24"/>
          <w:szCs w:val="24"/>
        </w:rPr>
      </w:pPr>
      <w:r w:rsidRPr="00136091">
        <w:rPr>
          <w:sz w:val="24"/>
          <w:szCs w:val="24"/>
        </w:rPr>
        <w:lastRenderedPageBreak/>
        <w:t xml:space="preserve">TRAVAIL À EFFECTUER </w:t>
      </w:r>
    </w:p>
    <w:p w:rsidR="00E26870" w:rsidRPr="00257B49" w:rsidRDefault="00E26870" w:rsidP="00E26870">
      <w:pPr>
        <w:autoSpaceDE w:val="0"/>
        <w:autoSpaceDN w:val="0"/>
        <w:adjustRightInd w:val="0"/>
        <w:rPr>
          <w:b/>
          <w:bCs/>
          <w:color w:val="auto"/>
          <w:u w:val="single"/>
        </w:rPr>
      </w:pPr>
    </w:p>
    <w:p w:rsidR="00E26870" w:rsidRPr="00B66206" w:rsidRDefault="00B66206" w:rsidP="00E26870">
      <w:pPr>
        <w:pStyle w:val="ECEpartie"/>
        <w:numPr>
          <w:ilvl w:val="0"/>
          <w:numId w:val="6"/>
        </w:numPr>
        <w:rPr>
          <w:b w:val="0"/>
        </w:rPr>
      </w:pPr>
      <w:bookmarkStart w:id="3" w:name="_Toc482638814"/>
      <w:bookmarkStart w:id="4" w:name="_Toc500182691"/>
      <w:r w:rsidRPr="00B66206">
        <w:t>Interférences</w:t>
      </w:r>
      <w:r w:rsidRPr="0078083F">
        <w:t xml:space="preserve"> en lumière monochromatique</w:t>
      </w:r>
      <w:r>
        <w:t xml:space="preserve"> </w:t>
      </w:r>
      <w:r w:rsidRPr="00B66206">
        <w:rPr>
          <w:b w:val="0"/>
        </w:rPr>
        <w:t>(</w:t>
      </w:r>
      <w:r>
        <w:rPr>
          <w:b w:val="0"/>
        </w:rPr>
        <w:t>2</w:t>
      </w:r>
      <w:r w:rsidR="00E26870" w:rsidRPr="00E26870">
        <w:rPr>
          <w:b w:val="0"/>
        </w:rPr>
        <w:t>0 minutes conseillées</w:t>
      </w:r>
      <w:r w:rsidR="00E26870" w:rsidRPr="00B66206">
        <w:rPr>
          <w:b w:val="0"/>
        </w:rPr>
        <w:t>)</w:t>
      </w:r>
      <w:bookmarkEnd w:id="3"/>
      <w:bookmarkEnd w:id="4"/>
    </w:p>
    <w:p w:rsidR="00DE437E" w:rsidRDefault="00DE437E" w:rsidP="00DE437E">
      <w:pPr>
        <w:pStyle w:val="ECErponse"/>
        <w:spacing w:before="0"/>
      </w:pPr>
    </w:p>
    <w:p w:rsidR="00B66206" w:rsidRDefault="00B66206" w:rsidP="00DE437E">
      <w:pPr>
        <w:pStyle w:val="ECErponse"/>
        <w:spacing w:before="0"/>
      </w:pPr>
      <w:r>
        <w:t>Mettre en œuvre le m</w:t>
      </w:r>
      <w:r w:rsidR="0014562E">
        <w:t xml:space="preserve">ontage évoqué dans </w:t>
      </w:r>
      <w:r w:rsidR="00DE437E">
        <w:t>l’information</w:t>
      </w:r>
      <w:r w:rsidR="0014562E">
        <w:t xml:space="preserve"> « Montage »</w:t>
      </w:r>
      <w:r>
        <w:t xml:space="preserve"> de façon à obtenir une figure d'interférences de bonne qualité.</w:t>
      </w:r>
    </w:p>
    <w:p w:rsidR="00DE437E" w:rsidRDefault="00DE437E" w:rsidP="00DE437E">
      <w:pPr>
        <w:pStyle w:val="ECErponse"/>
        <w:spacing w:before="0"/>
      </w:pPr>
    </w:p>
    <w:p w:rsidR="00B66206" w:rsidRDefault="00B66206" w:rsidP="00DE437E">
      <w:pPr>
        <w:pStyle w:val="ECEcorps"/>
        <w:spacing w:line="240" w:lineRule="auto"/>
      </w:pPr>
      <w:r>
        <w:t xml:space="preserve">Capturer l'image numérique et l'enregistrer dans le répertoire </w:t>
      </w:r>
      <w:r w:rsidRPr="00F843E3">
        <w:rPr>
          <w:bdr w:val="single" w:sz="4" w:space="0" w:color="auto"/>
        </w:rPr>
        <w:t>…………</w:t>
      </w:r>
      <w:r w:rsidR="006B19AD" w:rsidRPr="006B19AD">
        <w:t>.</w:t>
      </w:r>
    </w:p>
    <w:p w:rsidR="00DE437E" w:rsidRDefault="00DE437E" w:rsidP="00DE437E">
      <w:pPr>
        <w:pStyle w:val="ECEcorps"/>
        <w:spacing w:line="240" w:lineRule="auto"/>
      </w:pPr>
    </w:p>
    <w:p w:rsidR="00B66206" w:rsidRDefault="00B66206" w:rsidP="00DE437E">
      <w:pPr>
        <w:pStyle w:val="ECEcorps"/>
        <w:spacing w:line="240" w:lineRule="auto"/>
      </w:pPr>
      <w:r>
        <w:t>Déterminer, à l'aide d</w:t>
      </w:r>
      <w:r w:rsidR="007F3352">
        <w:t xml:space="preserve">u logiciel </w:t>
      </w:r>
      <w:r>
        <w:t xml:space="preserve">SalsaJ, le plus précisément possible, la valeur de l'interfrange </w:t>
      </w:r>
      <w:r>
        <w:rPr>
          <w:i/>
        </w:rPr>
        <w:t>i</w:t>
      </w:r>
      <w:r>
        <w:t xml:space="preserve"> mesurée en pixels.</w:t>
      </w:r>
    </w:p>
    <w:p w:rsidR="00B66206" w:rsidRDefault="00B66206" w:rsidP="00DE437E">
      <w:pPr>
        <w:pStyle w:val="ECEcorps"/>
        <w:spacing w:line="240" w:lineRule="auto"/>
        <w:jc w:val="center"/>
        <w:rPr>
          <w:i/>
        </w:rPr>
      </w:pPr>
    </w:p>
    <w:p w:rsidR="00B66206" w:rsidRDefault="00B66206" w:rsidP="00DE437E">
      <w:pPr>
        <w:pStyle w:val="ECEcorps"/>
        <w:spacing w:line="240" w:lineRule="auto"/>
        <w:jc w:val="center"/>
      </w:pPr>
      <w:r>
        <w:rPr>
          <w:i/>
        </w:rPr>
        <w:t>i</w:t>
      </w:r>
      <w:r>
        <w:rPr>
          <w:i/>
          <w:vertAlign w:val="subscript"/>
        </w:rPr>
        <w:t>rouge</w:t>
      </w:r>
      <w:r>
        <w:t>= ………………………………….</w:t>
      </w:r>
    </w:p>
    <w:tbl>
      <w:tblPr>
        <w:tblStyle w:val="Grilledutableau"/>
        <w:tblpPr w:leftFromText="141" w:rightFromText="141" w:vertAnchor="text" w:horzAnchor="margin" w:tblpXSpec="right" w:tblpY="19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8A00DE" w:rsidTr="008A00DE">
        <w:tc>
          <w:tcPr>
            <w:tcW w:w="1418" w:type="dxa"/>
            <w:tcBorders>
              <w:top w:val="single" w:sz="18" w:space="0" w:color="auto"/>
              <w:bottom w:val="single" w:sz="6" w:space="0" w:color="auto"/>
              <w:right w:val="nil"/>
            </w:tcBorders>
            <w:shd w:val="clear" w:color="auto" w:fill="D9D9D9"/>
            <w:vAlign w:val="center"/>
          </w:tcPr>
          <w:p w:rsidR="008A00DE" w:rsidRDefault="008A00DE" w:rsidP="008A00DE">
            <w:pP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8A00DE" w:rsidRDefault="008A00DE" w:rsidP="008A00DE">
            <w:pPr>
              <w:pStyle w:val="ECEappel"/>
              <w:framePr w:hSpace="0" w:wrap="auto" w:vAnchor="margin" w:hAnchor="text" w:xAlign="left" w:yAlign="inline"/>
            </w:pPr>
            <w:r>
              <w:t>APPEL n°1</w:t>
            </w:r>
          </w:p>
        </w:tc>
        <w:tc>
          <w:tcPr>
            <w:tcW w:w="1418" w:type="dxa"/>
            <w:tcBorders>
              <w:top w:val="single" w:sz="18" w:space="0" w:color="auto"/>
              <w:left w:val="nil"/>
              <w:bottom w:val="single" w:sz="6" w:space="0" w:color="auto"/>
            </w:tcBorders>
            <w:shd w:val="clear" w:color="auto" w:fill="D9D9D9"/>
            <w:vAlign w:val="center"/>
          </w:tcPr>
          <w:p w:rsidR="008A00DE" w:rsidRDefault="008A00DE" w:rsidP="008A00DE">
            <w:pPr>
              <w:jc w:val="center"/>
              <w:rPr>
                <w:bCs/>
                <w:color w:val="auto"/>
                <w:szCs w:val="22"/>
              </w:rPr>
            </w:pPr>
          </w:p>
        </w:tc>
      </w:tr>
      <w:tr w:rsidR="008A00DE" w:rsidTr="008A00DE">
        <w:tc>
          <w:tcPr>
            <w:tcW w:w="1418" w:type="dxa"/>
            <w:tcBorders>
              <w:top w:val="single" w:sz="6" w:space="0" w:color="auto"/>
            </w:tcBorders>
            <w:vAlign w:val="center"/>
          </w:tcPr>
          <w:p w:rsidR="008A00DE" w:rsidRPr="00592F79" w:rsidRDefault="008A00DE" w:rsidP="008A00DE">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8A00DE" w:rsidRDefault="008A00DE" w:rsidP="008A00DE">
            <w:pPr>
              <w:pStyle w:val="ECEappel"/>
              <w:framePr w:hSpace="0" w:wrap="auto" w:vAnchor="margin" w:hAnchor="text" w:xAlign="left" w:yAlign="inline"/>
              <w:rPr>
                <w:bCs/>
                <w:szCs w:val="22"/>
              </w:rPr>
            </w:pPr>
            <w:r>
              <w:t>Appeler le professeur pour lui présenter l'image et la détermination de l’interfrange ou en cas de difficulté</w:t>
            </w:r>
          </w:p>
        </w:tc>
        <w:tc>
          <w:tcPr>
            <w:tcW w:w="1418" w:type="dxa"/>
            <w:tcBorders>
              <w:top w:val="single" w:sz="6" w:space="0" w:color="auto"/>
            </w:tcBorders>
            <w:vAlign w:val="center"/>
          </w:tcPr>
          <w:p w:rsidR="008A00DE" w:rsidRDefault="008A00DE" w:rsidP="008A00DE">
            <w:pPr>
              <w:jc w:val="center"/>
              <w:rPr>
                <w:bCs/>
                <w:color w:val="auto"/>
                <w:szCs w:val="22"/>
              </w:rPr>
            </w:pPr>
            <w:r w:rsidRPr="00592F79">
              <w:rPr>
                <w:bCs/>
                <w:color w:val="auto"/>
                <w:sz w:val="96"/>
                <w:szCs w:val="96"/>
              </w:rPr>
              <w:sym w:font="Wingdings" w:char="F049"/>
            </w:r>
          </w:p>
        </w:tc>
      </w:tr>
    </w:tbl>
    <w:p w:rsidR="008A00DE" w:rsidRDefault="008A00DE" w:rsidP="008A00DE">
      <w:pPr>
        <w:pStyle w:val="ECEpartie"/>
        <w:numPr>
          <w:ilvl w:val="0"/>
          <w:numId w:val="0"/>
        </w:numPr>
      </w:pPr>
      <w:bookmarkStart w:id="5" w:name="_Toc492922721"/>
      <w:bookmarkStart w:id="6" w:name="_Toc489455039"/>
      <w:bookmarkStart w:id="7" w:name="_Toc482638815"/>
      <w:bookmarkStart w:id="8" w:name="_Toc500182692"/>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hanging="360"/>
      </w:pPr>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pPr>
    </w:p>
    <w:p w:rsidR="008A00DE" w:rsidRDefault="008A00DE" w:rsidP="008A00DE">
      <w:pPr>
        <w:pStyle w:val="ECEpartie"/>
        <w:numPr>
          <w:ilvl w:val="0"/>
          <w:numId w:val="0"/>
        </w:numPr>
        <w:ind w:left="360"/>
      </w:pPr>
    </w:p>
    <w:p w:rsidR="00E26870" w:rsidRPr="003C13F9" w:rsidRDefault="00B66206" w:rsidP="008A00DE">
      <w:pPr>
        <w:pStyle w:val="ECEpartie"/>
      </w:pPr>
      <w:r w:rsidRPr="00FE3DAB">
        <w:t>Interférences en lumière polychromatique</w:t>
      </w:r>
      <w:bookmarkEnd w:id="5"/>
      <w:bookmarkEnd w:id="6"/>
      <w:r w:rsidRPr="003C13F9">
        <w:t xml:space="preserve"> </w:t>
      </w:r>
      <w:r w:rsidR="00E26870" w:rsidRPr="008A00DE">
        <w:rPr>
          <w:b w:val="0"/>
          <w:bCs/>
        </w:rPr>
        <w:t>(</w:t>
      </w:r>
      <w:r w:rsidRPr="008A00DE">
        <w:rPr>
          <w:b w:val="0"/>
          <w:bCs/>
        </w:rPr>
        <w:t>2</w:t>
      </w:r>
      <w:r w:rsidR="00E26870" w:rsidRPr="008A00DE">
        <w:rPr>
          <w:b w:val="0"/>
          <w:bCs/>
        </w:rPr>
        <w:t>0 minutes conseillées)</w:t>
      </w:r>
      <w:bookmarkEnd w:id="7"/>
      <w:bookmarkEnd w:id="8"/>
    </w:p>
    <w:p w:rsidR="00E26870" w:rsidRDefault="00E26870" w:rsidP="00E26870">
      <w:pPr>
        <w:pStyle w:val="ECEcorps"/>
        <w:rPr>
          <w:rFonts w:eastAsia="Arial Unicode MS"/>
        </w:rPr>
      </w:pPr>
    </w:p>
    <w:p w:rsidR="00B66206" w:rsidRDefault="00B66206" w:rsidP="00B66206">
      <w:r>
        <w:t xml:space="preserve">Le montage permettant d’obtenir une figure d’interférences en lumière blanche est beaucoup plus délicat à réaliser. </w:t>
      </w:r>
    </w:p>
    <w:p w:rsidR="00B66206" w:rsidRDefault="00B66206" w:rsidP="00B66206">
      <w:r>
        <w:t xml:space="preserve">Une image de figure d'interférences en lumière polychromatique, « interferences_lumiere_blanche.jpg » a été trouvée sur </w:t>
      </w:r>
      <w:r w:rsidR="007F3352">
        <w:t>I</w:t>
      </w:r>
      <w:r>
        <w:t>nternet.</w:t>
      </w:r>
    </w:p>
    <w:p w:rsidR="00B66206" w:rsidRDefault="00B66206" w:rsidP="00B66206"/>
    <w:p w:rsidR="00B66206" w:rsidRDefault="00B66206" w:rsidP="00B66206">
      <w:r>
        <w:t>En suivant le protocole ci-dessous, effectuer le traitement de l'image numérisée se trouvant dans le répertoire </w:t>
      </w:r>
      <w:r w:rsidRPr="00F843E3">
        <w:rPr>
          <w:bdr w:val="single" w:sz="4" w:space="0" w:color="auto"/>
        </w:rPr>
        <w:t>…………………………………..</w:t>
      </w:r>
      <w:r w:rsidRPr="006B19AD">
        <w:t>.</w:t>
      </w:r>
    </w:p>
    <w:p w:rsidR="00B66206" w:rsidRDefault="00B66206" w:rsidP="00B66206"/>
    <w:p w:rsidR="00A6140C" w:rsidRDefault="00A6140C" w:rsidP="00B66206"/>
    <w:p w:rsidR="00A6140C" w:rsidRPr="00DE437E" w:rsidRDefault="00A6140C" w:rsidP="00A6140C">
      <w:pPr>
        <w:tabs>
          <w:tab w:val="left" w:pos="5388"/>
        </w:tabs>
        <w:spacing w:after="120" w:line="276" w:lineRule="auto"/>
        <w:jc w:val="left"/>
        <w:rPr>
          <w:b/>
        </w:rPr>
      </w:pPr>
      <w:r w:rsidRPr="00A6140C">
        <w:rPr>
          <w:b/>
          <w:u w:val="single"/>
        </w:rPr>
        <w:t>PROTOCOLE</w:t>
      </w:r>
      <w:r w:rsidR="00DE437E">
        <w:rPr>
          <w:b/>
        </w:rPr>
        <w:t> :</w:t>
      </w:r>
    </w:p>
    <w:p w:rsidR="00A6140C" w:rsidRDefault="00A6140C" w:rsidP="00A6140C">
      <w:pPr>
        <w:pStyle w:val="ECEcorps"/>
        <w:numPr>
          <w:ilvl w:val="0"/>
          <w:numId w:val="10"/>
        </w:numPr>
        <w:rPr>
          <w:rFonts w:eastAsia="Arial Unicode MS"/>
        </w:rPr>
      </w:pPr>
      <w:r>
        <w:rPr>
          <w:rFonts w:eastAsia="Arial Unicode MS"/>
        </w:rPr>
        <w:t xml:space="preserve">Ouvrir le fichier, nommé « interferences_lumiere_blanche.jpg » avec le logiciel </w:t>
      </w:r>
      <w:r w:rsidRPr="007F3352">
        <w:rPr>
          <w:rFonts w:eastAsia="Arial Unicode MS"/>
          <w:iCs/>
        </w:rPr>
        <w:t>SalsaJ.</w:t>
      </w:r>
    </w:p>
    <w:p w:rsidR="00A6140C" w:rsidRDefault="00A6140C" w:rsidP="00A6140C">
      <w:pPr>
        <w:pStyle w:val="ECEcorps"/>
        <w:numPr>
          <w:ilvl w:val="0"/>
          <w:numId w:val="10"/>
        </w:numPr>
        <w:rPr>
          <w:rFonts w:eastAsia="Arial Unicode MS"/>
        </w:rPr>
      </w:pPr>
      <w:r w:rsidRPr="00A6140C">
        <w:rPr>
          <w:rFonts w:eastAsia="Arial Unicode MS"/>
        </w:rPr>
        <w:t>Dans le menu « Image », cliquer sur « Couleurs »</w:t>
      </w:r>
      <w:r>
        <w:t xml:space="preserve"> puis sur « </w:t>
      </w:r>
      <w:r w:rsidRPr="00A6140C">
        <w:rPr>
          <w:rFonts w:eastAsia="Arial Unicode MS"/>
        </w:rPr>
        <w:t>Séparation R/V/B » : on visualise séparément les trois composantes : R (rouge ou red), V (vert ou green) et B (bleu ou blue) de la photographie numérique.</w:t>
      </w:r>
    </w:p>
    <w:p w:rsidR="00A6140C" w:rsidRDefault="00A6140C" w:rsidP="00A6140C">
      <w:pPr>
        <w:pStyle w:val="ECEcorps"/>
        <w:numPr>
          <w:ilvl w:val="0"/>
          <w:numId w:val="10"/>
        </w:numPr>
        <w:rPr>
          <w:rFonts w:eastAsia="Arial Unicode MS"/>
        </w:rPr>
      </w:pPr>
      <w:r>
        <w:t xml:space="preserve">Déterminer, </w:t>
      </w:r>
      <w:r w:rsidRPr="00A6140C">
        <w:rPr>
          <w:b/>
        </w:rPr>
        <w:t>pour la composante rouge</w:t>
      </w:r>
      <w:r>
        <w:t xml:space="preserve">, le plus précisément possible, la valeur de l'interfrange </w:t>
      </w:r>
      <w:r w:rsidRPr="00A6140C">
        <w:rPr>
          <w:i/>
        </w:rPr>
        <w:t>i</w:t>
      </w:r>
      <w:r>
        <w:t xml:space="preserve"> mesurée en pixels.</w:t>
      </w:r>
    </w:p>
    <w:p w:rsidR="00A6140C" w:rsidRPr="00A6140C" w:rsidRDefault="00A6140C" w:rsidP="00A6140C">
      <w:pPr>
        <w:pStyle w:val="ECEcorps"/>
        <w:numPr>
          <w:ilvl w:val="0"/>
          <w:numId w:val="10"/>
        </w:numPr>
        <w:rPr>
          <w:rFonts w:eastAsia="Arial Unicode MS"/>
        </w:rPr>
      </w:pPr>
      <w:r>
        <w:t>Pour les deux autres composantes, les mesures ont été réalisées et rassemblées dans le tableau ci-dessous.</w:t>
      </w:r>
    </w:p>
    <w:p w:rsidR="00A6140C" w:rsidRDefault="00A6140C" w:rsidP="00A6140C">
      <w:pPr>
        <w:pStyle w:val="ECEcorps"/>
        <w:ind w:firstLine="360"/>
      </w:pPr>
      <w:r>
        <w:t>Les valeurs y sont indiquées en pixels.</w:t>
      </w:r>
    </w:p>
    <w:p w:rsidR="00A6140C" w:rsidRPr="00EE630C" w:rsidRDefault="00A6140C" w:rsidP="00A6140C">
      <w:pPr>
        <w:pStyle w:val="ECEcorps"/>
        <w:rPr>
          <w:sz w:val="8"/>
          <w:szCs w:val="8"/>
        </w:rPr>
      </w:pPr>
    </w:p>
    <w:p w:rsidR="00A6140C" w:rsidRDefault="00DE437E" w:rsidP="00A6140C">
      <w:pPr>
        <w:pStyle w:val="ECEcorps"/>
      </w:pPr>
      <w:r>
        <w:t>Compléter le tableau ci-dessous :</w:t>
      </w:r>
    </w:p>
    <w:p w:rsidR="00A6140C" w:rsidRDefault="00A6140C" w:rsidP="00A6140C">
      <w:pPr>
        <w:pStyle w:val="ECEcorps"/>
      </w:pPr>
    </w:p>
    <w:tbl>
      <w:tblPr>
        <w:tblW w:w="8919" w:type="dxa"/>
        <w:tblInd w:w="6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714"/>
        <w:gridCol w:w="3102"/>
        <w:gridCol w:w="3103"/>
      </w:tblGrid>
      <w:tr w:rsidR="00A6140C" w:rsidTr="00B27939">
        <w:trPr>
          <w:trHeight w:val="262"/>
        </w:trPr>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rPr>
                <w:i/>
                <w:vertAlign w:val="subscript"/>
              </w:rPr>
            </w:pPr>
            <w:r>
              <w:rPr>
                <w:i/>
              </w:rPr>
              <w:t>i</w:t>
            </w:r>
            <w:r>
              <w:rPr>
                <w:i/>
                <w:vertAlign w:val="subscript"/>
              </w:rPr>
              <w:t>bleu</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rPr>
                <w:i/>
                <w:vertAlign w:val="subscript"/>
              </w:rPr>
            </w:pPr>
            <w:r>
              <w:rPr>
                <w:i/>
              </w:rPr>
              <w:t>i</w:t>
            </w:r>
            <w:r>
              <w:rPr>
                <w:i/>
                <w:vertAlign w:val="subscript"/>
              </w:rPr>
              <w:t>vert</w:t>
            </w:r>
          </w:p>
        </w:tc>
        <w:tc>
          <w:tcPr>
            <w:tcW w:w="3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rPr>
                <w:i/>
                <w:vertAlign w:val="subscript"/>
              </w:rPr>
            </w:pPr>
            <w:r>
              <w:rPr>
                <w:i/>
              </w:rPr>
              <w:t>i</w:t>
            </w:r>
            <w:r>
              <w:rPr>
                <w:i/>
                <w:vertAlign w:val="subscript"/>
              </w:rPr>
              <w:t>rouge</w:t>
            </w:r>
          </w:p>
        </w:tc>
      </w:tr>
      <w:tr w:rsidR="00A6140C" w:rsidTr="00B27939">
        <w:trPr>
          <w:trHeight w:val="246"/>
        </w:trPr>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pPr>
            <w:r>
              <w:t>323 pixels</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pPr>
            <w:r>
              <w:t>372 pixels</w:t>
            </w:r>
          </w:p>
        </w:tc>
        <w:tc>
          <w:tcPr>
            <w:tcW w:w="3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140C" w:rsidRDefault="00A6140C" w:rsidP="00B27939">
            <w:pPr>
              <w:jc w:val="center"/>
              <w:rPr>
                <w:color w:val="FF0000"/>
              </w:rPr>
            </w:pPr>
          </w:p>
        </w:tc>
      </w:tr>
    </w:tbl>
    <w:p w:rsidR="00A6140C" w:rsidRDefault="00A6140C" w:rsidP="00B66206"/>
    <w:p w:rsidR="00E26870" w:rsidRDefault="00E26870" w:rsidP="00E26870">
      <w:pPr>
        <w:pStyle w:val="ECEcorps"/>
        <w:rPr>
          <w:rFonts w:eastAsia="Arial Unicode MS"/>
        </w:rPr>
      </w:pPr>
    </w:p>
    <w:p w:rsidR="00E26870" w:rsidRDefault="00E26870" w:rsidP="00E2687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rsidTr="00527A98">
        <w:trPr>
          <w:jc w:val="center"/>
        </w:trPr>
        <w:tc>
          <w:tcPr>
            <w:tcW w:w="1418" w:type="dxa"/>
            <w:tcBorders>
              <w:top w:val="single" w:sz="18" w:space="0" w:color="auto"/>
              <w:bottom w:val="single" w:sz="6" w:space="0" w:color="auto"/>
              <w:right w:val="nil"/>
            </w:tcBorders>
            <w:shd w:val="clear" w:color="auto" w:fill="D9D9D9"/>
            <w:vAlign w:val="center"/>
          </w:tcPr>
          <w:p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E26870" w:rsidRDefault="00E26870" w:rsidP="00527A98">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E26870" w:rsidRDefault="00E26870" w:rsidP="00527A98">
            <w:pPr>
              <w:jc w:val="center"/>
              <w:rPr>
                <w:bCs/>
                <w:color w:val="auto"/>
                <w:szCs w:val="22"/>
              </w:rPr>
            </w:pPr>
          </w:p>
        </w:tc>
      </w:tr>
      <w:tr w:rsidR="00E26870" w:rsidTr="00527A98">
        <w:trPr>
          <w:jc w:val="center"/>
        </w:trPr>
        <w:tc>
          <w:tcPr>
            <w:tcW w:w="1418" w:type="dxa"/>
            <w:tcBorders>
              <w:top w:val="single" w:sz="6" w:space="0" w:color="auto"/>
            </w:tcBorders>
            <w:vAlign w:val="center"/>
          </w:tcPr>
          <w:p w:rsidR="00E26870" w:rsidRPr="00592F79" w:rsidRDefault="00E26870" w:rsidP="00527A9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A6140C" w:rsidRDefault="00A6140C" w:rsidP="00A6140C">
            <w:pPr>
              <w:pStyle w:val="ECEappel"/>
              <w:framePr w:hSpace="0" w:wrap="auto" w:vAnchor="margin" w:hAnchor="text" w:xAlign="left" w:yAlign="inline"/>
            </w:pPr>
            <w:r>
              <w:t>Appeler le professeur pour lui présenter les résultats expérimentaux</w:t>
            </w:r>
          </w:p>
          <w:p w:rsidR="00E26870" w:rsidRDefault="00A6140C" w:rsidP="00A6140C">
            <w:pPr>
              <w:pStyle w:val="ECEappel"/>
              <w:framePr w:wrap="around"/>
              <w:rPr>
                <w:bCs/>
                <w:szCs w:val="22"/>
              </w:rPr>
            </w:pPr>
            <w:r>
              <w:t>ou en cas de difficulté</w:t>
            </w:r>
          </w:p>
        </w:tc>
        <w:tc>
          <w:tcPr>
            <w:tcW w:w="1418" w:type="dxa"/>
            <w:tcBorders>
              <w:top w:val="single" w:sz="6" w:space="0" w:color="auto"/>
            </w:tcBorders>
            <w:vAlign w:val="center"/>
          </w:tcPr>
          <w:p w:rsidR="00E26870" w:rsidRDefault="00E26870" w:rsidP="00527A98">
            <w:pPr>
              <w:jc w:val="center"/>
              <w:rPr>
                <w:bCs/>
                <w:color w:val="auto"/>
                <w:szCs w:val="22"/>
              </w:rPr>
            </w:pPr>
            <w:r w:rsidRPr="00592F79">
              <w:rPr>
                <w:bCs/>
                <w:color w:val="auto"/>
                <w:sz w:val="96"/>
                <w:szCs w:val="96"/>
              </w:rPr>
              <w:sym w:font="Wingdings" w:char="F049"/>
            </w:r>
          </w:p>
        </w:tc>
      </w:tr>
    </w:tbl>
    <w:p w:rsidR="00E26870" w:rsidRDefault="00E26870" w:rsidP="00E26870">
      <w:pPr>
        <w:pStyle w:val="ECEcorps"/>
      </w:pPr>
    </w:p>
    <w:p w:rsidR="008A00DE" w:rsidRDefault="008A00DE" w:rsidP="00A6140C">
      <w:pPr>
        <w:pStyle w:val="ECEcorps"/>
        <w:rPr>
          <w:rFonts w:eastAsia="Arial Unicode MS"/>
        </w:rPr>
      </w:pPr>
    </w:p>
    <w:p w:rsidR="008A00DE" w:rsidRDefault="008A00DE" w:rsidP="00A6140C">
      <w:pPr>
        <w:pStyle w:val="ECEcorps"/>
        <w:rPr>
          <w:rFonts w:eastAsia="Arial Unicode MS"/>
        </w:rPr>
      </w:pPr>
    </w:p>
    <w:p w:rsidR="00A6140C" w:rsidRDefault="00A6140C" w:rsidP="00A6140C">
      <w:pPr>
        <w:pStyle w:val="ECEcorps"/>
      </w:pPr>
      <w:r>
        <w:rPr>
          <w:rFonts w:eastAsia="Arial Unicode MS"/>
        </w:rPr>
        <w:lastRenderedPageBreak/>
        <w:t xml:space="preserve">Pourquoi la valeur de l’interfrange </w:t>
      </w:r>
      <w:r>
        <w:rPr>
          <w:i/>
        </w:rPr>
        <w:t>i</w:t>
      </w:r>
      <w:r>
        <w:rPr>
          <w:i/>
          <w:vertAlign w:val="subscript"/>
        </w:rPr>
        <w:t>rouge</w:t>
      </w:r>
      <w:r w:rsidR="007E13E4">
        <w:rPr>
          <w:i/>
        </w:rPr>
        <w:t xml:space="preserve"> </w:t>
      </w:r>
      <w:r>
        <w:t>déterminée ci-dessus n’est-elle pas la même que celle obtenue à la question 1 ?</w:t>
      </w:r>
    </w:p>
    <w:p w:rsidR="00A6140C" w:rsidRDefault="00A6140C" w:rsidP="00A6140C">
      <w:pPr>
        <w:pStyle w:val="ECErponse"/>
      </w:pPr>
      <w:r>
        <w:t>…………………………………………………………………………………………………..……….………..………………..</w:t>
      </w:r>
    </w:p>
    <w:p w:rsidR="00A6140C" w:rsidRDefault="00A6140C" w:rsidP="00A6140C">
      <w:pPr>
        <w:pStyle w:val="ECErponse"/>
        <w:widowControl w:val="0"/>
      </w:pPr>
      <w:r>
        <w:t>…………………………………………………………………………………………………..……….………..………………..</w:t>
      </w:r>
    </w:p>
    <w:p w:rsidR="00A6140C" w:rsidRDefault="00A6140C" w:rsidP="00A6140C">
      <w:pPr>
        <w:pStyle w:val="ECErponse"/>
      </w:pPr>
      <w:r>
        <w:t>……………………………………………………………………………………………..……….………..……………………..</w:t>
      </w:r>
    </w:p>
    <w:p w:rsidR="00A6140C" w:rsidRDefault="00A6140C" w:rsidP="00A6140C">
      <w:pPr>
        <w:pStyle w:val="ECErponse"/>
      </w:pPr>
      <w:r>
        <w:t>…………………………………………………………………………………………………..……….………..………………..</w:t>
      </w:r>
    </w:p>
    <w:p w:rsidR="00A6140C" w:rsidRDefault="00A6140C" w:rsidP="00A6140C">
      <w:pPr>
        <w:pStyle w:val="ECErponse"/>
        <w:widowControl w:val="0"/>
      </w:pPr>
      <w:r>
        <w:t>…………………………………………………………………………………………………..……….………..………………..</w:t>
      </w:r>
    </w:p>
    <w:p w:rsidR="00A6140C" w:rsidRDefault="00A6140C" w:rsidP="00E26870">
      <w:pPr>
        <w:pStyle w:val="ECEcorps"/>
      </w:pPr>
    </w:p>
    <w:p w:rsidR="00A6140C" w:rsidRDefault="00A6140C" w:rsidP="00E26870">
      <w:pPr>
        <w:pStyle w:val="ECEcorps"/>
        <w:rPr>
          <w:rFonts w:eastAsia="Arial Unicode MS"/>
        </w:rPr>
      </w:pPr>
    </w:p>
    <w:p w:rsidR="00E26870" w:rsidRPr="00A6140C" w:rsidRDefault="00A6140C" w:rsidP="00E26870">
      <w:pPr>
        <w:pStyle w:val="ECEpartie"/>
        <w:rPr>
          <w:b w:val="0"/>
        </w:rPr>
      </w:pPr>
      <w:bookmarkStart w:id="9" w:name="_Toc492922722"/>
      <w:bookmarkStart w:id="10" w:name="_Toc489455040"/>
      <w:bookmarkStart w:id="11" w:name="_Toc482638816"/>
      <w:bookmarkStart w:id="12" w:name="_Toc500182693"/>
      <w:r w:rsidRPr="0078083F">
        <w:t>Confrontation avec la loi proposée</w:t>
      </w:r>
      <w:bookmarkEnd w:id="9"/>
      <w:bookmarkEnd w:id="10"/>
      <w:r w:rsidRPr="003C13F9">
        <w:t xml:space="preserve"> </w:t>
      </w:r>
      <w:r w:rsidR="00E26870" w:rsidRPr="00A6140C">
        <w:rPr>
          <w:b w:val="0"/>
        </w:rPr>
        <w:t>(</w:t>
      </w:r>
      <w:r w:rsidRPr="00A6140C">
        <w:rPr>
          <w:b w:val="0"/>
        </w:rPr>
        <w:t>2</w:t>
      </w:r>
      <w:r w:rsidR="00E26870" w:rsidRPr="00A6140C">
        <w:rPr>
          <w:b w:val="0"/>
        </w:rPr>
        <w:t>0 minutes conseillées)</w:t>
      </w:r>
      <w:bookmarkEnd w:id="11"/>
      <w:bookmarkEnd w:id="12"/>
    </w:p>
    <w:p w:rsidR="00E26870" w:rsidRDefault="00E26870" w:rsidP="00E26870">
      <w:pPr>
        <w:pStyle w:val="ECEcorps"/>
        <w:rPr>
          <w:b/>
        </w:rPr>
      </w:pPr>
    </w:p>
    <w:p w:rsidR="00A6140C" w:rsidRPr="0083716B" w:rsidRDefault="005611AF" w:rsidP="00A6140C">
      <w:pPr>
        <w:spacing w:line="240" w:lineRule="auto"/>
        <w:rPr>
          <w:color w:val="000000" w:themeColor="text1"/>
        </w:rPr>
      </w:pPr>
      <w:r>
        <w:rPr>
          <w:color w:val="00000A"/>
        </w:rPr>
        <w:t>À</w:t>
      </w:r>
      <w:r w:rsidR="00A6140C">
        <w:rPr>
          <w:color w:val="00000A"/>
        </w:rPr>
        <w:t xml:space="preserve"> l’aide d’un tableur-grapheur et des </w:t>
      </w:r>
      <w:r w:rsidR="00DE437E">
        <w:rPr>
          <w:color w:val="00000A"/>
        </w:rPr>
        <w:t>informations mises à disposition</w:t>
      </w:r>
      <w:bookmarkStart w:id="13" w:name="_GoBack"/>
      <w:bookmarkEnd w:id="13"/>
      <w:r w:rsidR="00A6140C">
        <w:rPr>
          <w:color w:val="00000A"/>
        </w:rPr>
        <w:t xml:space="preserve">, </w:t>
      </w:r>
      <w:r w:rsidR="00A6140C" w:rsidRPr="00CD4529">
        <w:rPr>
          <w:color w:val="00000A"/>
        </w:rPr>
        <w:t>montrer que les valeurs du tableau sont en accord avec le m</w:t>
      </w:r>
      <w:r w:rsidR="0014562E">
        <w:rPr>
          <w:color w:val="00000A"/>
        </w:rPr>
        <w:t>odèle proposé dans le document « Montage »</w:t>
      </w:r>
      <w:r w:rsidR="00A6140C" w:rsidRPr="00CD4529">
        <w:rPr>
          <w:color w:val="00000A"/>
        </w:rPr>
        <w:t xml:space="preserve">. Décrire </w:t>
      </w:r>
      <w:r w:rsidR="00A6140C" w:rsidRPr="0083716B">
        <w:rPr>
          <w:color w:val="00000A"/>
        </w:rPr>
        <w:t xml:space="preserve">le </w:t>
      </w:r>
      <w:r w:rsidR="00A6140C" w:rsidRPr="0083716B">
        <w:rPr>
          <w:color w:val="000000" w:themeColor="text1"/>
        </w:rPr>
        <w:t>graph</w:t>
      </w:r>
      <w:r w:rsidR="00C73D30" w:rsidRPr="0083716B">
        <w:rPr>
          <w:color w:val="000000" w:themeColor="text1"/>
        </w:rPr>
        <w:t>ique</w:t>
      </w:r>
      <w:r w:rsidR="00A6140C" w:rsidRPr="0083716B">
        <w:rPr>
          <w:color w:val="000000" w:themeColor="text1"/>
        </w:rPr>
        <w:t xml:space="preserve"> obtenu.</w:t>
      </w:r>
    </w:p>
    <w:p w:rsidR="00A6140C" w:rsidRDefault="00A6140C" w:rsidP="00A6140C"/>
    <w:p w:rsidR="00A6140C" w:rsidRDefault="00A6140C" w:rsidP="00A6140C">
      <w:pPr>
        <w:pStyle w:val="ECErponse"/>
        <w:spacing w:before="0"/>
      </w:pPr>
      <w:r>
        <w:t>……………………………………………………………………………………………..……….………..……………………..</w:t>
      </w:r>
    </w:p>
    <w:p w:rsidR="00A6140C" w:rsidRDefault="00A6140C" w:rsidP="00A6140C">
      <w:pPr>
        <w:pStyle w:val="ECErponse"/>
      </w:pPr>
      <w:r>
        <w:t>…………………………………………………………………………………………………..……….………..………………..</w:t>
      </w:r>
    </w:p>
    <w:p w:rsidR="00A6140C" w:rsidRDefault="00A6140C" w:rsidP="00A6140C">
      <w:pPr>
        <w:pStyle w:val="ECErponse"/>
        <w:widowControl w:val="0"/>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pStyle w:val="ECErponse"/>
        <w:widowControl w:val="0"/>
        <w:jc w:val="right"/>
      </w:pPr>
      <w:r>
        <w:t>…………………………………………………………………………………………………..……….………..………………..</w:t>
      </w:r>
    </w:p>
    <w:p w:rsidR="00A6140C" w:rsidRDefault="00A6140C" w:rsidP="00A6140C">
      <w:pPr>
        <w:spacing w:line="240" w:lineRule="auto"/>
        <w:rPr>
          <w:color w:val="00000A"/>
        </w:rPr>
      </w:pPr>
    </w:p>
    <w:p w:rsidR="00A6140C" w:rsidRPr="005D270F" w:rsidRDefault="00A6140C" w:rsidP="00A6140C">
      <w:pPr>
        <w:rPr>
          <w:color w:val="auto"/>
        </w:rPr>
      </w:pPr>
      <w:r w:rsidRPr="00CD4529">
        <w:rPr>
          <w:color w:val="00000A"/>
        </w:rPr>
        <w:t xml:space="preserve">En interprétant la figure d’interférences en lumière blanche comme la superposition de plusieurs figures d’interférence en lumière monochromatique, expliquer </w:t>
      </w:r>
      <w:r w:rsidRPr="005D270F">
        <w:rPr>
          <w:color w:val="auto"/>
        </w:rPr>
        <w:t>l’apparition de phénomènes colorés sur les plumes de l’ibis chauve</w:t>
      </w:r>
      <w:r w:rsidR="007F3352">
        <w:rPr>
          <w:color w:val="auto"/>
        </w:rPr>
        <w:t xml:space="preserve"> </w:t>
      </w:r>
      <w:r w:rsidRPr="00CD4529">
        <w:rPr>
          <w:color w:val="00000A"/>
        </w:rPr>
        <w:t>(</w:t>
      </w:r>
      <w:r w:rsidR="007F3352">
        <w:rPr>
          <w:color w:val="00000A"/>
        </w:rPr>
        <w:t>il est possible de</w:t>
      </w:r>
      <w:r w:rsidRPr="00CD4529">
        <w:rPr>
          <w:color w:val="00000A"/>
        </w:rPr>
        <w:t xml:space="preserve"> faire un </w:t>
      </w:r>
      <w:r w:rsidR="007F3352">
        <w:rPr>
          <w:color w:val="00000A"/>
        </w:rPr>
        <w:t>schéma</w:t>
      </w:r>
      <w:r w:rsidRPr="00CD4529">
        <w:rPr>
          <w:color w:val="00000A"/>
        </w:rPr>
        <w:t xml:space="preserve"> </w:t>
      </w:r>
      <w:r w:rsidR="007F3352">
        <w:rPr>
          <w:color w:val="00000A"/>
        </w:rPr>
        <w:t>utilisant</w:t>
      </w:r>
      <w:r w:rsidRPr="00CD4529">
        <w:rPr>
          <w:color w:val="00000A"/>
        </w:rPr>
        <w:t xml:space="preserve"> les couleurs bleu, vert et rouge).</w:t>
      </w:r>
      <w:r w:rsidRPr="005D270F">
        <w:rPr>
          <w:color w:val="00000A"/>
        </w:rPr>
        <w:t xml:space="preserve"> </w:t>
      </w:r>
    </w:p>
    <w:p w:rsidR="00A6140C" w:rsidRDefault="00A6140C" w:rsidP="00A6140C">
      <w:pPr>
        <w:pStyle w:val="ECErponse"/>
      </w:pPr>
      <w:r>
        <w:t>…………………………………………………………………………………………………..……….………..………………..</w:t>
      </w:r>
    </w:p>
    <w:p w:rsidR="00A6140C" w:rsidRDefault="00A6140C" w:rsidP="00A6140C">
      <w:pPr>
        <w:pStyle w:val="ECErponse"/>
      </w:pPr>
      <w:r>
        <w:t>…………………………………………………………………………………………………..……….………..………………..</w:t>
      </w:r>
    </w:p>
    <w:p w:rsidR="00A6140C" w:rsidRDefault="00A6140C" w:rsidP="00A6140C">
      <w:pPr>
        <w:pStyle w:val="ECErponse"/>
      </w:pPr>
      <w:r>
        <w:t>…………………………………………………………………………………………………..……….………..………………..</w:t>
      </w:r>
    </w:p>
    <w:p w:rsidR="00A6140C" w:rsidRDefault="00A6140C" w:rsidP="00A6140C">
      <w:pPr>
        <w:pStyle w:val="ECErponse"/>
      </w:pPr>
      <w:r>
        <w:t>…………………………………………………………………………………………………..……….………..………………..</w:t>
      </w:r>
    </w:p>
    <w:p w:rsidR="007F3352" w:rsidRDefault="00A6140C" w:rsidP="008A00DE">
      <w:pPr>
        <w:pStyle w:val="ECErponse"/>
      </w:pPr>
      <w:r>
        <w:t>…………………………………………………………………………………………………..……….………..………………..</w:t>
      </w:r>
    </w:p>
    <w:p w:rsidR="008A00DE" w:rsidRDefault="008A00DE" w:rsidP="008A00DE">
      <w:pPr>
        <w:pStyle w:val="ECErponse"/>
        <w:widowControl w:val="0"/>
        <w:jc w:val="right"/>
      </w:pPr>
      <w:r>
        <w:t>…………………………………………………………………………………………………..……….………..………………..</w:t>
      </w:r>
    </w:p>
    <w:p w:rsidR="008A00DE" w:rsidRDefault="008A00DE" w:rsidP="008A00DE">
      <w:pPr>
        <w:pStyle w:val="ECErponse"/>
        <w:widowControl w:val="0"/>
        <w:jc w:val="right"/>
      </w:pPr>
      <w:r>
        <w:t>…………………………………………………………………………………………………..……….………..………………..</w:t>
      </w:r>
    </w:p>
    <w:p w:rsidR="00ED3108" w:rsidRDefault="00ED3108" w:rsidP="00ED3108">
      <w:pPr>
        <w:pStyle w:val="ECErponse"/>
        <w:widowControl w:val="0"/>
        <w:jc w:val="right"/>
      </w:pPr>
      <w:r>
        <w:t>…………………………………………………………………………………………………..……….………..………………..</w:t>
      </w:r>
    </w:p>
    <w:p w:rsidR="008A00DE" w:rsidRDefault="008A00DE" w:rsidP="00337F03">
      <w:pPr>
        <w:pStyle w:val="ECEcorps"/>
        <w:rPr>
          <w:b/>
        </w:rPr>
      </w:pPr>
    </w:p>
    <w:p w:rsidR="00D9338B" w:rsidRPr="00337F03" w:rsidRDefault="00A6140C" w:rsidP="00337F03">
      <w:pPr>
        <w:pStyle w:val="ECEcorps"/>
        <w:rPr>
          <w:b/>
        </w:rPr>
      </w:pPr>
      <w:r>
        <w:rPr>
          <w:b/>
        </w:rPr>
        <w:t>Défaire le montage et ranger la paillasse avant de quitter la salle.</w:t>
      </w:r>
      <w:bookmarkEnd w:id="0"/>
      <w:bookmarkEnd w:id="1"/>
      <w:bookmarkEnd w:id="2"/>
    </w:p>
    <w:sectPr w:rsidR="00D9338B" w:rsidRPr="00337F03" w:rsidSect="00680CBA">
      <w:headerReference w:type="default" r:id="rId15"/>
      <w:footerReference w:type="default" r:id="rId16"/>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EB" w:rsidRDefault="004811EB" w:rsidP="0008058B">
      <w:r>
        <w:separator/>
      </w:r>
    </w:p>
  </w:endnote>
  <w:endnote w:type="continuationSeparator" w:id="0">
    <w:p w:rsidR="004811EB" w:rsidRDefault="004811EB"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9" w:rsidRPr="00827238" w:rsidRDefault="00C60969" w:rsidP="00511500">
    <w:pPr>
      <w:pStyle w:val="ECEcorps"/>
      <w:jc w:val="right"/>
    </w:pPr>
    <w:r w:rsidRPr="00827238">
      <w:t xml:space="preserve">Page </w:t>
    </w:r>
    <w:r w:rsidR="006C7DC3" w:rsidRPr="00827238">
      <w:fldChar w:fldCharType="begin"/>
    </w:r>
    <w:r w:rsidRPr="00827238">
      <w:instrText xml:space="preserve"> PAGE </w:instrText>
    </w:r>
    <w:r w:rsidR="006C7DC3" w:rsidRPr="00827238">
      <w:fldChar w:fldCharType="separate"/>
    </w:r>
    <w:r w:rsidR="00DE437E">
      <w:rPr>
        <w:noProof/>
      </w:rPr>
      <w:t>4</w:t>
    </w:r>
    <w:r w:rsidR="006C7DC3" w:rsidRPr="00827238">
      <w:rPr>
        <w:noProof/>
      </w:rPr>
      <w:fldChar w:fldCharType="end"/>
    </w:r>
    <w:r w:rsidRPr="00827238">
      <w:t xml:space="preserve"> sur </w:t>
    </w:r>
    <w:r w:rsidR="00DE437E">
      <w:fldChar w:fldCharType="begin"/>
    </w:r>
    <w:r w:rsidR="00DE437E">
      <w:instrText xml:space="preserve"> NUMPAGES  </w:instrText>
    </w:r>
    <w:r w:rsidR="00DE437E">
      <w:fldChar w:fldCharType="separate"/>
    </w:r>
    <w:r w:rsidR="00DE437E">
      <w:rPr>
        <w:noProof/>
      </w:rPr>
      <w:t>4</w:t>
    </w:r>
    <w:r w:rsidR="00DE437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EB" w:rsidRDefault="004811EB" w:rsidP="0008058B">
      <w:r>
        <w:separator/>
      </w:r>
    </w:p>
  </w:footnote>
  <w:footnote w:type="continuationSeparator" w:id="0">
    <w:p w:rsidR="004811EB" w:rsidRDefault="004811EB"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9" w:rsidRDefault="00C60969" w:rsidP="00511500">
    <w:pPr>
      <w:pStyle w:val="ECEcorps"/>
      <w:tabs>
        <w:tab w:val="center" w:pos="851"/>
        <w:tab w:val="center" w:pos="5103"/>
        <w:tab w:val="center" w:pos="9498"/>
      </w:tabs>
    </w:pPr>
    <w:r>
      <w:tab/>
      <w:t> </w:t>
    </w:r>
    <w:r>
      <w:tab/>
    </w:r>
    <w:r w:rsidR="00B66206">
      <w:rPr>
        <w:b/>
        <w:sz w:val="24"/>
        <w:szCs w:val="24"/>
      </w:rPr>
      <w:t>L’IBIS CHAUVE</w:t>
    </w:r>
    <w:r>
      <w:tab/>
      <w:t>Session</w:t>
    </w:r>
  </w:p>
  <w:p w:rsidR="00C60969" w:rsidRDefault="005611AF" w:rsidP="00511500">
    <w:pPr>
      <w:pStyle w:val="ECEcorps"/>
      <w:tabs>
        <w:tab w:val="center" w:pos="851"/>
        <w:tab w:val="center" w:pos="5103"/>
        <w:tab w:val="center" w:pos="9498"/>
      </w:tabs>
    </w:pPr>
    <w:r>
      <w:tab/>
    </w:r>
    <w:r>
      <w:tab/>
    </w:r>
    <w:r>
      <w:tab/>
      <w:t>2022</w:t>
    </w:r>
  </w:p>
  <w:p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hybridMultilevel"/>
    <w:tmpl w:val="F1083FCA"/>
    <w:lvl w:ilvl="0" w:tplc="B1BE743C">
      <w:start w:val="1"/>
      <w:numFmt w:val="decimal"/>
      <w:pStyle w:val="ECEpartie"/>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3F612EA"/>
    <w:multiLevelType w:val="hybridMultilevel"/>
    <w:tmpl w:val="98FA2E04"/>
    <w:lvl w:ilvl="0" w:tplc="0A2EC7E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2155B"/>
    <w:multiLevelType w:val="hybridMultilevel"/>
    <w:tmpl w:val="E30247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E66147"/>
    <w:multiLevelType w:val="hybridMultilevel"/>
    <w:tmpl w:val="07084092"/>
    <w:lvl w:ilvl="0" w:tplc="00F045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8"/>
  </w:num>
  <w:num w:numId="8">
    <w:abstractNumId w:val="8"/>
  </w:num>
  <w:num w:numId="9">
    <w:abstractNumId w:val="6"/>
  </w:num>
  <w:num w:numId="10">
    <w:abstractNumId w:val="4"/>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60606"/>
    <w:rsid w:val="000007E9"/>
    <w:rsid w:val="00004673"/>
    <w:rsid w:val="00024878"/>
    <w:rsid w:val="0003345D"/>
    <w:rsid w:val="00036419"/>
    <w:rsid w:val="000452AF"/>
    <w:rsid w:val="0005057E"/>
    <w:rsid w:val="00051B8B"/>
    <w:rsid w:val="0005391B"/>
    <w:rsid w:val="00060606"/>
    <w:rsid w:val="000730EC"/>
    <w:rsid w:val="0008058B"/>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17BB9"/>
    <w:rsid w:val="001227DD"/>
    <w:rsid w:val="00127337"/>
    <w:rsid w:val="0013056C"/>
    <w:rsid w:val="0013415A"/>
    <w:rsid w:val="00136091"/>
    <w:rsid w:val="0014562E"/>
    <w:rsid w:val="001469D3"/>
    <w:rsid w:val="00154171"/>
    <w:rsid w:val="00154704"/>
    <w:rsid w:val="0016304D"/>
    <w:rsid w:val="00180BB9"/>
    <w:rsid w:val="00184590"/>
    <w:rsid w:val="00185C9A"/>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4F4A"/>
    <w:rsid w:val="001E6BF0"/>
    <w:rsid w:val="001F2B63"/>
    <w:rsid w:val="001F3BEA"/>
    <w:rsid w:val="001F42A2"/>
    <w:rsid w:val="001F5398"/>
    <w:rsid w:val="001F6316"/>
    <w:rsid w:val="001F67FD"/>
    <w:rsid w:val="00222333"/>
    <w:rsid w:val="0023590A"/>
    <w:rsid w:val="00235CF8"/>
    <w:rsid w:val="002402D0"/>
    <w:rsid w:val="002406F0"/>
    <w:rsid w:val="002436AD"/>
    <w:rsid w:val="002570A7"/>
    <w:rsid w:val="00265ED8"/>
    <w:rsid w:val="00267E4F"/>
    <w:rsid w:val="00272204"/>
    <w:rsid w:val="002739E2"/>
    <w:rsid w:val="00297830"/>
    <w:rsid w:val="002B2244"/>
    <w:rsid w:val="002B44A4"/>
    <w:rsid w:val="002C3CC3"/>
    <w:rsid w:val="002E68C6"/>
    <w:rsid w:val="002E7086"/>
    <w:rsid w:val="00305D9F"/>
    <w:rsid w:val="00312F6B"/>
    <w:rsid w:val="00313B78"/>
    <w:rsid w:val="00314F87"/>
    <w:rsid w:val="003167DB"/>
    <w:rsid w:val="00317EBC"/>
    <w:rsid w:val="00327EA1"/>
    <w:rsid w:val="00332943"/>
    <w:rsid w:val="00332C86"/>
    <w:rsid w:val="00335B86"/>
    <w:rsid w:val="0033731B"/>
    <w:rsid w:val="00337F03"/>
    <w:rsid w:val="00343196"/>
    <w:rsid w:val="00344874"/>
    <w:rsid w:val="00351073"/>
    <w:rsid w:val="00356DD6"/>
    <w:rsid w:val="00366A24"/>
    <w:rsid w:val="00367552"/>
    <w:rsid w:val="0037570D"/>
    <w:rsid w:val="00380A67"/>
    <w:rsid w:val="003839E3"/>
    <w:rsid w:val="003869AD"/>
    <w:rsid w:val="00392182"/>
    <w:rsid w:val="0039367C"/>
    <w:rsid w:val="00397E4F"/>
    <w:rsid w:val="003A114B"/>
    <w:rsid w:val="003B15C1"/>
    <w:rsid w:val="003B41FF"/>
    <w:rsid w:val="003C0A55"/>
    <w:rsid w:val="003C13F9"/>
    <w:rsid w:val="003C6A7A"/>
    <w:rsid w:val="003D2DB2"/>
    <w:rsid w:val="003F5DFB"/>
    <w:rsid w:val="00400882"/>
    <w:rsid w:val="004143AF"/>
    <w:rsid w:val="00424BD7"/>
    <w:rsid w:val="00430881"/>
    <w:rsid w:val="004314C1"/>
    <w:rsid w:val="004470BA"/>
    <w:rsid w:val="00452138"/>
    <w:rsid w:val="00455CA0"/>
    <w:rsid w:val="00457661"/>
    <w:rsid w:val="0046515C"/>
    <w:rsid w:val="00476C4B"/>
    <w:rsid w:val="004811EB"/>
    <w:rsid w:val="00484BB6"/>
    <w:rsid w:val="00486CC1"/>
    <w:rsid w:val="00490BE1"/>
    <w:rsid w:val="00494687"/>
    <w:rsid w:val="004951F3"/>
    <w:rsid w:val="004955A9"/>
    <w:rsid w:val="00496711"/>
    <w:rsid w:val="004B461A"/>
    <w:rsid w:val="004B701D"/>
    <w:rsid w:val="004B7AC0"/>
    <w:rsid w:val="004C193F"/>
    <w:rsid w:val="004C486D"/>
    <w:rsid w:val="004C63B9"/>
    <w:rsid w:val="004C6529"/>
    <w:rsid w:val="004C7336"/>
    <w:rsid w:val="004E3F39"/>
    <w:rsid w:val="004E7A99"/>
    <w:rsid w:val="004E7C5D"/>
    <w:rsid w:val="004F39E2"/>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5314"/>
    <w:rsid w:val="005611AF"/>
    <w:rsid w:val="00572123"/>
    <w:rsid w:val="00575566"/>
    <w:rsid w:val="005827DD"/>
    <w:rsid w:val="00583A30"/>
    <w:rsid w:val="00593DD4"/>
    <w:rsid w:val="005A3ADA"/>
    <w:rsid w:val="005A6352"/>
    <w:rsid w:val="005F3ABA"/>
    <w:rsid w:val="006017BB"/>
    <w:rsid w:val="00603814"/>
    <w:rsid w:val="0060508C"/>
    <w:rsid w:val="006220B0"/>
    <w:rsid w:val="00622A2D"/>
    <w:rsid w:val="006256F1"/>
    <w:rsid w:val="00641949"/>
    <w:rsid w:val="00641C53"/>
    <w:rsid w:val="00670A39"/>
    <w:rsid w:val="0067559A"/>
    <w:rsid w:val="00675DF7"/>
    <w:rsid w:val="00680CBA"/>
    <w:rsid w:val="00693925"/>
    <w:rsid w:val="006A0F26"/>
    <w:rsid w:val="006A1119"/>
    <w:rsid w:val="006A4982"/>
    <w:rsid w:val="006B19AD"/>
    <w:rsid w:val="006C3642"/>
    <w:rsid w:val="006C7DC3"/>
    <w:rsid w:val="006E4A76"/>
    <w:rsid w:val="006E61FC"/>
    <w:rsid w:val="006F3571"/>
    <w:rsid w:val="00700B7B"/>
    <w:rsid w:val="00703EF9"/>
    <w:rsid w:val="007146B9"/>
    <w:rsid w:val="007171FB"/>
    <w:rsid w:val="007248BF"/>
    <w:rsid w:val="00724A84"/>
    <w:rsid w:val="00736B78"/>
    <w:rsid w:val="00741025"/>
    <w:rsid w:val="007479C4"/>
    <w:rsid w:val="00750D77"/>
    <w:rsid w:val="00751CCC"/>
    <w:rsid w:val="00752C74"/>
    <w:rsid w:val="00762F0F"/>
    <w:rsid w:val="00777A5A"/>
    <w:rsid w:val="00791883"/>
    <w:rsid w:val="007955D1"/>
    <w:rsid w:val="00795BD5"/>
    <w:rsid w:val="007A14EB"/>
    <w:rsid w:val="007A2EEC"/>
    <w:rsid w:val="007C2791"/>
    <w:rsid w:val="007D2CCF"/>
    <w:rsid w:val="007D359B"/>
    <w:rsid w:val="007E13E4"/>
    <w:rsid w:val="007E5DC4"/>
    <w:rsid w:val="007E7114"/>
    <w:rsid w:val="007F3352"/>
    <w:rsid w:val="007F4752"/>
    <w:rsid w:val="007F4B1B"/>
    <w:rsid w:val="008034C0"/>
    <w:rsid w:val="00804D53"/>
    <w:rsid w:val="0081247E"/>
    <w:rsid w:val="00814D65"/>
    <w:rsid w:val="008212D5"/>
    <w:rsid w:val="00823C2E"/>
    <w:rsid w:val="00827238"/>
    <w:rsid w:val="0083716B"/>
    <w:rsid w:val="00845CFB"/>
    <w:rsid w:val="00847E64"/>
    <w:rsid w:val="00882C1C"/>
    <w:rsid w:val="00883B86"/>
    <w:rsid w:val="008842CD"/>
    <w:rsid w:val="008843CC"/>
    <w:rsid w:val="008900C4"/>
    <w:rsid w:val="008915AD"/>
    <w:rsid w:val="00892447"/>
    <w:rsid w:val="0089303D"/>
    <w:rsid w:val="00894559"/>
    <w:rsid w:val="008A00DE"/>
    <w:rsid w:val="008A206A"/>
    <w:rsid w:val="008A2C45"/>
    <w:rsid w:val="008A4322"/>
    <w:rsid w:val="008A66EA"/>
    <w:rsid w:val="008B1679"/>
    <w:rsid w:val="008B1B0C"/>
    <w:rsid w:val="008B3457"/>
    <w:rsid w:val="008C32B8"/>
    <w:rsid w:val="008C38F0"/>
    <w:rsid w:val="008C5E45"/>
    <w:rsid w:val="008C5FB0"/>
    <w:rsid w:val="008D2329"/>
    <w:rsid w:val="008D5BC6"/>
    <w:rsid w:val="008D5E1C"/>
    <w:rsid w:val="008D5E24"/>
    <w:rsid w:val="008E0208"/>
    <w:rsid w:val="008E58B1"/>
    <w:rsid w:val="008E6BF5"/>
    <w:rsid w:val="008E7248"/>
    <w:rsid w:val="008F43AF"/>
    <w:rsid w:val="008F520D"/>
    <w:rsid w:val="00902E0B"/>
    <w:rsid w:val="00910A57"/>
    <w:rsid w:val="00910ACC"/>
    <w:rsid w:val="00910B6F"/>
    <w:rsid w:val="00915AEE"/>
    <w:rsid w:val="00917147"/>
    <w:rsid w:val="009362F7"/>
    <w:rsid w:val="009407A6"/>
    <w:rsid w:val="00943326"/>
    <w:rsid w:val="0094436A"/>
    <w:rsid w:val="009506E7"/>
    <w:rsid w:val="00953B67"/>
    <w:rsid w:val="00956745"/>
    <w:rsid w:val="0096040C"/>
    <w:rsid w:val="00961955"/>
    <w:rsid w:val="00965FA8"/>
    <w:rsid w:val="00975D81"/>
    <w:rsid w:val="00977D3F"/>
    <w:rsid w:val="009850FD"/>
    <w:rsid w:val="009903B6"/>
    <w:rsid w:val="009A5591"/>
    <w:rsid w:val="009B3241"/>
    <w:rsid w:val="009C268C"/>
    <w:rsid w:val="009D5DFA"/>
    <w:rsid w:val="009E0132"/>
    <w:rsid w:val="009E02D9"/>
    <w:rsid w:val="009E173E"/>
    <w:rsid w:val="009E1FCF"/>
    <w:rsid w:val="009F3076"/>
    <w:rsid w:val="009F43E0"/>
    <w:rsid w:val="00A01302"/>
    <w:rsid w:val="00A027BC"/>
    <w:rsid w:val="00A05EB9"/>
    <w:rsid w:val="00A07EA8"/>
    <w:rsid w:val="00A12834"/>
    <w:rsid w:val="00A16872"/>
    <w:rsid w:val="00A260A0"/>
    <w:rsid w:val="00A27074"/>
    <w:rsid w:val="00A35262"/>
    <w:rsid w:val="00A37761"/>
    <w:rsid w:val="00A436E8"/>
    <w:rsid w:val="00A446AD"/>
    <w:rsid w:val="00A52B59"/>
    <w:rsid w:val="00A5619C"/>
    <w:rsid w:val="00A60B25"/>
    <w:rsid w:val="00A611F0"/>
    <w:rsid w:val="00A6140C"/>
    <w:rsid w:val="00A649FE"/>
    <w:rsid w:val="00A960AB"/>
    <w:rsid w:val="00A96E30"/>
    <w:rsid w:val="00AB1C2D"/>
    <w:rsid w:val="00AC1F4D"/>
    <w:rsid w:val="00AC48FD"/>
    <w:rsid w:val="00AD1605"/>
    <w:rsid w:val="00AE1C5F"/>
    <w:rsid w:val="00AF12DB"/>
    <w:rsid w:val="00B109D5"/>
    <w:rsid w:val="00B135A8"/>
    <w:rsid w:val="00B1399C"/>
    <w:rsid w:val="00B1701C"/>
    <w:rsid w:val="00B3421A"/>
    <w:rsid w:val="00B35967"/>
    <w:rsid w:val="00B37749"/>
    <w:rsid w:val="00B40BD5"/>
    <w:rsid w:val="00B40C58"/>
    <w:rsid w:val="00B42CED"/>
    <w:rsid w:val="00B4612A"/>
    <w:rsid w:val="00B4698B"/>
    <w:rsid w:val="00B46D6D"/>
    <w:rsid w:val="00B46EC2"/>
    <w:rsid w:val="00B63ABE"/>
    <w:rsid w:val="00B64DBE"/>
    <w:rsid w:val="00B66206"/>
    <w:rsid w:val="00B7616B"/>
    <w:rsid w:val="00B827D4"/>
    <w:rsid w:val="00B90845"/>
    <w:rsid w:val="00B92F4D"/>
    <w:rsid w:val="00BB5D1A"/>
    <w:rsid w:val="00BD2046"/>
    <w:rsid w:val="00BE2432"/>
    <w:rsid w:val="00BF194C"/>
    <w:rsid w:val="00BF45AB"/>
    <w:rsid w:val="00BF661D"/>
    <w:rsid w:val="00C03A82"/>
    <w:rsid w:val="00C06213"/>
    <w:rsid w:val="00C17467"/>
    <w:rsid w:val="00C2065A"/>
    <w:rsid w:val="00C22A4C"/>
    <w:rsid w:val="00C23E7C"/>
    <w:rsid w:val="00C24FEE"/>
    <w:rsid w:val="00C3270A"/>
    <w:rsid w:val="00C41B19"/>
    <w:rsid w:val="00C41EB2"/>
    <w:rsid w:val="00C467EB"/>
    <w:rsid w:val="00C550C6"/>
    <w:rsid w:val="00C60133"/>
    <w:rsid w:val="00C60969"/>
    <w:rsid w:val="00C60BE5"/>
    <w:rsid w:val="00C623E7"/>
    <w:rsid w:val="00C73D30"/>
    <w:rsid w:val="00C74BFD"/>
    <w:rsid w:val="00CA1A4D"/>
    <w:rsid w:val="00CA7B08"/>
    <w:rsid w:val="00CC57B9"/>
    <w:rsid w:val="00CC695B"/>
    <w:rsid w:val="00CD1F8A"/>
    <w:rsid w:val="00CD300B"/>
    <w:rsid w:val="00CE4EF5"/>
    <w:rsid w:val="00CE6AA4"/>
    <w:rsid w:val="00D0324F"/>
    <w:rsid w:val="00D073A6"/>
    <w:rsid w:val="00D20F73"/>
    <w:rsid w:val="00D32EF2"/>
    <w:rsid w:val="00D610A3"/>
    <w:rsid w:val="00D64332"/>
    <w:rsid w:val="00D658D3"/>
    <w:rsid w:val="00D742A9"/>
    <w:rsid w:val="00D82237"/>
    <w:rsid w:val="00D9338B"/>
    <w:rsid w:val="00D9649A"/>
    <w:rsid w:val="00D96B92"/>
    <w:rsid w:val="00D96FEA"/>
    <w:rsid w:val="00DA2084"/>
    <w:rsid w:val="00DA6E08"/>
    <w:rsid w:val="00DB04B5"/>
    <w:rsid w:val="00DB6AEE"/>
    <w:rsid w:val="00DC1C63"/>
    <w:rsid w:val="00DD02A8"/>
    <w:rsid w:val="00DD3429"/>
    <w:rsid w:val="00DD65C9"/>
    <w:rsid w:val="00DE1294"/>
    <w:rsid w:val="00DE3D26"/>
    <w:rsid w:val="00DE437E"/>
    <w:rsid w:val="00DE6F64"/>
    <w:rsid w:val="00DE7B24"/>
    <w:rsid w:val="00DF3178"/>
    <w:rsid w:val="00DF5D61"/>
    <w:rsid w:val="00E01154"/>
    <w:rsid w:val="00E137F8"/>
    <w:rsid w:val="00E14BA5"/>
    <w:rsid w:val="00E170B4"/>
    <w:rsid w:val="00E21464"/>
    <w:rsid w:val="00E2460E"/>
    <w:rsid w:val="00E26870"/>
    <w:rsid w:val="00E310D8"/>
    <w:rsid w:val="00E34C70"/>
    <w:rsid w:val="00E3791C"/>
    <w:rsid w:val="00E438C3"/>
    <w:rsid w:val="00E46864"/>
    <w:rsid w:val="00E520C6"/>
    <w:rsid w:val="00E56A7B"/>
    <w:rsid w:val="00E56D83"/>
    <w:rsid w:val="00E74827"/>
    <w:rsid w:val="00E749E8"/>
    <w:rsid w:val="00E81F3D"/>
    <w:rsid w:val="00E84490"/>
    <w:rsid w:val="00E85DDA"/>
    <w:rsid w:val="00E961C1"/>
    <w:rsid w:val="00EC4179"/>
    <w:rsid w:val="00ED3108"/>
    <w:rsid w:val="00EE0587"/>
    <w:rsid w:val="00EE12CE"/>
    <w:rsid w:val="00EE308A"/>
    <w:rsid w:val="00EE3251"/>
    <w:rsid w:val="00EF1517"/>
    <w:rsid w:val="00EF25B5"/>
    <w:rsid w:val="00F01722"/>
    <w:rsid w:val="00F07F89"/>
    <w:rsid w:val="00F10905"/>
    <w:rsid w:val="00F11BD2"/>
    <w:rsid w:val="00F14501"/>
    <w:rsid w:val="00F15700"/>
    <w:rsid w:val="00F20118"/>
    <w:rsid w:val="00F31C5B"/>
    <w:rsid w:val="00F35C1A"/>
    <w:rsid w:val="00F371EF"/>
    <w:rsid w:val="00F60C94"/>
    <w:rsid w:val="00F61869"/>
    <w:rsid w:val="00F65642"/>
    <w:rsid w:val="00F66787"/>
    <w:rsid w:val="00F879D2"/>
    <w:rsid w:val="00FB14E2"/>
    <w:rsid w:val="00FB25E2"/>
    <w:rsid w:val="00FB2CA9"/>
    <w:rsid w:val="00FE4C5A"/>
    <w:rsid w:val="00FE6107"/>
    <w:rsid w:val="00FE6ED7"/>
    <w:rsid w:val="00FF76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0F3E85"/>
  <w15:docId w15:val="{3B4E9B4D-8BE6-4C3B-97C3-245A6EE8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uiPriority w:val="99"/>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styleId="Paragraphedeliste">
    <w:name w:val="List Paragraph"/>
    <w:basedOn w:val="Normal"/>
    <w:uiPriority w:val="99"/>
    <w:qFormat/>
    <w:rsid w:val="00B66206"/>
    <w:pPr>
      <w:ind w:left="720"/>
      <w:contextualSpacing/>
    </w:pPr>
  </w:style>
  <w:style w:type="character" w:customStyle="1" w:styleId="TitreCar">
    <w:name w:val="Titre Car"/>
    <w:basedOn w:val="Policepardfaut"/>
    <w:link w:val="Titre"/>
    <w:uiPriority w:val="99"/>
    <w:qFormat/>
    <w:rsid w:val="00A6140C"/>
    <w:rPr>
      <w:rFonts w:ascii="Arial" w:hAnsi="Arial" w:cs="Arial"/>
      <w:bCs/>
      <w:color w:val="000000"/>
      <w:szCs w:val="24"/>
    </w:rPr>
  </w:style>
  <w:style w:type="paragraph" w:styleId="Titre">
    <w:name w:val="Title"/>
    <w:basedOn w:val="Normal"/>
    <w:link w:val="TitreCar"/>
    <w:uiPriority w:val="99"/>
    <w:qFormat/>
    <w:rsid w:val="00A6140C"/>
    <w:pPr>
      <w:jc w:val="center"/>
    </w:pPr>
    <w:rPr>
      <w:bCs/>
      <w:szCs w:val="24"/>
    </w:rPr>
  </w:style>
  <w:style w:type="character" w:customStyle="1" w:styleId="TitreCar1">
    <w:name w:val="Titre Car1"/>
    <w:basedOn w:val="Policepardfaut"/>
    <w:uiPriority w:val="99"/>
    <w:rsid w:val="00A6140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84490"/>
    <w:rPr>
      <w:color w:val="0000FF"/>
      <w:u w:val="single"/>
    </w:rPr>
  </w:style>
  <w:style w:type="character" w:customStyle="1" w:styleId="UnresolvedMention">
    <w:name w:val="Unresolved Mention"/>
    <w:basedOn w:val="Policepardfaut"/>
    <w:uiPriority w:val="99"/>
    <w:semiHidden/>
    <w:unhideWhenUsed/>
    <w:rsid w:val="008E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033">
      <w:bodyDiv w:val="1"/>
      <w:marLeft w:val="0"/>
      <w:marRight w:val="0"/>
      <w:marTop w:val="0"/>
      <w:marBottom w:val="0"/>
      <w:divBdr>
        <w:top w:val="none" w:sz="0" w:space="0" w:color="auto"/>
        <w:left w:val="none" w:sz="0" w:space="0" w:color="auto"/>
        <w:bottom w:val="none" w:sz="0" w:space="0" w:color="auto"/>
        <w:right w:val="none" w:sz="0" w:space="0" w:color="auto"/>
      </w:divBdr>
    </w:div>
    <w:div w:id="182518087">
      <w:bodyDiv w:val="1"/>
      <w:marLeft w:val="0"/>
      <w:marRight w:val="0"/>
      <w:marTop w:val="0"/>
      <w:marBottom w:val="0"/>
      <w:divBdr>
        <w:top w:val="none" w:sz="0" w:space="0" w:color="auto"/>
        <w:left w:val="none" w:sz="0" w:space="0" w:color="auto"/>
        <w:bottom w:val="none" w:sz="0" w:space="0" w:color="auto"/>
        <w:right w:val="none" w:sz="0" w:space="0" w:color="auto"/>
      </w:divBdr>
    </w:div>
    <w:div w:id="422533071">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2067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wikipedia.org/wiki/Interf%C3%A9rence" TargetMode="External"/><Relationship Id="rId4" Type="http://schemas.openxmlformats.org/officeDocument/2006/relationships/settings" Target="settings.xml"/><Relationship Id="rId9" Type="http://schemas.openxmlformats.org/officeDocument/2006/relationships/hyperlink" Target="https://fr.wikipedia.org/wiki/Couleur_structurelle"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843C-AB95-4395-BAF5-809073D7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65</TotalTime>
  <Pages>4</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ECE</vt:lpstr>
    </vt:vector>
  </TitlesOfParts>
  <Company>Rectorat de Versailles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SIEC</dc:creator>
  <cp:lastModifiedBy>CES53</cp:lastModifiedBy>
  <cp:revision>10</cp:revision>
  <cp:lastPrinted>2014-07-07T13:51:00Z</cp:lastPrinted>
  <dcterms:created xsi:type="dcterms:W3CDTF">2020-04-21T05:46:00Z</dcterms:created>
  <dcterms:modified xsi:type="dcterms:W3CDTF">2021-12-08T09:35:00Z</dcterms:modified>
</cp:coreProperties>
</file>