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D1332" w14:textId="77777777" w:rsidR="00A20C07" w:rsidRDefault="0014731C">
      <w:pPr>
        <w:pStyle w:val="ECEbordure"/>
        <w:jc w:val="center"/>
        <w:rPr>
          <w:b/>
          <w:sz w:val="24"/>
          <w:szCs w:val="24"/>
        </w:rPr>
      </w:pPr>
      <w:r>
        <w:rPr>
          <w:b/>
          <w:sz w:val="24"/>
          <w:szCs w:val="24"/>
        </w:rPr>
        <w:t>BACCALAURÉAT G</w:t>
      </w:r>
      <w:r>
        <w:rPr>
          <w:rFonts w:eastAsia="Arial Unicode MS"/>
          <w:b/>
          <w:sz w:val="24"/>
          <w:szCs w:val="24"/>
        </w:rPr>
        <w:t>É</w:t>
      </w:r>
      <w:r>
        <w:rPr>
          <w:b/>
          <w:sz w:val="24"/>
          <w:szCs w:val="24"/>
        </w:rPr>
        <w:t>N</w:t>
      </w:r>
      <w:r>
        <w:rPr>
          <w:rFonts w:eastAsia="Arial Unicode MS"/>
          <w:b/>
          <w:sz w:val="24"/>
          <w:szCs w:val="24"/>
        </w:rPr>
        <w:t>É</w:t>
      </w:r>
      <w:r>
        <w:rPr>
          <w:b/>
          <w:sz w:val="24"/>
          <w:szCs w:val="24"/>
        </w:rPr>
        <w:t>RAL</w:t>
      </w:r>
    </w:p>
    <w:p w14:paraId="3FD6321E" w14:textId="77777777" w:rsidR="00A20C07" w:rsidRDefault="00A20C07">
      <w:pPr>
        <w:pStyle w:val="ECEbordure"/>
        <w:jc w:val="center"/>
        <w:rPr>
          <w:b/>
          <w:sz w:val="24"/>
          <w:szCs w:val="24"/>
        </w:rPr>
      </w:pPr>
    </w:p>
    <w:p w14:paraId="174D7148" w14:textId="2AF9C5F0" w:rsidR="00A20C07" w:rsidRDefault="0014731C">
      <w:pPr>
        <w:pStyle w:val="ECEbordure"/>
        <w:jc w:val="center"/>
        <w:rPr>
          <w:b/>
          <w:sz w:val="24"/>
          <w:szCs w:val="24"/>
        </w:rPr>
      </w:pPr>
      <w:r>
        <w:rPr>
          <w:rFonts w:eastAsia="Arial Unicode MS"/>
          <w:b/>
          <w:sz w:val="24"/>
          <w:szCs w:val="24"/>
        </w:rPr>
        <w:t>Épreuve pratique</w:t>
      </w:r>
      <w:r w:rsidR="001F5D6E">
        <w:rPr>
          <w:rFonts w:eastAsia="Arial Unicode MS"/>
          <w:b/>
          <w:sz w:val="24"/>
          <w:szCs w:val="24"/>
        </w:rPr>
        <w:t xml:space="preserve"> de l’enseignement de</w:t>
      </w:r>
      <w:r>
        <w:rPr>
          <w:rFonts w:eastAsia="Arial Unicode MS"/>
          <w:b/>
          <w:sz w:val="24"/>
          <w:szCs w:val="24"/>
        </w:rPr>
        <w:t xml:space="preserve"> </w:t>
      </w:r>
      <w:r w:rsidR="00C465E1">
        <w:rPr>
          <w:rFonts w:eastAsia="Arial Unicode MS"/>
          <w:b/>
          <w:sz w:val="24"/>
          <w:szCs w:val="24"/>
        </w:rPr>
        <w:t xml:space="preserve">spécialité </w:t>
      </w:r>
      <w:r>
        <w:rPr>
          <w:rFonts w:eastAsia="Arial Unicode MS"/>
          <w:b/>
          <w:sz w:val="24"/>
          <w:szCs w:val="24"/>
        </w:rPr>
        <w:t>physique-chimie</w:t>
      </w:r>
    </w:p>
    <w:p w14:paraId="10FF9C78" w14:textId="77777777" w:rsidR="00A20C07" w:rsidRDefault="0014731C">
      <w:pPr>
        <w:pStyle w:val="ECEbordure"/>
        <w:jc w:val="center"/>
        <w:rPr>
          <w:b/>
          <w:sz w:val="24"/>
          <w:szCs w:val="24"/>
        </w:rPr>
      </w:pPr>
      <w:r>
        <w:rPr>
          <w:b/>
          <w:sz w:val="24"/>
          <w:szCs w:val="24"/>
        </w:rPr>
        <w:t>Évaluation des Compétences Expérimentales</w:t>
      </w:r>
    </w:p>
    <w:p w14:paraId="39225BBF" w14:textId="77777777" w:rsidR="00A20C07" w:rsidRDefault="00A20C07">
      <w:pPr>
        <w:pStyle w:val="ECEbordure"/>
        <w:jc w:val="center"/>
      </w:pPr>
    </w:p>
    <w:p w14:paraId="7626720B" w14:textId="77777777" w:rsidR="00A20C07" w:rsidRDefault="0014731C">
      <w:pPr>
        <w:pStyle w:val="ECEbordure"/>
        <w:jc w:val="center"/>
      </w:pPr>
      <w:r>
        <w:t>Cette situation d’évaluation fait partie de la banque nationale.</w:t>
      </w:r>
    </w:p>
    <w:p w14:paraId="3BF21106" w14:textId="77777777" w:rsidR="00A20C07" w:rsidRDefault="00A20C07">
      <w:pPr>
        <w:pStyle w:val="ECEbordure"/>
        <w:jc w:val="center"/>
      </w:pPr>
    </w:p>
    <w:p w14:paraId="5083E4ED" w14:textId="77777777" w:rsidR="00A20C07" w:rsidRDefault="00A20C07">
      <w:pPr>
        <w:pStyle w:val="ECEcorps"/>
      </w:pPr>
    </w:p>
    <w:p w14:paraId="6EF23874" w14:textId="77777777" w:rsidR="00A20C07" w:rsidRDefault="0014731C" w:rsidP="00B12B12">
      <w:pPr>
        <w:pStyle w:val="ECEfiche"/>
        <w:pBdr>
          <w:right w:val="single" w:sz="12" w:space="0" w:color="00000A"/>
        </w:pBdr>
        <w:rPr>
          <w:b/>
        </w:rPr>
      </w:pPr>
      <w:bookmarkStart w:id="0" w:name="_Toc500182690"/>
      <w:bookmarkStart w:id="1" w:name="_Toc482638813"/>
      <w:bookmarkEnd w:id="0"/>
      <w:bookmarkEnd w:id="1"/>
      <w:r>
        <w:t>ÉNONCÉ DESTINÉ AU CANDIDAT</w:t>
      </w:r>
    </w:p>
    <w:p w14:paraId="5D6CAA9B" w14:textId="77777777" w:rsidR="00A20C07" w:rsidRDefault="00A20C07">
      <w:pPr>
        <w:pStyle w:val="ECEcorps"/>
      </w:pPr>
    </w:p>
    <w:tbl>
      <w:tblPr>
        <w:tblW w:w="9866"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57" w:type="dxa"/>
          <w:left w:w="42" w:type="dxa"/>
          <w:bottom w:w="57" w:type="dxa"/>
          <w:right w:w="57" w:type="dxa"/>
        </w:tblCellMar>
        <w:tblLook w:val="04A0" w:firstRow="1" w:lastRow="0" w:firstColumn="1" w:lastColumn="0" w:noHBand="0" w:noVBand="1"/>
      </w:tblPr>
      <w:tblGrid>
        <w:gridCol w:w="4934"/>
        <w:gridCol w:w="4932"/>
      </w:tblGrid>
      <w:tr w:rsidR="00A20C07" w14:paraId="6F6D7D41" w14:textId="77777777">
        <w:trPr>
          <w:jc w:val="center"/>
        </w:trPr>
        <w:tc>
          <w:tcPr>
            <w:tcW w:w="4933" w:type="dxa"/>
            <w:tcBorders>
              <w:top w:val="double" w:sz="4" w:space="0" w:color="00000A"/>
              <w:left w:val="double" w:sz="4" w:space="0" w:color="00000A"/>
              <w:bottom w:val="double" w:sz="4" w:space="0" w:color="00000A"/>
              <w:right w:val="double" w:sz="4" w:space="0" w:color="00000A"/>
            </w:tcBorders>
            <w:shd w:val="clear" w:color="auto" w:fill="auto"/>
            <w:tcMar>
              <w:left w:w="42" w:type="dxa"/>
            </w:tcMar>
          </w:tcPr>
          <w:p w14:paraId="2CD9EEE0" w14:textId="77777777" w:rsidR="00A20C07" w:rsidRDefault="0014731C">
            <w:pPr>
              <w:pStyle w:val="ECEcorps"/>
            </w:pPr>
            <w:r>
              <w:t xml:space="preserve">NOM : </w:t>
            </w:r>
          </w:p>
          <w:p w14:paraId="3FADD6CD" w14:textId="77777777" w:rsidR="00A20C07" w:rsidRDefault="00A20C07">
            <w:pPr>
              <w:pStyle w:val="ECEcorps"/>
            </w:pPr>
          </w:p>
        </w:tc>
        <w:tc>
          <w:tcPr>
            <w:tcW w:w="4932" w:type="dxa"/>
            <w:tcBorders>
              <w:top w:val="double" w:sz="4" w:space="0" w:color="00000A"/>
              <w:left w:val="double" w:sz="4" w:space="0" w:color="00000A"/>
              <w:bottom w:val="double" w:sz="4" w:space="0" w:color="00000A"/>
              <w:right w:val="double" w:sz="4" w:space="0" w:color="00000A"/>
            </w:tcBorders>
            <w:shd w:val="clear" w:color="auto" w:fill="auto"/>
            <w:tcMar>
              <w:left w:w="42" w:type="dxa"/>
            </w:tcMar>
          </w:tcPr>
          <w:p w14:paraId="0B163EA2" w14:textId="77777777" w:rsidR="00A20C07" w:rsidRDefault="0014731C">
            <w:pPr>
              <w:pStyle w:val="ECEcorps"/>
            </w:pPr>
            <w:r>
              <w:t xml:space="preserve">Prénom : </w:t>
            </w:r>
          </w:p>
        </w:tc>
      </w:tr>
      <w:tr w:rsidR="00A20C07" w14:paraId="1A5FCB0A" w14:textId="77777777">
        <w:trPr>
          <w:jc w:val="center"/>
        </w:trPr>
        <w:tc>
          <w:tcPr>
            <w:tcW w:w="4933" w:type="dxa"/>
            <w:tcBorders>
              <w:top w:val="double" w:sz="4" w:space="0" w:color="00000A"/>
              <w:left w:val="double" w:sz="4" w:space="0" w:color="00000A"/>
              <w:bottom w:val="double" w:sz="4" w:space="0" w:color="00000A"/>
              <w:right w:val="double" w:sz="4" w:space="0" w:color="00000A"/>
            </w:tcBorders>
            <w:shd w:val="clear" w:color="auto" w:fill="auto"/>
            <w:tcMar>
              <w:left w:w="42" w:type="dxa"/>
            </w:tcMar>
          </w:tcPr>
          <w:p w14:paraId="566B0D7D" w14:textId="77777777" w:rsidR="00A20C07" w:rsidRDefault="0014731C">
            <w:pPr>
              <w:pStyle w:val="ECEcorps"/>
            </w:pPr>
            <w:r>
              <w:t xml:space="preserve">Centre d’examen : </w:t>
            </w:r>
          </w:p>
          <w:p w14:paraId="63F15D62" w14:textId="77777777" w:rsidR="00A20C07" w:rsidRDefault="00A20C07">
            <w:pPr>
              <w:pStyle w:val="ECEcorps"/>
            </w:pPr>
          </w:p>
        </w:tc>
        <w:tc>
          <w:tcPr>
            <w:tcW w:w="4932" w:type="dxa"/>
            <w:tcBorders>
              <w:top w:val="double" w:sz="4" w:space="0" w:color="00000A"/>
              <w:left w:val="double" w:sz="4" w:space="0" w:color="00000A"/>
              <w:bottom w:val="double" w:sz="4" w:space="0" w:color="00000A"/>
              <w:right w:val="double" w:sz="4" w:space="0" w:color="00000A"/>
            </w:tcBorders>
            <w:shd w:val="clear" w:color="auto" w:fill="auto"/>
            <w:tcMar>
              <w:left w:w="42" w:type="dxa"/>
            </w:tcMar>
          </w:tcPr>
          <w:p w14:paraId="3D9864CC" w14:textId="77777777" w:rsidR="00A20C07" w:rsidRDefault="0014731C">
            <w:pPr>
              <w:pStyle w:val="ECEcorps"/>
            </w:pPr>
            <w:r>
              <w:t xml:space="preserve">n° d’inscription : </w:t>
            </w:r>
          </w:p>
        </w:tc>
      </w:tr>
    </w:tbl>
    <w:p w14:paraId="67FD0BCF" w14:textId="77777777" w:rsidR="00A20C07" w:rsidRDefault="00A20C07">
      <w:pPr>
        <w:pStyle w:val="ECEcorps"/>
      </w:pPr>
    </w:p>
    <w:p w14:paraId="71BAE17B" w14:textId="358B68F7" w:rsidR="00A20C07" w:rsidRDefault="0014731C">
      <w:pPr>
        <w:pStyle w:val="ECEbordure"/>
      </w:pPr>
      <w:r>
        <w:t xml:space="preserve">Cette situation d’évaluation comporte </w:t>
      </w:r>
      <w:r w:rsidR="00707752">
        <w:rPr>
          <w:b/>
        </w:rPr>
        <w:t>qu</w:t>
      </w:r>
      <w:r w:rsidR="007E196F">
        <w:rPr>
          <w:b/>
        </w:rPr>
        <w:t>a</w:t>
      </w:r>
      <w:r w:rsidR="00707752">
        <w:rPr>
          <w:b/>
        </w:rPr>
        <w:t>tre</w:t>
      </w:r>
      <w:r>
        <w:rPr>
          <w:b/>
        </w:rPr>
        <w:t xml:space="preserve"> </w:t>
      </w:r>
      <w:r>
        <w:t>pages sur lesquelles le candidat doit consigner ses réponses.</w:t>
      </w:r>
    </w:p>
    <w:p w14:paraId="2969315B" w14:textId="77777777" w:rsidR="00A20C07" w:rsidRDefault="0014731C">
      <w:pPr>
        <w:pStyle w:val="ECEbordure"/>
      </w:pPr>
      <w:r>
        <w:t>Le candidat doit restituer ce document avant de sortir de la salle d'examen.</w:t>
      </w:r>
    </w:p>
    <w:p w14:paraId="43974BB2" w14:textId="77777777" w:rsidR="00A20C07" w:rsidRDefault="00A20C07">
      <w:pPr>
        <w:pStyle w:val="ECEbordure"/>
      </w:pPr>
    </w:p>
    <w:p w14:paraId="1E3FCB20" w14:textId="77777777" w:rsidR="00A20C07" w:rsidRDefault="0014731C">
      <w:pPr>
        <w:pStyle w:val="ECEbordure"/>
      </w:pPr>
      <w:r>
        <w:t>Le candidat doit agir en autonomie et faire preuve d’initiative tout au long de l’épreuve.</w:t>
      </w:r>
    </w:p>
    <w:p w14:paraId="10604DD7" w14:textId="77777777" w:rsidR="00A20C07" w:rsidRDefault="0014731C">
      <w:pPr>
        <w:pStyle w:val="ECEbordure"/>
      </w:pPr>
      <w:r>
        <w:t>En cas de difficulté, le candidat peut solliciter l’examinateur afin de lui permettre de continuer la tâche.</w:t>
      </w:r>
    </w:p>
    <w:p w14:paraId="5996E1F5" w14:textId="77777777" w:rsidR="00A20C07" w:rsidRDefault="0014731C">
      <w:pPr>
        <w:pStyle w:val="ECEbordure"/>
      </w:pPr>
      <w:r>
        <w:t>L’examinateur peut intervenir à tout moment, s’il le juge utile.</w:t>
      </w:r>
    </w:p>
    <w:p w14:paraId="0C675E55" w14:textId="77777777" w:rsidR="00A20C07" w:rsidRDefault="0014731C">
      <w:pPr>
        <w:pStyle w:val="ECEbordure"/>
      </w:pPr>
      <w:r>
        <w:t xml:space="preserve">L’usage de calculatrice avec mode examen actif est autorisé. L’usage de calculatrice sans mémoire « type collège » est autorisé. </w:t>
      </w:r>
    </w:p>
    <w:p w14:paraId="749A8CB0" w14:textId="77777777" w:rsidR="00A20C07" w:rsidRDefault="00A20C07">
      <w:pPr>
        <w:pStyle w:val="ECEcorps"/>
        <w:rPr>
          <w:u w:val="single"/>
        </w:rPr>
      </w:pPr>
    </w:p>
    <w:p w14:paraId="68142369" w14:textId="77777777" w:rsidR="00A20C07" w:rsidRDefault="00A20C07">
      <w:pPr>
        <w:pStyle w:val="ECEcorps"/>
        <w:rPr>
          <w:u w:val="single"/>
        </w:rPr>
      </w:pPr>
    </w:p>
    <w:p w14:paraId="679F6D80" w14:textId="77777777" w:rsidR="00A20C07" w:rsidRDefault="0014731C">
      <w:pPr>
        <w:pStyle w:val="ECEtitre"/>
        <w:rPr>
          <w:sz w:val="24"/>
          <w:szCs w:val="24"/>
        </w:rPr>
      </w:pPr>
      <w:r>
        <w:rPr>
          <w:sz w:val="24"/>
          <w:szCs w:val="24"/>
        </w:rPr>
        <w:t>CONTEXTE DE LA SITUATION D’ÉVALUATION</w:t>
      </w:r>
    </w:p>
    <w:p w14:paraId="6A38B917" w14:textId="77777777" w:rsidR="00A20C07" w:rsidRDefault="00A20C07">
      <w:pPr>
        <w:pStyle w:val="ECEcorps"/>
      </w:pPr>
    </w:p>
    <w:p w14:paraId="1D218F49" w14:textId="3F8E8270" w:rsidR="00A20C07" w:rsidRDefault="00D92C2E">
      <w:pPr>
        <w:pStyle w:val="ECEcorps"/>
      </w:pPr>
      <w:r>
        <w:t xml:space="preserve">Sur Internet, il est possible de trouver la description suivante pour </w:t>
      </w:r>
      <w:r w:rsidR="0014731C">
        <w:t>un record de plongeon</w:t>
      </w:r>
      <w:r>
        <w:t>,</w:t>
      </w:r>
      <w:r w:rsidR="0014731C">
        <w:t xml:space="preserve"> établi en 2015</w:t>
      </w:r>
      <w:r w:rsidR="00E536EB">
        <w:t xml:space="preserve"> : </w:t>
      </w:r>
    </w:p>
    <w:p w14:paraId="2B829486" w14:textId="616C47A9" w:rsidR="00A20C07" w:rsidRDefault="0014731C">
      <w:pPr>
        <w:pStyle w:val="ECEcorps"/>
        <w:rPr>
          <w:highlight w:val="yellow"/>
        </w:rPr>
      </w:pPr>
      <w:r>
        <w:t xml:space="preserve">« Le 4 août 2015 à </w:t>
      </w:r>
      <w:proofErr w:type="spellStart"/>
      <w:r>
        <w:t>Cascata</w:t>
      </w:r>
      <w:proofErr w:type="spellEnd"/>
      <w:r>
        <w:t xml:space="preserve"> </w:t>
      </w:r>
      <w:proofErr w:type="spellStart"/>
      <w:r>
        <w:t>del</w:t>
      </w:r>
      <w:proofErr w:type="spellEnd"/>
      <w:r>
        <w:t xml:space="preserve"> Salto dans la région de Ticino en Suisse italienne, </w:t>
      </w:r>
      <w:proofErr w:type="spellStart"/>
      <w:r>
        <w:t>Laso</w:t>
      </w:r>
      <w:proofErr w:type="spellEnd"/>
      <w:r>
        <w:t xml:space="preserve"> </w:t>
      </w:r>
      <w:proofErr w:type="spellStart"/>
      <w:r>
        <w:t>Schaller</w:t>
      </w:r>
      <w:proofErr w:type="spellEnd"/>
      <w:r>
        <w:t>, un Suisse âgé de 27 ans, a battu le record du monde du plongeon de haut vol avec un saut de 58,8 mètres</w:t>
      </w:r>
      <w:r w:rsidR="00E536EB">
        <w:t>, p</w:t>
      </w:r>
      <w:r>
        <w:t>lus haut que l'Arc de Triomphe (50</w:t>
      </w:r>
      <w:r w:rsidR="00E536EB">
        <w:t xml:space="preserve"> </w:t>
      </w:r>
      <w:r>
        <w:t>m) et plus haut que la Tour de Pise (</w:t>
      </w:r>
      <w:r w:rsidR="00DE6E4B">
        <w:t>56,7</w:t>
      </w:r>
      <w:r w:rsidR="00E536EB">
        <w:t xml:space="preserve"> </w:t>
      </w:r>
      <w:r>
        <w:t xml:space="preserve">m). Sa chute n'a duré que </w:t>
      </w:r>
      <w:r w:rsidR="00321725">
        <w:t>3,58 secondes</w:t>
      </w:r>
      <w:r>
        <w:t xml:space="preserve"> et il est rentré dans l'eau à une vitesse de 123 km/h. La profondeur du bassin était de 8 mètres. »</w:t>
      </w:r>
    </w:p>
    <w:p w14:paraId="4B88AA93" w14:textId="77777777" w:rsidR="00A20C07" w:rsidRDefault="00A20C07">
      <w:pPr>
        <w:pStyle w:val="ECEcorps"/>
      </w:pPr>
    </w:p>
    <w:p w14:paraId="5504B7B2" w14:textId="77777777" w:rsidR="00A20C07" w:rsidRDefault="0014731C">
      <w:pPr>
        <w:pStyle w:val="ECEcorps"/>
        <w:jc w:val="center"/>
      </w:pPr>
      <w:r>
        <w:rPr>
          <w:noProof/>
        </w:rPr>
        <w:drawing>
          <wp:inline distT="0" distB="0" distL="0" distR="0" wp14:anchorId="1C48280C" wp14:editId="1735110E">
            <wp:extent cx="3762375"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srcRect l="1528" t="10520" r="-922" b="-396"/>
                    <a:stretch>
                      <a:fillRect/>
                    </a:stretch>
                  </pic:blipFill>
                  <pic:spPr bwMode="auto">
                    <a:xfrm>
                      <a:off x="0" y="0"/>
                      <a:ext cx="3762375" cy="2191385"/>
                    </a:xfrm>
                    <a:prstGeom prst="rect">
                      <a:avLst/>
                    </a:prstGeom>
                  </pic:spPr>
                </pic:pic>
              </a:graphicData>
            </a:graphic>
          </wp:inline>
        </w:drawing>
      </w:r>
    </w:p>
    <w:p w14:paraId="31080FE4" w14:textId="21E6943A" w:rsidR="00A20C07" w:rsidRDefault="00E536EB">
      <w:pPr>
        <w:pStyle w:val="ECEcorps"/>
        <w:jc w:val="right"/>
        <w:rPr>
          <w:i/>
        </w:rPr>
      </w:pPr>
      <w:r>
        <w:rPr>
          <w:i/>
        </w:rPr>
        <w:t>D’après</w:t>
      </w:r>
      <w:r w:rsidR="0014731C">
        <w:rPr>
          <w:i/>
        </w:rPr>
        <w:t xml:space="preserve"> https://www.koreus.com</w:t>
      </w:r>
    </w:p>
    <w:p w14:paraId="1D566AB5" w14:textId="77777777" w:rsidR="00A20C07" w:rsidRDefault="00A20C07">
      <w:pPr>
        <w:pStyle w:val="ECEcorps"/>
        <w:jc w:val="center"/>
      </w:pPr>
    </w:p>
    <w:p w14:paraId="1748632B" w14:textId="77777777" w:rsidR="00A20C07" w:rsidRDefault="0014731C">
      <w:pPr>
        <w:pStyle w:val="ECEcorps"/>
        <w:rPr>
          <w:b/>
          <w:i/>
          <w:sz w:val="24"/>
        </w:rPr>
      </w:pPr>
      <w:r>
        <w:rPr>
          <w:b/>
          <w:i/>
          <w:sz w:val="24"/>
        </w:rPr>
        <w:t>Le but de cette épreuve est d’étudier par pointage l’évolution de la vitesse lors d’une chute libre puis de déterminer la valeur théorique de la vitesse du plongeur au moment de l’impact.</w:t>
      </w:r>
    </w:p>
    <w:p w14:paraId="61B9F6DC" w14:textId="77777777" w:rsidR="00A20C07" w:rsidRDefault="0014731C">
      <w:pPr>
        <w:pStyle w:val="ECEcorps"/>
        <w:rPr>
          <w:b/>
          <w:sz w:val="24"/>
          <w:szCs w:val="24"/>
          <w:u w:val="single"/>
        </w:rPr>
      </w:pPr>
      <w:r>
        <w:rPr>
          <w:b/>
          <w:sz w:val="24"/>
          <w:szCs w:val="24"/>
          <w:u w:val="single"/>
        </w:rPr>
        <w:lastRenderedPageBreak/>
        <w:t>INFORMATIONS MISES À DISPOSITION DU CANDIDAT</w:t>
      </w:r>
    </w:p>
    <w:p w14:paraId="36404378" w14:textId="77777777" w:rsidR="00A20C07" w:rsidRDefault="00A20C07">
      <w:pPr>
        <w:pStyle w:val="ECEcorps"/>
      </w:pPr>
    </w:p>
    <w:p w14:paraId="5A691B7F" w14:textId="77777777" w:rsidR="00A20C07" w:rsidRDefault="0014731C">
      <w:pPr>
        <w:pStyle w:val="ECEtitre"/>
        <w:rPr>
          <w:sz w:val="24"/>
          <w:szCs w:val="24"/>
          <w:u w:val="none"/>
        </w:rPr>
      </w:pPr>
      <w:r>
        <w:rPr>
          <w:sz w:val="24"/>
          <w:szCs w:val="24"/>
        </w:rPr>
        <w:t>Vidéo à étudier</w:t>
      </w:r>
      <w:r w:rsidRPr="00C465E1">
        <w:rPr>
          <w:sz w:val="24"/>
          <w:szCs w:val="24"/>
          <w:u w:val="none"/>
        </w:rPr>
        <w:t xml:space="preserve"> :</w:t>
      </w:r>
      <w:r>
        <w:rPr>
          <w:sz w:val="24"/>
          <w:szCs w:val="24"/>
          <w:u w:val="none"/>
        </w:rPr>
        <w:t xml:space="preserve"> </w:t>
      </w:r>
    </w:p>
    <w:p w14:paraId="0D50CD3A" w14:textId="77777777" w:rsidR="00A20C07" w:rsidRDefault="00A20C07">
      <w:pPr>
        <w:pStyle w:val="ECEcorps"/>
      </w:pPr>
    </w:p>
    <w:p w14:paraId="6FDDE7BC" w14:textId="77777777" w:rsidR="00A20C07" w:rsidRDefault="0014731C">
      <w:pPr>
        <w:pStyle w:val="ECEtitre"/>
        <w:rPr>
          <w:b w:val="0"/>
          <w:u w:val="none"/>
        </w:rPr>
      </w:pPr>
      <w:r>
        <w:rPr>
          <w:b w:val="0"/>
          <w:u w:val="none"/>
        </w:rPr>
        <w:t>Afin de modéliser la chute du plongeur, vous utiliserez la vidéo d’une balle en chute libre sans vitesse initiale.</w:t>
      </w:r>
    </w:p>
    <w:p w14:paraId="2F1003F2" w14:textId="77777777" w:rsidR="00A20C07" w:rsidRDefault="0014731C">
      <w:pPr>
        <w:pStyle w:val="ECEcorps"/>
      </w:pPr>
      <w:r>
        <w:t xml:space="preserve">Dans cette étude, les frottements ainsi que la poussée d’Archimède seront négligés. </w:t>
      </w:r>
    </w:p>
    <w:p w14:paraId="14741D14" w14:textId="77777777" w:rsidR="0010005C" w:rsidRDefault="0010005C">
      <w:pPr>
        <w:pStyle w:val="ECEcorps"/>
      </w:pPr>
      <w:r>
        <w:t>Cette modélisation est possible car la masse d’un objet en chute libre n’a pas d’influence sur son mouvement.</w:t>
      </w:r>
    </w:p>
    <w:p w14:paraId="458C4AA7" w14:textId="77777777" w:rsidR="00A20C07" w:rsidRDefault="00A20C07">
      <w:pPr>
        <w:pStyle w:val="ECEcorps"/>
      </w:pPr>
    </w:p>
    <w:p w14:paraId="3218BFF6" w14:textId="77777777" w:rsidR="00A20C07" w:rsidRDefault="0014731C">
      <w:pPr>
        <w:pStyle w:val="ECEtitre"/>
        <w:rPr>
          <w:sz w:val="24"/>
          <w:szCs w:val="24"/>
        </w:rPr>
      </w:pPr>
      <w:r>
        <w:rPr>
          <w:sz w:val="24"/>
          <w:szCs w:val="24"/>
        </w:rPr>
        <w:t>Données utiles</w:t>
      </w:r>
      <w:r>
        <w:rPr>
          <w:sz w:val="24"/>
          <w:szCs w:val="24"/>
          <w:u w:val="none"/>
        </w:rPr>
        <w:t xml:space="preserve"> </w:t>
      </w:r>
    </w:p>
    <w:p w14:paraId="7A890B4B" w14:textId="77777777" w:rsidR="00A20C07" w:rsidRDefault="00A20C07">
      <w:pPr>
        <w:pStyle w:val="ECEcorps"/>
      </w:pPr>
    </w:p>
    <w:p w14:paraId="76832EA9" w14:textId="5CD3D33C" w:rsidR="00A20C07" w:rsidRDefault="0014731C">
      <w:pPr>
        <w:pStyle w:val="ECEcorps"/>
      </w:pPr>
      <w:r>
        <w:t xml:space="preserve">Valeur de l’intensité de </w:t>
      </w:r>
      <w:r w:rsidR="004B747D">
        <w:t xml:space="preserve">la </w:t>
      </w:r>
      <w:r>
        <w:t xml:space="preserve">pesanteur : </w:t>
      </w:r>
      <w:r>
        <w:rPr>
          <w:i/>
        </w:rPr>
        <w:t>g</w:t>
      </w:r>
      <w:r>
        <w:t> = 9,81 m</w:t>
      </w:r>
      <m:oMath>
        <m:r>
          <w:rPr>
            <w:rFonts w:ascii="Cambria Math" w:hAnsi="Cambria Math"/>
          </w:rPr>
          <m:t>∙</m:t>
        </m:r>
      </m:oMath>
      <w:r>
        <w:t>s</w:t>
      </w:r>
      <w:r>
        <w:rPr>
          <w:vertAlign w:val="superscript"/>
        </w:rPr>
        <w:t>–2</w:t>
      </w:r>
    </w:p>
    <w:p w14:paraId="21A1F152" w14:textId="77777777" w:rsidR="00A20C07" w:rsidRDefault="00A20C07">
      <w:pPr>
        <w:pStyle w:val="ECEcorps"/>
      </w:pPr>
    </w:p>
    <w:p w14:paraId="5CB3AE3B" w14:textId="77777777" w:rsidR="00A20C07" w:rsidRDefault="00A20C07">
      <w:pPr>
        <w:pStyle w:val="ECEcorps"/>
      </w:pPr>
    </w:p>
    <w:p w14:paraId="742FE64C" w14:textId="77777777" w:rsidR="00A20C07" w:rsidRDefault="0014731C">
      <w:pPr>
        <w:pStyle w:val="ECEtitre"/>
        <w:rPr>
          <w:sz w:val="24"/>
          <w:szCs w:val="24"/>
        </w:rPr>
      </w:pPr>
      <w:r>
        <w:rPr>
          <w:sz w:val="24"/>
          <w:szCs w:val="24"/>
        </w:rPr>
        <w:t xml:space="preserve">TRAVAIL À EFFECTUER </w:t>
      </w:r>
    </w:p>
    <w:p w14:paraId="6CA2DBC8" w14:textId="77777777" w:rsidR="00A20C07" w:rsidRDefault="00A20C07">
      <w:pPr>
        <w:rPr>
          <w:b/>
          <w:bCs/>
          <w:color w:val="00000A"/>
          <w:u w:val="single"/>
        </w:rPr>
      </w:pPr>
    </w:p>
    <w:p w14:paraId="3ED67055" w14:textId="77777777" w:rsidR="00A20C07" w:rsidRDefault="00697E03">
      <w:pPr>
        <w:pStyle w:val="ECEpartie"/>
        <w:numPr>
          <w:ilvl w:val="0"/>
          <w:numId w:val="3"/>
        </w:numPr>
        <w:rPr>
          <w:b w:val="0"/>
          <w:bCs/>
        </w:rPr>
      </w:pPr>
      <w:r>
        <w:t>Consignes pour la réalisation d’</w:t>
      </w:r>
      <w:r w:rsidR="0014731C">
        <w:t>une vidéo de chute libre sans vitesse initiale</w:t>
      </w:r>
      <w:r w:rsidR="0014731C">
        <w:rPr>
          <w:b w:val="0"/>
          <w:bCs/>
        </w:rPr>
        <w:t xml:space="preserve"> (10 minutes conseillées)</w:t>
      </w:r>
    </w:p>
    <w:p w14:paraId="43A03D47" w14:textId="77777777" w:rsidR="00A20C07" w:rsidRDefault="00A20C07">
      <w:pPr>
        <w:pStyle w:val="ECEcorps"/>
      </w:pPr>
    </w:p>
    <w:p w14:paraId="755BA2CF" w14:textId="76F3FE84" w:rsidR="00A20C07" w:rsidRDefault="00E536EB">
      <w:pPr>
        <w:pStyle w:val="ECEcorps"/>
      </w:pPr>
      <w:r>
        <w:t xml:space="preserve">On souhaite </w:t>
      </w:r>
      <w:r w:rsidR="009D6D5F">
        <w:t>enregistrer</w:t>
      </w:r>
      <w:r w:rsidR="0014731C">
        <w:t xml:space="preserve"> la vidéo d’une balle en chute libre sans vitesse initiale</w:t>
      </w:r>
      <w:r>
        <w:t>. Indiquer</w:t>
      </w:r>
      <w:r w:rsidR="0014731C">
        <w:t xml:space="preserve"> les consignes à respecter </w:t>
      </w:r>
      <w:r>
        <w:t xml:space="preserve">afin que la vidéo soit </w:t>
      </w:r>
      <w:r w:rsidR="0014731C">
        <w:t xml:space="preserve">exploitable avec un logiciel de pointage. </w:t>
      </w:r>
    </w:p>
    <w:p w14:paraId="5781CD1E" w14:textId="77777777" w:rsidR="00697E03" w:rsidRDefault="00697E03">
      <w:pPr>
        <w:pStyle w:val="ECEcorps"/>
      </w:pPr>
    </w:p>
    <w:p w14:paraId="29A6E3B9" w14:textId="77777777" w:rsidR="00A20C07" w:rsidRDefault="0014731C">
      <w:pPr>
        <w:pStyle w:val="ECEcorps"/>
        <w:spacing w:line="480" w:lineRule="auto"/>
      </w:pPr>
      <w:r>
        <w:t>……………………………………………………………………………………………………………………………………...</w:t>
      </w:r>
    </w:p>
    <w:p w14:paraId="027AF24C" w14:textId="77777777" w:rsidR="00A20C07" w:rsidRDefault="0014731C">
      <w:pPr>
        <w:pStyle w:val="ECEcorps"/>
        <w:spacing w:line="480" w:lineRule="auto"/>
      </w:pPr>
      <w:r>
        <w:t>……………………………………………………………………………………………………………………………………...</w:t>
      </w:r>
    </w:p>
    <w:p w14:paraId="41AE0907" w14:textId="77777777" w:rsidR="00A20C07" w:rsidRDefault="0014731C">
      <w:pPr>
        <w:pStyle w:val="ECEcorps"/>
        <w:spacing w:line="480" w:lineRule="auto"/>
      </w:pPr>
      <w:r>
        <w:t>……………………………………………………………………………………………………………………………………...</w:t>
      </w:r>
    </w:p>
    <w:p w14:paraId="4C9D2CF5" w14:textId="77777777" w:rsidR="00A20C07" w:rsidRDefault="00A20C07">
      <w:pPr>
        <w:pStyle w:val="ECEcorps"/>
      </w:pPr>
    </w:p>
    <w:p w14:paraId="44D29490" w14:textId="77777777" w:rsidR="00A20C07" w:rsidRDefault="00A20C07">
      <w:pPr>
        <w:pStyle w:val="ECEcorps"/>
      </w:pPr>
    </w:p>
    <w:tbl>
      <w:tblPr>
        <w:tblStyle w:val="Grilledutableau"/>
        <w:tblW w:w="9640" w:type="dxa"/>
        <w:jc w:val="center"/>
        <w:tblCellMar>
          <w:top w:w="57" w:type="dxa"/>
          <w:left w:w="56" w:type="dxa"/>
          <w:bottom w:w="57" w:type="dxa"/>
          <w:right w:w="57" w:type="dxa"/>
        </w:tblCellMar>
        <w:tblLook w:val="04A0" w:firstRow="1" w:lastRow="0" w:firstColumn="1" w:lastColumn="0" w:noHBand="0" w:noVBand="1"/>
      </w:tblPr>
      <w:tblGrid>
        <w:gridCol w:w="1418"/>
        <w:gridCol w:w="6803"/>
        <w:gridCol w:w="1419"/>
      </w:tblGrid>
      <w:tr w:rsidR="00A20C07" w14:paraId="789ADA1F" w14:textId="77777777">
        <w:trPr>
          <w:jc w:val="center"/>
        </w:trPr>
        <w:tc>
          <w:tcPr>
            <w:tcW w:w="1418" w:type="dxa"/>
            <w:tcBorders>
              <w:top w:val="single" w:sz="18" w:space="0" w:color="00000A"/>
              <w:left w:val="single" w:sz="18" w:space="0" w:color="00000A"/>
              <w:bottom w:val="single" w:sz="6" w:space="0" w:color="00000A"/>
              <w:right w:val="nil"/>
            </w:tcBorders>
            <w:shd w:val="clear" w:color="auto" w:fill="D9D9D9"/>
            <w:tcMar>
              <w:left w:w="56" w:type="dxa"/>
            </w:tcMar>
            <w:vAlign w:val="center"/>
          </w:tcPr>
          <w:p w14:paraId="5D9A1ED2" w14:textId="77777777" w:rsidR="00A20C07" w:rsidRDefault="00A20C07">
            <w:pPr>
              <w:jc w:val="center"/>
              <w:rPr>
                <w:bCs/>
                <w:color w:val="00000A"/>
                <w:szCs w:val="22"/>
              </w:rPr>
            </w:pPr>
          </w:p>
        </w:tc>
        <w:tc>
          <w:tcPr>
            <w:tcW w:w="6803" w:type="dxa"/>
            <w:tcBorders>
              <w:top w:val="single" w:sz="18" w:space="0" w:color="00000A"/>
              <w:left w:val="nil"/>
              <w:bottom w:val="single" w:sz="6" w:space="0" w:color="00000A"/>
              <w:right w:val="nil"/>
            </w:tcBorders>
            <w:shd w:val="clear" w:color="auto" w:fill="D9D9D9"/>
            <w:vAlign w:val="center"/>
          </w:tcPr>
          <w:p w14:paraId="7C9D3534" w14:textId="77777777" w:rsidR="00A20C07" w:rsidRDefault="0014731C">
            <w:pPr>
              <w:pStyle w:val="ECEappel"/>
            </w:pPr>
            <w:r>
              <w:t>APPEL n°1</w:t>
            </w:r>
          </w:p>
        </w:tc>
        <w:tc>
          <w:tcPr>
            <w:tcW w:w="1419" w:type="dxa"/>
            <w:tcBorders>
              <w:top w:val="single" w:sz="18" w:space="0" w:color="00000A"/>
              <w:left w:val="nil"/>
              <w:bottom w:val="single" w:sz="6" w:space="0" w:color="00000A"/>
              <w:right w:val="single" w:sz="18" w:space="0" w:color="00000A"/>
            </w:tcBorders>
            <w:shd w:val="clear" w:color="auto" w:fill="D9D9D9"/>
            <w:vAlign w:val="center"/>
          </w:tcPr>
          <w:p w14:paraId="360F00B4" w14:textId="77777777" w:rsidR="00A20C07" w:rsidRDefault="00A20C07">
            <w:pPr>
              <w:jc w:val="center"/>
              <w:rPr>
                <w:bCs/>
                <w:color w:val="00000A"/>
                <w:szCs w:val="22"/>
              </w:rPr>
            </w:pPr>
          </w:p>
        </w:tc>
      </w:tr>
      <w:tr w:rsidR="00A20C07" w14:paraId="5043826C" w14:textId="77777777">
        <w:trPr>
          <w:jc w:val="center"/>
        </w:trPr>
        <w:tc>
          <w:tcPr>
            <w:tcW w:w="1418" w:type="dxa"/>
            <w:tcBorders>
              <w:top w:val="single" w:sz="6" w:space="0" w:color="00000A"/>
              <w:left w:val="single" w:sz="18" w:space="0" w:color="00000A"/>
              <w:bottom w:val="single" w:sz="18" w:space="0" w:color="00000A"/>
              <w:right w:val="single" w:sz="6" w:space="0" w:color="00000A"/>
            </w:tcBorders>
            <w:shd w:val="clear" w:color="auto" w:fill="auto"/>
            <w:tcMar>
              <w:left w:w="56" w:type="dxa"/>
            </w:tcMar>
            <w:vAlign w:val="center"/>
          </w:tcPr>
          <w:p w14:paraId="67AEC435" w14:textId="77777777" w:rsidR="00A20C07" w:rsidRDefault="0014731C">
            <w:pPr>
              <w:jc w:val="center"/>
              <w:rPr>
                <w:bCs/>
                <w:color w:val="00000A"/>
                <w:sz w:val="96"/>
                <w:szCs w:val="96"/>
              </w:rPr>
            </w:pPr>
            <w:r>
              <w:rPr>
                <w:rFonts w:ascii="Wingdings" w:eastAsia="Wingdings" w:hAnsi="Wingdings" w:cs="Wingdings"/>
                <w:bCs/>
                <w:color w:val="00000A"/>
                <w:sz w:val="96"/>
                <w:szCs w:val="96"/>
              </w:rPr>
              <w:t></w:t>
            </w:r>
          </w:p>
        </w:tc>
        <w:tc>
          <w:tcPr>
            <w:tcW w:w="6803" w:type="dxa"/>
            <w:tcBorders>
              <w:top w:val="single" w:sz="6" w:space="0" w:color="00000A"/>
              <w:left w:val="single" w:sz="6" w:space="0" w:color="00000A"/>
              <w:bottom w:val="single" w:sz="18" w:space="0" w:color="00000A"/>
              <w:right w:val="single" w:sz="6" w:space="0" w:color="00000A"/>
            </w:tcBorders>
            <w:shd w:val="clear" w:color="auto" w:fill="auto"/>
            <w:tcMar>
              <w:left w:w="71" w:type="dxa"/>
            </w:tcMar>
            <w:vAlign w:val="center"/>
          </w:tcPr>
          <w:p w14:paraId="36AA034A" w14:textId="77777777" w:rsidR="00A20C07" w:rsidRDefault="0014731C">
            <w:pPr>
              <w:pStyle w:val="ECEappel"/>
            </w:pPr>
            <w:r>
              <w:t>Appeler le professeur pour lui présenter les consignes à respecter</w:t>
            </w:r>
          </w:p>
          <w:p w14:paraId="334D0626" w14:textId="77777777" w:rsidR="00A20C07" w:rsidRDefault="0014731C">
            <w:pPr>
              <w:pStyle w:val="ECEappel"/>
              <w:rPr>
                <w:bCs/>
                <w:szCs w:val="22"/>
              </w:rPr>
            </w:pPr>
            <w:r>
              <w:t>ou en cas de difficulté</w:t>
            </w:r>
          </w:p>
        </w:tc>
        <w:tc>
          <w:tcPr>
            <w:tcW w:w="1419" w:type="dxa"/>
            <w:tcBorders>
              <w:top w:val="single" w:sz="6" w:space="0" w:color="00000A"/>
              <w:left w:val="single" w:sz="6" w:space="0" w:color="00000A"/>
              <w:bottom w:val="single" w:sz="18" w:space="0" w:color="00000A"/>
              <w:right w:val="single" w:sz="18" w:space="0" w:color="00000A"/>
            </w:tcBorders>
            <w:shd w:val="clear" w:color="auto" w:fill="auto"/>
            <w:tcMar>
              <w:left w:w="71" w:type="dxa"/>
            </w:tcMar>
            <w:vAlign w:val="center"/>
          </w:tcPr>
          <w:p w14:paraId="2CF1B899" w14:textId="77777777" w:rsidR="00A20C07" w:rsidRDefault="0014731C">
            <w:pPr>
              <w:jc w:val="center"/>
              <w:rPr>
                <w:bCs/>
                <w:color w:val="00000A"/>
                <w:szCs w:val="22"/>
              </w:rPr>
            </w:pPr>
            <w:r>
              <w:rPr>
                <w:rFonts w:ascii="Wingdings" w:eastAsia="Wingdings" w:hAnsi="Wingdings" w:cs="Wingdings"/>
                <w:bCs/>
                <w:color w:val="00000A"/>
                <w:sz w:val="96"/>
                <w:szCs w:val="96"/>
              </w:rPr>
              <w:t></w:t>
            </w:r>
          </w:p>
        </w:tc>
      </w:tr>
    </w:tbl>
    <w:p w14:paraId="48EF55F5" w14:textId="77777777" w:rsidR="00A20C07" w:rsidRDefault="00A20C07">
      <w:pPr>
        <w:pStyle w:val="ECEcorps"/>
      </w:pPr>
    </w:p>
    <w:p w14:paraId="20C160FC" w14:textId="77777777" w:rsidR="00A20C07" w:rsidRDefault="00A20C07">
      <w:pPr>
        <w:pStyle w:val="ECEcorps"/>
      </w:pPr>
    </w:p>
    <w:p w14:paraId="35B27A3D" w14:textId="77777777" w:rsidR="00A20C07" w:rsidRDefault="0014731C">
      <w:pPr>
        <w:pStyle w:val="ECEpartie"/>
        <w:numPr>
          <w:ilvl w:val="0"/>
          <w:numId w:val="3"/>
        </w:numPr>
        <w:rPr>
          <w:b w:val="0"/>
          <w:bCs/>
        </w:rPr>
      </w:pPr>
      <w:bookmarkStart w:id="2" w:name="_Toc500182691"/>
      <w:bookmarkStart w:id="3" w:name="_Toc482638814"/>
      <w:r>
        <w:t xml:space="preserve">Exploitation d’une vidéo d’une chute libre </w:t>
      </w:r>
      <w:bookmarkEnd w:id="2"/>
      <w:bookmarkEnd w:id="3"/>
      <w:r>
        <w:rPr>
          <w:b w:val="0"/>
          <w:bCs/>
        </w:rPr>
        <w:t>(30 minutes conseillées)</w:t>
      </w:r>
    </w:p>
    <w:p w14:paraId="1B085612" w14:textId="77777777" w:rsidR="00A20C07" w:rsidRDefault="00A20C07">
      <w:pPr>
        <w:pStyle w:val="ECEcorps"/>
      </w:pPr>
    </w:p>
    <w:p w14:paraId="29DAB733" w14:textId="77777777" w:rsidR="00A20C07" w:rsidRDefault="0014731C">
      <w:pPr>
        <w:pStyle w:val="ECEcorps"/>
      </w:pPr>
      <w:r>
        <w:t>Afin de s’affranchir d’éventuels problèmes liés à l’acquisition de la vidéo, l’étude qui va suivre sera faite avec une vidéo fournie. Le nom du fichier est « chute de balle ».</w:t>
      </w:r>
    </w:p>
    <w:p w14:paraId="46B2DE04" w14:textId="77777777" w:rsidR="00A20C07" w:rsidRDefault="00A20C07">
      <w:pPr>
        <w:pStyle w:val="ECEcorps"/>
        <w:rPr>
          <w:sz w:val="8"/>
          <w:szCs w:val="8"/>
        </w:rPr>
      </w:pPr>
    </w:p>
    <w:p w14:paraId="56FC2C06" w14:textId="77777777" w:rsidR="00A20C07" w:rsidRDefault="0014731C">
      <w:pPr>
        <w:pStyle w:val="ECEcorps"/>
      </w:pPr>
      <w:r>
        <w:t>La distance entre les deux extrémités de la règle jaune visible sur la vidéo est de 0,90 m.</w:t>
      </w:r>
    </w:p>
    <w:p w14:paraId="2331C397" w14:textId="77777777" w:rsidR="00A20C07" w:rsidRDefault="00A20C07">
      <w:pPr>
        <w:pStyle w:val="ECEcorps"/>
        <w:rPr>
          <w:sz w:val="8"/>
          <w:szCs w:val="8"/>
        </w:rPr>
      </w:pPr>
    </w:p>
    <w:p w14:paraId="4729306D" w14:textId="30E86F0B" w:rsidR="00A20C07" w:rsidRDefault="0001141A">
      <w:pPr>
        <w:pStyle w:val="ECEcorps"/>
      </w:pPr>
      <w:r>
        <w:t>Le système étudié est la balle et s</w:t>
      </w:r>
      <w:r w:rsidR="0014731C">
        <w:t xml:space="preserve">a masse est </w:t>
      </w:r>
      <w:r w:rsidR="0014731C">
        <w:rPr>
          <w:i/>
        </w:rPr>
        <w:t>m</w:t>
      </w:r>
      <w:r w:rsidR="0014731C">
        <w:t xml:space="preserve"> = 32,1 g.</w:t>
      </w:r>
    </w:p>
    <w:p w14:paraId="1233A4C2" w14:textId="77777777" w:rsidR="00A20C07" w:rsidRDefault="00A20C07">
      <w:pPr>
        <w:pStyle w:val="ECEcorps"/>
        <w:rPr>
          <w:sz w:val="8"/>
          <w:szCs w:val="8"/>
        </w:rPr>
      </w:pPr>
    </w:p>
    <w:p w14:paraId="6244742D" w14:textId="7F41A599" w:rsidR="00A20C07" w:rsidRDefault="0014731C">
      <w:pPr>
        <w:pStyle w:val="ECEcorps"/>
      </w:pPr>
      <w:r>
        <w:t xml:space="preserve">Le système d’axes sera positionné avec un axe </w:t>
      </w:r>
      <w:proofErr w:type="spellStart"/>
      <w:r w:rsidR="004B747D">
        <w:t>O</w:t>
      </w:r>
      <w:r w:rsidR="004B747D" w:rsidRPr="004B747D">
        <w:rPr>
          <w:i/>
        </w:rPr>
        <w:t>y</w:t>
      </w:r>
      <w:proofErr w:type="spellEnd"/>
      <w:r w:rsidR="004B747D">
        <w:t xml:space="preserve"> </w:t>
      </w:r>
      <w:r>
        <w:t xml:space="preserve">vertical orienté vers le haut et un axe </w:t>
      </w:r>
      <w:proofErr w:type="spellStart"/>
      <w:r w:rsidR="004B747D">
        <w:t>O</w:t>
      </w:r>
      <w:r w:rsidR="004B747D" w:rsidRPr="004B747D">
        <w:rPr>
          <w:i/>
        </w:rPr>
        <w:t>x</w:t>
      </w:r>
      <w:proofErr w:type="spellEnd"/>
      <w:r w:rsidR="004B747D">
        <w:t xml:space="preserve"> </w:t>
      </w:r>
      <w:r>
        <w:t>horizontal orienté vers la droite.</w:t>
      </w:r>
    </w:p>
    <w:p w14:paraId="7729CA0C" w14:textId="77777777" w:rsidR="00A20C07" w:rsidRDefault="0014731C">
      <w:pPr>
        <w:pStyle w:val="ECEcorps"/>
        <w:tabs>
          <w:tab w:val="left" w:pos="1035"/>
          <w:tab w:val="center" w:pos="5102"/>
        </w:tabs>
        <w:jc w:val="left"/>
      </w:pPr>
      <w:r>
        <w:tab/>
      </w:r>
      <w:r>
        <w:tab/>
      </w:r>
    </w:p>
    <w:p w14:paraId="3E3B4469" w14:textId="48477ACD" w:rsidR="00A20C07" w:rsidRDefault="0014731C">
      <w:pPr>
        <w:pStyle w:val="ECEcorps"/>
        <w:numPr>
          <w:ilvl w:val="1"/>
          <w:numId w:val="2"/>
        </w:numPr>
      </w:pPr>
      <w:bookmarkStart w:id="4" w:name="_Hlk84337390"/>
      <w:bookmarkEnd w:id="4"/>
      <w:r>
        <w:t>La vidéo est à 30 images par seconde.</w:t>
      </w:r>
      <w:r w:rsidR="00B2190D">
        <w:t xml:space="preserve"> Mettre en </w:t>
      </w:r>
      <w:r w:rsidR="00684574">
        <w:t>œuvre</w:t>
      </w:r>
      <w:r w:rsidR="0001141A">
        <w:t xml:space="preserve"> le pointage permettant de suivre l’évolution du système sur la durée du mouvement. </w:t>
      </w:r>
    </w:p>
    <w:p w14:paraId="02BC3DED" w14:textId="77777777" w:rsidR="00A20C07" w:rsidRDefault="00A20C07">
      <w:pPr>
        <w:pStyle w:val="ECEcorps"/>
        <w:tabs>
          <w:tab w:val="left" w:pos="1035"/>
          <w:tab w:val="center" w:pos="5102"/>
        </w:tabs>
        <w:jc w:val="left"/>
      </w:pPr>
    </w:p>
    <w:p w14:paraId="0AA04F0B" w14:textId="654BD265" w:rsidR="00A20C07" w:rsidRDefault="0014731C">
      <w:pPr>
        <w:pStyle w:val="ECEcorps"/>
        <w:numPr>
          <w:ilvl w:val="1"/>
          <w:numId w:val="2"/>
        </w:numPr>
      </w:pPr>
      <w:r>
        <w:t xml:space="preserve">À l’aide </w:t>
      </w:r>
      <w:r w:rsidR="00C465E1">
        <w:t>des fonctionnalités du logiciel :</w:t>
      </w:r>
    </w:p>
    <w:p w14:paraId="43051757" w14:textId="4B50D9D5" w:rsidR="00A20C07" w:rsidRDefault="0014731C">
      <w:pPr>
        <w:pStyle w:val="ECEcorps"/>
        <w:numPr>
          <w:ilvl w:val="0"/>
          <w:numId w:val="4"/>
        </w:numPr>
        <w:tabs>
          <w:tab w:val="left" w:pos="1035"/>
          <w:tab w:val="center" w:pos="5102"/>
        </w:tabs>
        <w:jc w:val="left"/>
      </w:pPr>
      <w:r>
        <w:t xml:space="preserve">créer la </w:t>
      </w:r>
      <w:r w:rsidRPr="00F42969">
        <w:t xml:space="preserve">grandeur </w:t>
      </w:r>
      <m:oMath>
        <m:sSub>
          <m:sSubPr>
            <m:ctrlPr>
              <w:rPr>
                <w:rFonts w:ascii="Cambria Math" w:hAnsi="Cambria Math"/>
                <w:i/>
              </w:rPr>
            </m:ctrlPr>
          </m:sSubPr>
          <m:e>
            <m:r>
              <m:rPr>
                <m:lit/>
                <m:nor/>
              </m:rPr>
              <w:rPr>
                <w:i/>
              </w:rPr>
              <m:t>v</m:t>
            </m:r>
          </m:e>
          <m:sub>
            <m:r>
              <m:rPr>
                <m:lit/>
                <m:nor/>
              </m:rPr>
              <w:rPr>
                <w:i/>
              </w:rPr>
              <m:t>y</m:t>
            </m:r>
          </m:sub>
        </m:sSub>
        <m:d>
          <m:dPr>
            <m:ctrlPr>
              <w:rPr>
                <w:rFonts w:ascii="Cambria Math" w:hAnsi="Cambria Math"/>
              </w:rPr>
            </m:ctrlPr>
          </m:dPr>
          <m:e>
            <m:r>
              <m:rPr>
                <m:lit/>
                <m:nor/>
              </m:rPr>
              <w:rPr>
                <w:i/>
              </w:rPr>
              <m:t>t</m:t>
            </m:r>
          </m:e>
        </m:d>
      </m:oMath>
      <w:r>
        <w:t xml:space="preserve"> la composante </w:t>
      </w:r>
      <w:r w:rsidR="00684574">
        <w:t xml:space="preserve">de la vitesse </w:t>
      </w:r>
      <w:r>
        <w:t xml:space="preserve">suivant l’axe </w:t>
      </w:r>
      <w:proofErr w:type="spellStart"/>
      <w:r>
        <w:t>O</w:t>
      </w:r>
      <w:r w:rsidR="00684574" w:rsidRPr="004B747D">
        <w:rPr>
          <w:i/>
        </w:rPr>
        <w:t>y</w:t>
      </w:r>
      <w:proofErr w:type="spellEnd"/>
      <w:r>
        <w:t xml:space="preserve"> de la vitesse</w:t>
      </w:r>
      <w:r w:rsidR="00C465E1">
        <w:t> ;</w:t>
      </w:r>
    </w:p>
    <w:p w14:paraId="355D33DF" w14:textId="536E6F1B" w:rsidR="00A20C07" w:rsidRDefault="0014731C">
      <w:pPr>
        <w:pStyle w:val="ECEcorps"/>
        <w:numPr>
          <w:ilvl w:val="0"/>
          <w:numId w:val="4"/>
        </w:numPr>
        <w:tabs>
          <w:tab w:val="left" w:pos="1035"/>
          <w:tab w:val="center" w:pos="5102"/>
        </w:tabs>
        <w:jc w:val="left"/>
      </w:pPr>
      <w:r>
        <w:t xml:space="preserve">visualiser l’allure de la courbe </w:t>
      </w:r>
      <m:oMath>
        <m:sSub>
          <m:sSubPr>
            <m:ctrlPr>
              <w:rPr>
                <w:rFonts w:ascii="Cambria Math" w:hAnsi="Cambria Math"/>
                <w:i/>
              </w:rPr>
            </m:ctrlPr>
          </m:sSubPr>
          <m:e>
            <m:r>
              <m:rPr>
                <m:lit/>
                <m:nor/>
              </m:rPr>
              <w:rPr>
                <w:i/>
              </w:rPr>
              <m:t>v</m:t>
            </m:r>
          </m:e>
          <m:sub>
            <m:r>
              <m:rPr>
                <m:lit/>
                <m:nor/>
              </m:rPr>
              <w:rPr>
                <w:i/>
              </w:rPr>
              <m:t>y</m:t>
            </m:r>
          </m:sub>
        </m:sSub>
        <m:r>
          <m:rPr>
            <m:lit/>
            <m:nor/>
          </m:rPr>
          <m:t>=f</m:t>
        </m:r>
        <m:d>
          <m:dPr>
            <m:ctrlPr>
              <w:rPr>
                <w:rFonts w:ascii="Cambria Math" w:hAnsi="Cambria Math"/>
              </w:rPr>
            </m:ctrlPr>
          </m:dPr>
          <m:e>
            <m:r>
              <m:rPr>
                <m:lit/>
                <m:nor/>
              </m:rPr>
              <w:rPr>
                <w:i/>
              </w:rPr>
              <m:t>t</m:t>
            </m:r>
          </m:e>
        </m:d>
      </m:oMath>
      <w:r w:rsidR="00C465E1">
        <w:t>.</w:t>
      </w:r>
    </w:p>
    <w:p w14:paraId="539BC34F" w14:textId="77777777" w:rsidR="00A20C07" w:rsidRDefault="00A20C07">
      <w:pPr>
        <w:pStyle w:val="ECEcorps"/>
        <w:tabs>
          <w:tab w:val="left" w:pos="1035"/>
          <w:tab w:val="center" w:pos="5102"/>
        </w:tabs>
        <w:jc w:val="left"/>
      </w:pPr>
      <w:bookmarkStart w:id="5" w:name="_Hlk84337450"/>
      <w:bookmarkEnd w:id="5"/>
    </w:p>
    <w:p w14:paraId="19A08A9D" w14:textId="3C87C2A1" w:rsidR="00A20C07" w:rsidRDefault="0001141A">
      <w:pPr>
        <w:pStyle w:val="ECEcorps"/>
        <w:numPr>
          <w:ilvl w:val="1"/>
          <w:numId w:val="2"/>
        </w:numPr>
      </w:pPr>
      <w:r>
        <w:lastRenderedPageBreak/>
        <w:t xml:space="preserve">Il est possible de </w:t>
      </w:r>
      <w:r w:rsidR="0014731C">
        <w:t xml:space="preserve">modéliser cette courbe à l’aide d’une fonction mathématique. Choisir parmi les fonctions mathématiques qui sont proposées ci-dessous celle qui </w:t>
      </w:r>
      <w:r>
        <w:t>correspond le mieux aux</w:t>
      </w:r>
      <w:r w:rsidR="0014731C">
        <w:t xml:space="preserve"> résultats expérimentaux. </w:t>
      </w:r>
    </w:p>
    <w:p w14:paraId="3EF26581" w14:textId="77777777" w:rsidR="00A20C07" w:rsidRDefault="00A20C07">
      <w:pPr>
        <w:pStyle w:val="ECEcorps"/>
        <w:tabs>
          <w:tab w:val="left" w:pos="1035"/>
          <w:tab w:val="center" w:pos="5102"/>
        </w:tabs>
        <w:jc w:val="left"/>
      </w:pPr>
    </w:p>
    <w:tbl>
      <w:tblPr>
        <w:tblStyle w:val="Grilledutableau"/>
        <w:tblW w:w="10195" w:type="dxa"/>
        <w:tblLook w:val="04A0" w:firstRow="1" w:lastRow="0" w:firstColumn="1" w:lastColumn="0" w:noHBand="0" w:noVBand="1"/>
      </w:tblPr>
      <w:tblGrid>
        <w:gridCol w:w="5097"/>
        <w:gridCol w:w="5098"/>
      </w:tblGrid>
      <w:tr w:rsidR="00A20C07" w:rsidRPr="00F42969" w14:paraId="58EDFA90" w14:textId="77777777">
        <w:tc>
          <w:tcPr>
            <w:tcW w:w="5097" w:type="dxa"/>
            <w:shd w:val="clear" w:color="auto" w:fill="auto"/>
            <w:tcMar>
              <w:left w:w="108" w:type="dxa"/>
            </w:tcMar>
          </w:tcPr>
          <w:p w14:paraId="742CCFBD" w14:textId="77777777" w:rsidR="00A20C07" w:rsidRPr="00F42969" w:rsidRDefault="0014731C">
            <w:pPr>
              <w:pStyle w:val="ECEcorps"/>
              <w:tabs>
                <w:tab w:val="left" w:pos="1035"/>
                <w:tab w:val="center" w:pos="5102"/>
              </w:tabs>
              <w:jc w:val="left"/>
            </w:pPr>
            <m:oMathPara>
              <m:oMath>
                <m:r>
                  <m:rPr>
                    <m:lit/>
                    <m:nor/>
                  </m:rPr>
                  <m:t>f(</m:t>
                </m:r>
                <m:r>
                  <m:rPr>
                    <m:lit/>
                    <m:nor/>
                  </m:rPr>
                  <w:rPr>
                    <w:i/>
                  </w:rPr>
                  <m:t>t</m:t>
                </m:r>
                <m:r>
                  <m:rPr>
                    <m:lit/>
                    <m:nor/>
                  </m:rPr>
                  <m:t>)=</m:t>
                </m:r>
                <w:proofErr w:type="spellStart"/>
                <m:r>
                  <m:rPr>
                    <m:lit/>
                    <m:nor/>
                  </m:rPr>
                  <m:t>a∙</m:t>
                </m:r>
                <m:r>
                  <m:rPr>
                    <m:lit/>
                    <m:nor/>
                  </m:rPr>
                  <w:rPr>
                    <w:i/>
                  </w:rPr>
                  <m:t>t</m:t>
                </m:r>
                <m:r>
                  <m:rPr>
                    <m:lit/>
                    <m:nor/>
                  </m:rPr>
                  <m:t>+b</m:t>
                </m:r>
              </m:oMath>
            </m:oMathPara>
            <w:proofErr w:type="spellEnd"/>
          </w:p>
        </w:tc>
        <w:tc>
          <w:tcPr>
            <w:tcW w:w="5097" w:type="dxa"/>
            <w:shd w:val="clear" w:color="auto" w:fill="auto"/>
            <w:tcMar>
              <w:left w:w="108" w:type="dxa"/>
            </w:tcMar>
          </w:tcPr>
          <w:p w14:paraId="762A899B" w14:textId="77777777" w:rsidR="00A20C07" w:rsidRPr="00F42969" w:rsidRDefault="0014731C">
            <w:pPr>
              <w:pStyle w:val="ECEcorps"/>
              <w:tabs>
                <w:tab w:val="left" w:pos="1035"/>
                <w:tab w:val="center" w:pos="5102"/>
              </w:tabs>
              <w:jc w:val="left"/>
            </w:pPr>
            <m:oMathPara>
              <m:oMath>
                <m:r>
                  <m:rPr>
                    <m:lit/>
                    <m:nor/>
                  </m:rPr>
                  <m:t>g(</m:t>
                </m:r>
                <m:r>
                  <m:rPr>
                    <m:lit/>
                    <m:nor/>
                  </m:rPr>
                  <w:rPr>
                    <w:i/>
                  </w:rPr>
                  <m:t>t</m:t>
                </m:r>
                <m:r>
                  <m:rPr>
                    <m:lit/>
                    <m:nor/>
                  </m:rPr>
                  <m:t>)=sin(</m:t>
                </m:r>
                <w:proofErr w:type="spellStart"/>
                <m:r>
                  <m:rPr>
                    <m:lit/>
                    <m:nor/>
                  </m:rPr>
                  <m:t>ω∙</m:t>
                </m:r>
                <m:r>
                  <m:rPr>
                    <m:lit/>
                    <m:nor/>
                  </m:rPr>
                  <w:rPr>
                    <w:i/>
                  </w:rPr>
                  <m:t>t</m:t>
                </m:r>
                <m:r>
                  <m:rPr>
                    <m:lit/>
                    <m:nor/>
                  </m:rPr>
                  <m:t>+φ</m:t>
                </m:r>
                <w:proofErr w:type="spellEnd"/>
                <m:r>
                  <m:rPr>
                    <m:lit/>
                    <m:nor/>
                  </m:rPr>
                  <m:t>)</m:t>
                </m:r>
              </m:oMath>
            </m:oMathPara>
          </w:p>
        </w:tc>
      </w:tr>
      <w:tr w:rsidR="00A20C07" w:rsidRPr="00F42969" w14:paraId="54044DAA" w14:textId="77777777">
        <w:tc>
          <w:tcPr>
            <w:tcW w:w="5097" w:type="dxa"/>
            <w:shd w:val="clear" w:color="auto" w:fill="auto"/>
            <w:tcMar>
              <w:left w:w="108" w:type="dxa"/>
            </w:tcMar>
          </w:tcPr>
          <w:p w14:paraId="3CB25EDF" w14:textId="77777777" w:rsidR="00A20C07" w:rsidRPr="00F42969" w:rsidRDefault="0014731C">
            <w:pPr>
              <w:pStyle w:val="ECEcorps"/>
              <w:tabs>
                <w:tab w:val="left" w:pos="1035"/>
                <w:tab w:val="center" w:pos="5102"/>
              </w:tabs>
              <w:jc w:val="left"/>
            </w:pPr>
            <m:oMathPara>
              <m:oMath>
                <m:r>
                  <m:rPr>
                    <m:lit/>
                    <m:nor/>
                  </m:rPr>
                  <m:t>h(</m:t>
                </m:r>
                <m:r>
                  <m:rPr>
                    <m:lit/>
                    <m:nor/>
                  </m:rPr>
                  <w:rPr>
                    <w:i/>
                  </w:rPr>
                  <m:t>t</m:t>
                </m:r>
                <m:r>
                  <m:rPr>
                    <m:lit/>
                    <m:nor/>
                  </m:rPr>
                  <m:t>)=a∙</m:t>
                </m:r>
                <m:sSup>
                  <m:sSupPr>
                    <m:ctrlPr>
                      <w:rPr>
                        <w:rFonts w:ascii="Cambria Math" w:hAnsi="Cambria Math"/>
                      </w:rPr>
                    </m:ctrlPr>
                  </m:sSupPr>
                  <m:e>
                    <m:r>
                      <m:rPr>
                        <m:lit/>
                        <m:nor/>
                      </m:rPr>
                      <w:rPr>
                        <w:i/>
                      </w:rPr>
                      <m:t>t</m:t>
                    </m:r>
                  </m:e>
                  <m:sup>
                    <m:r>
                      <m:rPr>
                        <m:lit/>
                        <m:nor/>
                      </m:rPr>
                      <m:t>2</m:t>
                    </m:r>
                  </m:sup>
                </m:sSup>
                <m:r>
                  <m:rPr>
                    <m:lit/>
                    <m:nor/>
                  </m:rPr>
                  <m:t>+</m:t>
                </m:r>
                <w:proofErr w:type="spellStart"/>
                <m:r>
                  <m:rPr>
                    <m:lit/>
                    <m:nor/>
                  </m:rPr>
                  <m:t>b∙</m:t>
                </m:r>
                <m:r>
                  <m:rPr>
                    <m:lit/>
                    <m:nor/>
                  </m:rPr>
                  <w:rPr>
                    <w:i/>
                  </w:rPr>
                  <m:t>t</m:t>
                </m:r>
                <m:r>
                  <m:rPr>
                    <m:lit/>
                    <m:nor/>
                  </m:rPr>
                  <m:t>+c</m:t>
                </m:r>
              </m:oMath>
            </m:oMathPara>
            <w:proofErr w:type="spellEnd"/>
          </w:p>
        </w:tc>
        <w:tc>
          <w:tcPr>
            <w:tcW w:w="5097" w:type="dxa"/>
            <w:shd w:val="clear" w:color="auto" w:fill="auto"/>
            <w:tcMar>
              <w:left w:w="108" w:type="dxa"/>
            </w:tcMar>
          </w:tcPr>
          <w:p w14:paraId="21EE74D2" w14:textId="77777777" w:rsidR="00A20C07" w:rsidRPr="00F42969" w:rsidRDefault="0014731C">
            <w:pPr>
              <w:pStyle w:val="ECEcorps"/>
              <w:tabs>
                <w:tab w:val="left" w:pos="1035"/>
                <w:tab w:val="center" w:pos="5102"/>
              </w:tabs>
              <w:jc w:val="left"/>
            </w:pPr>
            <m:oMathPara>
              <m:oMath>
                <m:r>
                  <m:rPr>
                    <m:lit/>
                    <m:nor/>
                  </m:rPr>
                  <m:t>k(</m:t>
                </m:r>
                <m:r>
                  <m:rPr>
                    <m:lit/>
                    <m:nor/>
                  </m:rPr>
                  <w:rPr>
                    <w:i/>
                  </w:rPr>
                  <m:t>t</m:t>
                </m:r>
                <m:r>
                  <m:rPr>
                    <m:lit/>
                    <m:nor/>
                  </m:rPr>
                  <m:t>)=b</m:t>
                </m:r>
              </m:oMath>
            </m:oMathPara>
          </w:p>
        </w:tc>
      </w:tr>
    </w:tbl>
    <w:p w14:paraId="4424677F" w14:textId="77777777" w:rsidR="00A20C07" w:rsidRPr="00F42969" w:rsidRDefault="00A20C07">
      <w:pPr>
        <w:pStyle w:val="ECEcorps"/>
        <w:tabs>
          <w:tab w:val="left" w:pos="1035"/>
          <w:tab w:val="center" w:pos="5102"/>
        </w:tabs>
        <w:jc w:val="left"/>
      </w:pPr>
    </w:p>
    <w:p w14:paraId="43A34CD3" w14:textId="6772D6BD" w:rsidR="00A20C07" w:rsidRDefault="0001141A" w:rsidP="0001141A">
      <w:pPr>
        <w:pStyle w:val="ECEcorps"/>
        <w:tabs>
          <w:tab w:val="left" w:pos="1035"/>
          <w:tab w:val="center" w:pos="5102"/>
        </w:tabs>
        <w:jc w:val="center"/>
      </w:pPr>
      <w:proofErr w:type="gramStart"/>
      <w:r>
        <w:t>a</w:t>
      </w:r>
      <w:r w:rsidR="0014731C">
        <w:t>vec</w:t>
      </w:r>
      <w:proofErr w:type="gramEnd"/>
      <w:r w:rsidR="0014731C">
        <w:t xml:space="preserve"> </w:t>
      </w:r>
      <w:r w:rsidR="0014731C" w:rsidRPr="004B747D">
        <w:rPr>
          <w:i/>
        </w:rPr>
        <w:t>t</w:t>
      </w:r>
      <w:r>
        <w:t xml:space="preserve">, </w:t>
      </w:r>
      <w:r w:rsidR="0014731C">
        <w:t>le temps</w:t>
      </w:r>
      <w:r>
        <w:t xml:space="preserve"> et</w:t>
      </w:r>
      <w:r w:rsidR="0014731C">
        <w:t xml:space="preserve"> a, b, c, ω et φ, des constantes qui dépendent du système étudié.</w:t>
      </w:r>
    </w:p>
    <w:p w14:paraId="00438982" w14:textId="77777777" w:rsidR="00970211" w:rsidRDefault="00970211">
      <w:pPr>
        <w:pStyle w:val="ECEcorps"/>
        <w:tabs>
          <w:tab w:val="left" w:pos="1035"/>
          <w:tab w:val="center" w:pos="5102"/>
        </w:tabs>
        <w:jc w:val="left"/>
      </w:pPr>
    </w:p>
    <w:p w14:paraId="74D9BB61" w14:textId="77777777" w:rsidR="00A20C07" w:rsidRDefault="0014731C">
      <w:pPr>
        <w:pStyle w:val="ECEcorps"/>
        <w:spacing w:line="480" w:lineRule="auto"/>
      </w:pPr>
      <w:r>
        <w:t>……………………………………………………………………………………………………………………………………...</w:t>
      </w:r>
    </w:p>
    <w:p w14:paraId="5FF66C27" w14:textId="0A84FCA8" w:rsidR="00A20C07" w:rsidRDefault="0014731C">
      <w:pPr>
        <w:pStyle w:val="ECEcorps"/>
        <w:spacing w:line="480" w:lineRule="auto"/>
      </w:pPr>
      <w:r>
        <w:t>……………………………………………………………………………………………………………………………………...</w:t>
      </w:r>
    </w:p>
    <w:p w14:paraId="5E167A11" w14:textId="77777777" w:rsidR="00361D47" w:rsidRDefault="00361D47" w:rsidP="00361D47">
      <w:pPr>
        <w:pStyle w:val="ECEcorps"/>
        <w:ind w:left="360"/>
      </w:pPr>
    </w:p>
    <w:p w14:paraId="0B9FEE03" w14:textId="28DDBFDE" w:rsidR="00A20C07" w:rsidRDefault="0014731C">
      <w:pPr>
        <w:pStyle w:val="ECEcorps"/>
        <w:numPr>
          <w:ilvl w:val="1"/>
          <w:numId w:val="2"/>
        </w:numPr>
      </w:pPr>
      <w:r>
        <w:t xml:space="preserve">Effectuer la modélisation de </w:t>
      </w:r>
      <m:oMath>
        <m:sSub>
          <m:sSubPr>
            <m:ctrlPr>
              <w:rPr>
                <w:rFonts w:ascii="Cambria Math" w:hAnsi="Cambria Math"/>
                <w:i/>
              </w:rPr>
            </m:ctrlPr>
          </m:sSubPr>
          <m:e>
            <m:r>
              <m:rPr>
                <m:lit/>
                <m:nor/>
              </m:rPr>
              <w:rPr>
                <w:i/>
              </w:rPr>
              <m:t>v</m:t>
            </m:r>
          </m:e>
          <m:sub>
            <m:r>
              <m:rPr>
                <m:lit/>
                <m:nor/>
              </m:rPr>
              <w:rPr>
                <w:i/>
              </w:rPr>
              <m:t>y</m:t>
            </m:r>
          </m:sub>
        </m:sSub>
        <m:r>
          <m:rPr>
            <m:lit/>
            <m:nor/>
          </m:rPr>
          <m:t>(</m:t>
        </m:r>
        <m:r>
          <m:rPr>
            <m:lit/>
            <m:nor/>
          </m:rPr>
          <w:rPr>
            <w:i/>
          </w:rPr>
          <m:t>t</m:t>
        </m:r>
        <m:r>
          <m:rPr>
            <m:lit/>
            <m:nor/>
          </m:rPr>
          <m:t>)</m:t>
        </m:r>
      </m:oMath>
      <w:r w:rsidRPr="00F42969">
        <w:t xml:space="preserve"> </w:t>
      </w:r>
      <w:r>
        <w:t>et reporter ci-dessous l’équation obtenue.</w:t>
      </w:r>
    </w:p>
    <w:p w14:paraId="117A9467" w14:textId="77777777" w:rsidR="00A20C07" w:rsidRDefault="00A20C07">
      <w:pPr>
        <w:pStyle w:val="ECEcorps"/>
      </w:pPr>
    </w:p>
    <w:p w14:paraId="269BE672" w14:textId="77777777" w:rsidR="00A20C07" w:rsidRDefault="0014731C">
      <w:pPr>
        <w:pStyle w:val="ECEcorps"/>
        <w:spacing w:line="480" w:lineRule="auto"/>
      </w:pPr>
      <w:r>
        <w:t>……………………………………………………………………………………………………………………………………...</w:t>
      </w:r>
    </w:p>
    <w:p w14:paraId="45E471A4" w14:textId="335267E6" w:rsidR="00A20C07" w:rsidRDefault="0014731C">
      <w:pPr>
        <w:pStyle w:val="ECEcorps"/>
        <w:spacing w:line="480" w:lineRule="auto"/>
      </w:pPr>
      <w:r>
        <w:t>……………………………………………………………………………………………………………………………………...</w:t>
      </w:r>
    </w:p>
    <w:p w14:paraId="7B68B5DF" w14:textId="77777777" w:rsidR="00970211" w:rsidRDefault="00970211">
      <w:pPr>
        <w:pStyle w:val="ECEcorps"/>
        <w:spacing w:line="480" w:lineRule="auto"/>
      </w:pPr>
    </w:p>
    <w:p w14:paraId="67E86C54" w14:textId="551801AB" w:rsidR="00A20C07" w:rsidRDefault="0014731C" w:rsidP="00697E03">
      <w:pPr>
        <w:pStyle w:val="ECEcorps"/>
        <w:numPr>
          <w:ilvl w:val="1"/>
          <w:numId w:val="2"/>
        </w:numPr>
        <w:spacing w:line="276" w:lineRule="auto"/>
      </w:pPr>
      <w:r>
        <w:t xml:space="preserve">Expliquer pourquoi, </w:t>
      </w:r>
      <w:r w:rsidR="00697E03">
        <w:t>au vu du mouvement</w:t>
      </w:r>
      <w:r>
        <w:t xml:space="preserve">, </w:t>
      </w:r>
      <w:r w:rsidR="00970211">
        <w:t>il est possible de</w:t>
      </w:r>
      <w:r>
        <w:t xml:space="preserve"> négliger la composante </w:t>
      </w:r>
      <m:oMath>
        <m:sSub>
          <m:sSubPr>
            <m:ctrlPr>
              <w:rPr>
                <w:rFonts w:ascii="Cambria Math" w:hAnsi="Cambria Math"/>
                <w:i/>
              </w:rPr>
            </m:ctrlPr>
          </m:sSubPr>
          <m:e>
            <m:r>
              <m:rPr>
                <m:lit/>
                <m:nor/>
              </m:rPr>
              <w:rPr>
                <w:i/>
              </w:rPr>
              <m:t>v</m:t>
            </m:r>
          </m:e>
          <m:sub>
            <m:r>
              <m:rPr>
                <m:lit/>
                <m:nor/>
              </m:rPr>
              <w:rPr>
                <w:i/>
              </w:rPr>
              <m:t>x</m:t>
            </m:r>
          </m:sub>
        </m:sSub>
        <m:d>
          <m:dPr>
            <m:ctrlPr>
              <w:rPr>
                <w:rFonts w:ascii="Cambria Math" w:hAnsi="Cambria Math"/>
              </w:rPr>
            </m:ctrlPr>
          </m:dPr>
          <m:e>
            <m:r>
              <m:rPr>
                <m:lit/>
                <m:nor/>
              </m:rPr>
              <w:rPr>
                <w:i/>
              </w:rPr>
              <m:t>t</m:t>
            </m:r>
          </m:e>
        </m:d>
      </m:oMath>
      <w:r>
        <w:t xml:space="preserve"> selon l’axe </w:t>
      </w:r>
      <w:proofErr w:type="spellStart"/>
      <w:r>
        <w:t>O</w:t>
      </w:r>
      <w:r w:rsidRPr="004B747D">
        <w:rPr>
          <w:i/>
        </w:rPr>
        <w:t>x</w:t>
      </w:r>
      <w:proofErr w:type="spellEnd"/>
      <w:r w:rsidR="00697E03">
        <w:t xml:space="preserve"> pour calculer la vitesse de la balle.</w:t>
      </w:r>
    </w:p>
    <w:p w14:paraId="5A90C4DB" w14:textId="77777777" w:rsidR="0010005C" w:rsidRDefault="0010005C" w:rsidP="0010005C">
      <w:pPr>
        <w:pStyle w:val="ECEcorps"/>
        <w:spacing w:line="276" w:lineRule="auto"/>
        <w:ind w:left="360"/>
      </w:pPr>
    </w:p>
    <w:p w14:paraId="7EDCE670" w14:textId="77777777" w:rsidR="00A20C07" w:rsidRDefault="0014731C">
      <w:pPr>
        <w:pStyle w:val="ECEpartie"/>
        <w:rPr>
          <w:b w:val="0"/>
        </w:rPr>
      </w:pPr>
      <w:r>
        <w:rPr>
          <w:b w:val="0"/>
        </w:rPr>
        <w:t>……………………………………………………………………………………………………………………………………...</w:t>
      </w:r>
    </w:p>
    <w:p w14:paraId="7B815191" w14:textId="77777777" w:rsidR="00A20C07" w:rsidRDefault="00A20C07">
      <w:pPr>
        <w:pStyle w:val="ECEcorps"/>
      </w:pPr>
    </w:p>
    <w:p w14:paraId="7E1CBBB9" w14:textId="1C940CC4" w:rsidR="00A20C07" w:rsidRDefault="0014731C" w:rsidP="00970211">
      <w:pPr>
        <w:pStyle w:val="ECEpartie"/>
        <w:rPr>
          <w:b w:val="0"/>
        </w:rPr>
      </w:pPr>
      <w:r>
        <w:rPr>
          <w:b w:val="0"/>
        </w:rPr>
        <w:t>……………………………………………………………………………………………………………………………………...</w:t>
      </w:r>
    </w:p>
    <w:p w14:paraId="76BA6FE0" w14:textId="77777777" w:rsidR="00970211" w:rsidRPr="00970211" w:rsidRDefault="00970211" w:rsidP="00970211">
      <w:pPr>
        <w:pStyle w:val="ECEcorps"/>
      </w:pPr>
    </w:p>
    <w:p w14:paraId="2F5AAF87" w14:textId="77777777" w:rsidR="00A20C07" w:rsidRDefault="00A20C07">
      <w:pPr>
        <w:pStyle w:val="ECEcorps"/>
        <w:ind w:left="360"/>
      </w:pPr>
    </w:p>
    <w:p w14:paraId="450CA9AE" w14:textId="77777777" w:rsidR="00A20C07" w:rsidRDefault="0014731C" w:rsidP="0010005C">
      <w:pPr>
        <w:pStyle w:val="ECEcorps"/>
        <w:numPr>
          <w:ilvl w:val="1"/>
          <w:numId w:val="2"/>
        </w:numPr>
      </w:pPr>
      <w:r>
        <w:t xml:space="preserve">Utiliser cette modélisation pour calculer la vitesse du plongeur au niveau de l’impact avec l’eau. </w:t>
      </w:r>
    </w:p>
    <w:p w14:paraId="11D657AC" w14:textId="77777777" w:rsidR="0010005C" w:rsidRDefault="0010005C" w:rsidP="0010005C">
      <w:pPr>
        <w:pStyle w:val="ECEcorps"/>
        <w:ind w:left="360"/>
      </w:pPr>
    </w:p>
    <w:p w14:paraId="66EE24B1" w14:textId="77777777" w:rsidR="00A20C07" w:rsidRDefault="0014731C">
      <w:pPr>
        <w:pStyle w:val="ECEcorps"/>
        <w:spacing w:line="480" w:lineRule="auto"/>
      </w:pPr>
      <w:r>
        <w:t>……………………………………………………………………………………………………………………………………...</w:t>
      </w:r>
    </w:p>
    <w:p w14:paraId="590297E1" w14:textId="77777777" w:rsidR="00A20C07" w:rsidRDefault="0014731C">
      <w:pPr>
        <w:pStyle w:val="ECEcorps"/>
        <w:spacing w:line="480" w:lineRule="auto"/>
      </w:pPr>
      <w:r>
        <w:t>……………………………………………………………………………………………………………………………………...</w:t>
      </w:r>
    </w:p>
    <w:p w14:paraId="53897D10" w14:textId="77777777" w:rsidR="00A20C07" w:rsidRDefault="00A20C07">
      <w:pPr>
        <w:pStyle w:val="ECEcorps"/>
        <w:spacing w:line="480" w:lineRule="auto"/>
        <w:rPr>
          <w:b/>
        </w:rPr>
      </w:pPr>
    </w:p>
    <w:p w14:paraId="5C8F9EFC" w14:textId="77777777" w:rsidR="00A20C07" w:rsidRDefault="0014731C">
      <w:pPr>
        <w:pStyle w:val="ECEcorps"/>
        <w:numPr>
          <w:ilvl w:val="1"/>
          <w:numId w:val="2"/>
        </w:numPr>
      </w:pPr>
      <w:r>
        <w:t xml:space="preserve">Cette valeur est-elle compatible avec celle donnée dans le texte d’introduction ? Quelles sont les raisons </w:t>
      </w:r>
      <w:r w:rsidR="0010005C">
        <w:t xml:space="preserve">théoriques et expérimentales </w:t>
      </w:r>
      <w:r>
        <w:t xml:space="preserve">qui peuvent expliquer un écart éventuel entre les deux valeurs (au moins deux raisons attendues) ? </w:t>
      </w:r>
    </w:p>
    <w:p w14:paraId="0CD31107" w14:textId="77777777" w:rsidR="00A20C07" w:rsidRDefault="00A20C07">
      <w:pPr>
        <w:pStyle w:val="ECEcorps"/>
      </w:pPr>
    </w:p>
    <w:p w14:paraId="1840E71A" w14:textId="77777777" w:rsidR="00A20C07" w:rsidRDefault="0014731C">
      <w:pPr>
        <w:pStyle w:val="ECEcorps"/>
        <w:spacing w:line="480" w:lineRule="auto"/>
      </w:pPr>
      <w:r>
        <w:t>……………………………………………………………………………………………………………………………………...</w:t>
      </w:r>
    </w:p>
    <w:p w14:paraId="0CEE94B5" w14:textId="77777777" w:rsidR="00A20C07" w:rsidRDefault="0014731C">
      <w:pPr>
        <w:pStyle w:val="ECEcorps"/>
        <w:spacing w:line="480" w:lineRule="auto"/>
      </w:pPr>
      <w:r>
        <w:t>……………………………………………………………………………………………………………………………………...</w:t>
      </w:r>
    </w:p>
    <w:p w14:paraId="37CBA970" w14:textId="77777777" w:rsidR="00A20C07" w:rsidRDefault="0014731C">
      <w:pPr>
        <w:pStyle w:val="ECEcorps"/>
        <w:spacing w:line="480" w:lineRule="auto"/>
      </w:pPr>
      <w:r>
        <w:t>……………………………………………………………………………………………………………………………………...</w:t>
      </w:r>
    </w:p>
    <w:p w14:paraId="1B3004AF" w14:textId="77777777" w:rsidR="00A20C07" w:rsidRDefault="00A20C07">
      <w:pPr>
        <w:pStyle w:val="ECEcorps"/>
      </w:pPr>
    </w:p>
    <w:p w14:paraId="1C305CA2" w14:textId="77777777" w:rsidR="00A20C07" w:rsidRDefault="00A20C07">
      <w:pPr>
        <w:pStyle w:val="ECEcorps"/>
      </w:pPr>
    </w:p>
    <w:tbl>
      <w:tblPr>
        <w:tblStyle w:val="Grilledutableau"/>
        <w:tblW w:w="9640" w:type="dxa"/>
        <w:jc w:val="center"/>
        <w:tblCellMar>
          <w:top w:w="57" w:type="dxa"/>
          <w:left w:w="56" w:type="dxa"/>
          <w:bottom w:w="57" w:type="dxa"/>
          <w:right w:w="57" w:type="dxa"/>
        </w:tblCellMar>
        <w:tblLook w:val="04A0" w:firstRow="1" w:lastRow="0" w:firstColumn="1" w:lastColumn="0" w:noHBand="0" w:noVBand="1"/>
      </w:tblPr>
      <w:tblGrid>
        <w:gridCol w:w="1418"/>
        <w:gridCol w:w="6803"/>
        <w:gridCol w:w="1419"/>
      </w:tblGrid>
      <w:tr w:rsidR="00A20C07" w14:paraId="73EE229D" w14:textId="77777777">
        <w:trPr>
          <w:jc w:val="center"/>
        </w:trPr>
        <w:tc>
          <w:tcPr>
            <w:tcW w:w="1418" w:type="dxa"/>
            <w:tcBorders>
              <w:top w:val="single" w:sz="18" w:space="0" w:color="00000A"/>
              <w:left w:val="single" w:sz="18" w:space="0" w:color="00000A"/>
              <w:bottom w:val="single" w:sz="6" w:space="0" w:color="00000A"/>
              <w:right w:val="nil"/>
            </w:tcBorders>
            <w:shd w:val="clear" w:color="auto" w:fill="D9D9D9"/>
            <w:tcMar>
              <w:left w:w="56" w:type="dxa"/>
            </w:tcMar>
            <w:vAlign w:val="center"/>
          </w:tcPr>
          <w:p w14:paraId="065E6907" w14:textId="77777777" w:rsidR="00A20C07" w:rsidRDefault="00A20C07">
            <w:pPr>
              <w:jc w:val="center"/>
              <w:rPr>
                <w:bCs/>
                <w:color w:val="00000A"/>
                <w:szCs w:val="22"/>
              </w:rPr>
            </w:pPr>
          </w:p>
        </w:tc>
        <w:tc>
          <w:tcPr>
            <w:tcW w:w="6803" w:type="dxa"/>
            <w:tcBorders>
              <w:top w:val="single" w:sz="18" w:space="0" w:color="00000A"/>
              <w:left w:val="nil"/>
              <w:bottom w:val="single" w:sz="6" w:space="0" w:color="00000A"/>
              <w:right w:val="nil"/>
            </w:tcBorders>
            <w:shd w:val="clear" w:color="auto" w:fill="D9D9D9"/>
            <w:vAlign w:val="center"/>
          </w:tcPr>
          <w:p w14:paraId="6EEFF187" w14:textId="77777777" w:rsidR="00A20C07" w:rsidRDefault="0014731C">
            <w:pPr>
              <w:pStyle w:val="ECEappel"/>
            </w:pPr>
            <w:r>
              <w:t>APPEL n°2</w:t>
            </w:r>
          </w:p>
        </w:tc>
        <w:tc>
          <w:tcPr>
            <w:tcW w:w="1419" w:type="dxa"/>
            <w:tcBorders>
              <w:top w:val="single" w:sz="18" w:space="0" w:color="00000A"/>
              <w:left w:val="nil"/>
              <w:bottom w:val="single" w:sz="6" w:space="0" w:color="00000A"/>
              <w:right w:val="single" w:sz="18" w:space="0" w:color="00000A"/>
            </w:tcBorders>
            <w:shd w:val="clear" w:color="auto" w:fill="D9D9D9"/>
            <w:vAlign w:val="center"/>
          </w:tcPr>
          <w:p w14:paraId="0611CCE5" w14:textId="77777777" w:rsidR="00A20C07" w:rsidRDefault="00A20C07">
            <w:pPr>
              <w:jc w:val="center"/>
              <w:rPr>
                <w:bCs/>
                <w:color w:val="00000A"/>
                <w:szCs w:val="22"/>
              </w:rPr>
            </w:pPr>
          </w:p>
        </w:tc>
      </w:tr>
      <w:tr w:rsidR="00A20C07" w14:paraId="0A6A92E2" w14:textId="77777777">
        <w:trPr>
          <w:jc w:val="center"/>
        </w:trPr>
        <w:tc>
          <w:tcPr>
            <w:tcW w:w="1418" w:type="dxa"/>
            <w:tcBorders>
              <w:top w:val="single" w:sz="6" w:space="0" w:color="00000A"/>
              <w:left w:val="single" w:sz="18" w:space="0" w:color="00000A"/>
              <w:bottom w:val="single" w:sz="18" w:space="0" w:color="00000A"/>
              <w:right w:val="single" w:sz="6" w:space="0" w:color="00000A"/>
            </w:tcBorders>
            <w:shd w:val="clear" w:color="auto" w:fill="auto"/>
            <w:tcMar>
              <w:left w:w="56" w:type="dxa"/>
            </w:tcMar>
            <w:vAlign w:val="center"/>
          </w:tcPr>
          <w:p w14:paraId="11B2CE6F" w14:textId="77777777" w:rsidR="00A20C07" w:rsidRDefault="0014731C">
            <w:pPr>
              <w:jc w:val="center"/>
              <w:rPr>
                <w:bCs/>
                <w:color w:val="00000A"/>
                <w:sz w:val="96"/>
                <w:szCs w:val="96"/>
              </w:rPr>
            </w:pPr>
            <w:r>
              <w:rPr>
                <w:rFonts w:ascii="Wingdings" w:eastAsia="Wingdings" w:hAnsi="Wingdings" w:cs="Wingdings"/>
                <w:bCs/>
                <w:color w:val="00000A"/>
                <w:sz w:val="96"/>
                <w:szCs w:val="96"/>
              </w:rPr>
              <w:t></w:t>
            </w:r>
          </w:p>
        </w:tc>
        <w:tc>
          <w:tcPr>
            <w:tcW w:w="6803" w:type="dxa"/>
            <w:tcBorders>
              <w:top w:val="single" w:sz="6" w:space="0" w:color="00000A"/>
              <w:left w:val="single" w:sz="6" w:space="0" w:color="00000A"/>
              <w:bottom w:val="single" w:sz="18" w:space="0" w:color="00000A"/>
              <w:right w:val="single" w:sz="6" w:space="0" w:color="00000A"/>
            </w:tcBorders>
            <w:shd w:val="clear" w:color="auto" w:fill="auto"/>
            <w:tcMar>
              <w:left w:w="71" w:type="dxa"/>
            </w:tcMar>
            <w:vAlign w:val="center"/>
          </w:tcPr>
          <w:p w14:paraId="13A6334C" w14:textId="77777777" w:rsidR="00A20C07" w:rsidRDefault="0014731C">
            <w:pPr>
              <w:pStyle w:val="ECEappel"/>
            </w:pPr>
            <w:r>
              <w:t>Appeler le professeur pour lui présenter les résultats expérimentaux</w:t>
            </w:r>
          </w:p>
          <w:p w14:paraId="6A0A9C36" w14:textId="77777777" w:rsidR="00A20C07" w:rsidRDefault="0014731C">
            <w:pPr>
              <w:pStyle w:val="ECEappel"/>
              <w:rPr>
                <w:bCs/>
                <w:szCs w:val="22"/>
              </w:rPr>
            </w:pPr>
            <w:r>
              <w:t>ou en cas de difficulté</w:t>
            </w:r>
          </w:p>
        </w:tc>
        <w:tc>
          <w:tcPr>
            <w:tcW w:w="1419" w:type="dxa"/>
            <w:tcBorders>
              <w:top w:val="single" w:sz="6" w:space="0" w:color="00000A"/>
              <w:left w:val="single" w:sz="6" w:space="0" w:color="00000A"/>
              <w:bottom w:val="single" w:sz="18" w:space="0" w:color="00000A"/>
              <w:right w:val="single" w:sz="18" w:space="0" w:color="00000A"/>
            </w:tcBorders>
            <w:shd w:val="clear" w:color="auto" w:fill="auto"/>
            <w:tcMar>
              <w:left w:w="71" w:type="dxa"/>
            </w:tcMar>
            <w:vAlign w:val="center"/>
          </w:tcPr>
          <w:p w14:paraId="3417A6E6" w14:textId="77777777" w:rsidR="00A20C07" w:rsidRDefault="0014731C">
            <w:pPr>
              <w:jc w:val="center"/>
              <w:rPr>
                <w:bCs/>
                <w:color w:val="00000A"/>
                <w:szCs w:val="22"/>
              </w:rPr>
            </w:pPr>
            <w:r>
              <w:rPr>
                <w:rFonts w:ascii="Wingdings" w:eastAsia="Wingdings" w:hAnsi="Wingdings" w:cs="Wingdings"/>
                <w:bCs/>
                <w:color w:val="00000A"/>
                <w:sz w:val="96"/>
                <w:szCs w:val="96"/>
              </w:rPr>
              <w:t></w:t>
            </w:r>
          </w:p>
        </w:tc>
      </w:tr>
    </w:tbl>
    <w:p w14:paraId="3591ACF6" w14:textId="0DE39EC7" w:rsidR="00A20C07" w:rsidRDefault="00A20C07">
      <w:pPr>
        <w:pStyle w:val="ECEpartie"/>
        <w:ind w:left="360"/>
      </w:pPr>
    </w:p>
    <w:p w14:paraId="704EE59F" w14:textId="77777777" w:rsidR="00361D47" w:rsidRPr="00361D47" w:rsidRDefault="00361D47" w:rsidP="00361D47">
      <w:pPr>
        <w:pStyle w:val="ECEcorps"/>
      </w:pPr>
      <w:bookmarkStart w:id="6" w:name="_GoBack"/>
      <w:bookmarkEnd w:id="6"/>
    </w:p>
    <w:p w14:paraId="30A5306F" w14:textId="77777777" w:rsidR="00A20C07" w:rsidRDefault="0014731C">
      <w:pPr>
        <w:pStyle w:val="ECEpartie"/>
        <w:numPr>
          <w:ilvl w:val="0"/>
          <w:numId w:val="2"/>
        </w:numPr>
        <w:rPr>
          <w:bCs/>
        </w:rPr>
      </w:pPr>
      <w:r>
        <w:lastRenderedPageBreak/>
        <w:t xml:space="preserve">Étude énergétique de la chute </w:t>
      </w:r>
      <w:r>
        <w:rPr>
          <w:bCs/>
        </w:rPr>
        <w:t>(20 minutes conseillées)</w:t>
      </w:r>
    </w:p>
    <w:p w14:paraId="4C3FEEB6" w14:textId="77777777" w:rsidR="00A20C07" w:rsidRDefault="00A20C07">
      <w:pPr>
        <w:pStyle w:val="ECEcorps"/>
      </w:pPr>
    </w:p>
    <w:p w14:paraId="4BB59488" w14:textId="77777777" w:rsidR="00A20C07" w:rsidRDefault="0014731C">
      <w:pPr>
        <w:pStyle w:val="ECEcorps"/>
        <w:numPr>
          <w:ilvl w:val="1"/>
          <w:numId w:val="2"/>
        </w:numPr>
      </w:pPr>
      <w:r>
        <w:t>Proposer les relations littérales qui vont permettre d’exprimer puis de calculer les différentes formes d’énergie de la balle. Ensuite, à l’aide des fonctionnalités du logiciel et des mesures précédemment effectuées, afficher les graphiques qui permettent de visualiser l’évolution des différentes formes d’énergie de la balle en fonction du temps.</w:t>
      </w:r>
    </w:p>
    <w:p w14:paraId="10100C23" w14:textId="77777777" w:rsidR="00A20C07" w:rsidRDefault="00A20C07">
      <w:pPr>
        <w:pStyle w:val="ECEcorps"/>
      </w:pPr>
    </w:p>
    <w:p w14:paraId="52AE4F50" w14:textId="77777777" w:rsidR="00A20C07" w:rsidRDefault="0014731C">
      <w:pPr>
        <w:pStyle w:val="ECEcorps"/>
        <w:spacing w:line="480" w:lineRule="auto"/>
      </w:pPr>
      <w:r>
        <w:t>……………………………………………………………………………………………………………………………………...</w:t>
      </w:r>
    </w:p>
    <w:p w14:paraId="04259D89" w14:textId="77777777" w:rsidR="00A20C07" w:rsidRDefault="0014731C">
      <w:pPr>
        <w:pStyle w:val="ECEcorps"/>
        <w:spacing w:line="480" w:lineRule="auto"/>
      </w:pPr>
      <w:r>
        <w:t>……………………………………………………………………………………………………………………………………...</w:t>
      </w:r>
    </w:p>
    <w:p w14:paraId="321952B5" w14:textId="77777777" w:rsidR="00A20C07" w:rsidRDefault="0014731C">
      <w:pPr>
        <w:pStyle w:val="ECEcorps"/>
        <w:spacing w:line="480" w:lineRule="auto"/>
      </w:pPr>
      <w:r>
        <w:t>……………………………………………………………………………………………………………………………………...</w:t>
      </w:r>
    </w:p>
    <w:p w14:paraId="1086BD9A" w14:textId="77777777" w:rsidR="00A20C07" w:rsidRDefault="0014731C">
      <w:pPr>
        <w:pStyle w:val="ECEcorps"/>
        <w:spacing w:line="480" w:lineRule="auto"/>
      </w:pPr>
      <w:r>
        <w:t>……………………………………………………………………………………………………………………………………...</w:t>
      </w:r>
    </w:p>
    <w:p w14:paraId="1C247A3D" w14:textId="77777777" w:rsidR="00A20C07" w:rsidRDefault="0014731C">
      <w:pPr>
        <w:pStyle w:val="ECEcorps"/>
        <w:spacing w:line="480" w:lineRule="auto"/>
      </w:pPr>
      <w:r>
        <w:t>……………………………………………………………………………………………………………………………………...</w:t>
      </w:r>
    </w:p>
    <w:p w14:paraId="3E723FF7" w14:textId="77777777" w:rsidR="00A20C07" w:rsidRDefault="00A20C07">
      <w:pPr>
        <w:pStyle w:val="ECEcorps"/>
      </w:pPr>
    </w:p>
    <w:tbl>
      <w:tblPr>
        <w:tblStyle w:val="Grilledutableau"/>
        <w:tblW w:w="9640" w:type="dxa"/>
        <w:jc w:val="center"/>
        <w:tblCellMar>
          <w:top w:w="57" w:type="dxa"/>
          <w:left w:w="56" w:type="dxa"/>
          <w:bottom w:w="57" w:type="dxa"/>
          <w:right w:w="57" w:type="dxa"/>
        </w:tblCellMar>
        <w:tblLook w:val="04A0" w:firstRow="1" w:lastRow="0" w:firstColumn="1" w:lastColumn="0" w:noHBand="0" w:noVBand="1"/>
      </w:tblPr>
      <w:tblGrid>
        <w:gridCol w:w="1418"/>
        <w:gridCol w:w="6803"/>
        <w:gridCol w:w="1419"/>
      </w:tblGrid>
      <w:tr w:rsidR="00A20C07" w14:paraId="0F6395BC" w14:textId="77777777">
        <w:trPr>
          <w:jc w:val="center"/>
        </w:trPr>
        <w:tc>
          <w:tcPr>
            <w:tcW w:w="1418" w:type="dxa"/>
            <w:tcBorders>
              <w:top w:val="single" w:sz="18" w:space="0" w:color="00000A"/>
              <w:left w:val="single" w:sz="18" w:space="0" w:color="00000A"/>
              <w:bottom w:val="single" w:sz="6" w:space="0" w:color="00000A"/>
              <w:right w:val="nil"/>
            </w:tcBorders>
            <w:shd w:val="clear" w:color="auto" w:fill="D9D9D9"/>
            <w:tcMar>
              <w:left w:w="56" w:type="dxa"/>
            </w:tcMar>
            <w:vAlign w:val="center"/>
          </w:tcPr>
          <w:p w14:paraId="400CBD59" w14:textId="77777777" w:rsidR="00A20C07" w:rsidRDefault="00A20C07">
            <w:pPr>
              <w:jc w:val="center"/>
              <w:rPr>
                <w:bCs/>
                <w:color w:val="00000A"/>
                <w:szCs w:val="22"/>
              </w:rPr>
            </w:pPr>
          </w:p>
        </w:tc>
        <w:tc>
          <w:tcPr>
            <w:tcW w:w="6803" w:type="dxa"/>
            <w:tcBorders>
              <w:top w:val="single" w:sz="18" w:space="0" w:color="00000A"/>
              <w:left w:val="nil"/>
              <w:bottom w:val="single" w:sz="6" w:space="0" w:color="00000A"/>
              <w:right w:val="nil"/>
            </w:tcBorders>
            <w:shd w:val="clear" w:color="auto" w:fill="D9D9D9"/>
            <w:vAlign w:val="center"/>
          </w:tcPr>
          <w:p w14:paraId="43C8D846" w14:textId="77777777" w:rsidR="00A20C07" w:rsidRDefault="0014731C">
            <w:pPr>
              <w:pStyle w:val="ECEappel"/>
            </w:pPr>
            <w:r>
              <w:t>APPEL n°3</w:t>
            </w:r>
          </w:p>
        </w:tc>
        <w:tc>
          <w:tcPr>
            <w:tcW w:w="1419" w:type="dxa"/>
            <w:tcBorders>
              <w:top w:val="single" w:sz="18" w:space="0" w:color="00000A"/>
              <w:left w:val="nil"/>
              <w:bottom w:val="single" w:sz="6" w:space="0" w:color="00000A"/>
              <w:right w:val="single" w:sz="18" w:space="0" w:color="00000A"/>
            </w:tcBorders>
            <w:shd w:val="clear" w:color="auto" w:fill="D9D9D9"/>
            <w:vAlign w:val="center"/>
          </w:tcPr>
          <w:p w14:paraId="0B1DC036" w14:textId="77777777" w:rsidR="00A20C07" w:rsidRDefault="00A20C07">
            <w:pPr>
              <w:jc w:val="center"/>
              <w:rPr>
                <w:bCs/>
                <w:color w:val="00000A"/>
                <w:szCs w:val="22"/>
              </w:rPr>
            </w:pPr>
          </w:p>
        </w:tc>
      </w:tr>
      <w:tr w:rsidR="00A20C07" w14:paraId="6FF8E0D4" w14:textId="77777777">
        <w:trPr>
          <w:jc w:val="center"/>
        </w:trPr>
        <w:tc>
          <w:tcPr>
            <w:tcW w:w="1418" w:type="dxa"/>
            <w:tcBorders>
              <w:top w:val="single" w:sz="6" w:space="0" w:color="00000A"/>
              <w:left w:val="single" w:sz="18" w:space="0" w:color="00000A"/>
              <w:bottom w:val="single" w:sz="18" w:space="0" w:color="00000A"/>
              <w:right w:val="single" w:sz="6" w:space="0" w:color="00000A"/>
            </w:tcBorders>
            <w:shd w:val="clear" w:color="auto" w:fill="auto"/>
            <w:tcMar>
              <w:left w:w="56" w:type="dxa"/>
            </w:tcMar>
            <w:vAlign w:val="center"/>
          </w:tcPr>
          <w:p w14:paraId="7A741706" w14:textId="77777777" w:rsidR="00A20C07" w:rsidRDefault="0014731C">
            <w:pPr>
              <w:jc w:val="center"/>
              <w:rPr>
                <w:bCs/>
                <w:color w:val="00000A"/>
                <w:sz w:val="96"/>
                <w:szCs w:val="96"/>
              </w:rPr>
            </w:pPr>
            <w:r>
              <w:rPr>
                <w:rFonts w:ascii="Wingdings" w:eastAsia="Wingdings" w:hAnsi="Wingdings" w:cs="Wingdings"/>
                <w:bCs/>
                <w:color w:val="00000A"/>
                <w:sz w:val="96"/>
                <w:szCs w:val="96"/>
              </w:rPr>
              <w:t></w:t>
            </w:r>
          </w:p>
        </w:tc>
        <w:tc>
          <w:tcPr>
            <w:tcW w:w="6803" w:type="dxa"/>
            <w:tcBorders>
              <w:top w:val="single" w:sz="6" w:space="0" w:color="00000A"/>
              <w:left w:val="single" w:sz="6" w:space="0" w:color="00000A"/>
              <w:bottom w:val="single" w:sz="18" w:space="0" w:color="00000A"/>
              <w:right w:val="single" w:sz="6" w:space="0" w:color="00000A"/>
            </w:tcBorders>
            <w:shd w:val="clear" w:color="auto" w:fill="auto"/>
            <w:tcMar>
              <w:left w:w="71" w:type="dxa"/>
            </w:tcMar>
            <w:vAlign w:val="center"/>
          </w:tcPr>
          <w:p w14:paraId="52A43731" w14:textId="77777777" w:rsidR="00A20C07" w:rsidRDefault="0014731C">
            <w:pPr>
              <w:pStyle w:val="ECEappel"/>
            </w:pPr>
            <w:r>
              <w:t>Appeler le professeur pour lui présenter les résultats expérimentaux</w:t>
            </w:r>
          </w:p>
          <w:p w14:paraId="00E62FF1" w14:textId="77777777" w:rsidR="00A20C07" w:rsidRDefault="0014731C">
            <w:pPr>
              <w:pStyle w:val="ECEappel"/>
              <w:rPr>
                <w:bCs/>
                <w:szCs w:val="22"/>
              </w:rPr>
            </w:pPr>
            <w:r>
              <w:t>ou en cas de difficulté</w:t>
            </w:r>
          </w:p>
        </w:tc>
        <w:tc>
          <w:tcPr>
            <w:tcW w:w="1419" w:type="dxa"/>
            <w:tcBorders>
              <w:top w:val="single" w:sz="6" w:space="0" w:color="00000A"/>
              <w:left w:val="single" w:sz="6" w:space="0" w:color="00000A"/>
              <w:bottom w:val="single" w:sz="18" w:space="0" w:color="00000A"/>
              <w:right w:val="single" w:sz="18" w:space="0" w:color="00000A"/>
            </w:tcBorders>
            <w:shd w:val="clear" w:color="auto" w:fill="auto"/>
            <w:tcMar>
              <w:left w:w="71" w:type="dxa"/>
            </w:tcMar>
            <w:vAlign w:val="center"/>
          </w:tcPr>
          <w:p w14:paraId="19C9DB90" w14:textId="77777777" w:rsidR="00A20C07" w:rsidRDefault="0014731C">
            <w:pPr>
              <w:jc w:val="center"/>
              <w:rPr>
                <w:bCs/>
                <w:color w:val="00000A"/>
                <w:szCs w:val="22"/>
              </w:rPr>
            </w:pPr>
            <w:r>
              <w:rPr>
                <w:rFonts w:ascii="Wingdings" w:eastAsia="Wingdings" w:hAnsi="Wingdings" w:cs="Wingdings"/>
                <w:bCs/>
                <w:color w:val="00000A"/>
                <w:sz w:val="96"/>
                <w:szCs w:val="96"/>
              </w:rPr>
              <w:t></w:t>
            </w:r>
          </w:p>
        </w:tc>
      </w:tr>
    </w:tbl>
    <w:p w14:paraId="39D60F3A" w14:textId="77777777" w:rsidR="00A20C07" w:rsidRDefault="00A20C07">
      <w:pPr>
        <w:pStyle w:val="ECEcorps"/>
        <w:rPr>
          <w:rFonts w:eastAsia="Arial Unicode MS"/>
        </w:rPr>
      </w:pPr>
    </w:p>
    <w:p w14:paraId="6412FD02" w14:textId="77777777" w:rsidR="00A20C07" w:rsidRDefault="00A20C07">
      <w:pPr>
        <w:pStyle w:val="ECEcorps"/>
      </w:pPr>
    </w:p>
    <w:p w14:paraId="478126DE" w14:textId="77777777" w:rsidR="00A20C07" w:rsidRDefault="0014731C">
      <w:pPr>
        <w:pStyle w:val="ECEcorps"/>
        <w:numPr>
          <w:ilvl w:val="1"/>
          <w:numId w:val="2"/>
        </w:numPr>
      </w:pPr>
      <w:r>
        <w:t>Commenter le graphique obtenu pour l’énergie mécanique et en déduire une propriété de cette énergie pour la balle en chute libre.</w:t>
      </w:r>
    </w:p>
    <w:p w14:paraId="40BCF721" w14:textId="77777777" w:rsidR="00A20C07" w:rsidRDefault="00A20C07">
      <w:pPr>
        <w:pStyle w:val="ECEcorps"/>
      </w:pPr>
    </w:p>
    <w:p w14:paraId="2C6176B8" w14:textId="77777777" w:rsidR="00A20C07" w:rsidRDefault="0014731C">
      <w:pPr>
        <w:pStyle w:val="ECEcorps"/>
        <w:spacing w:line="480" w:lineRule="auto"/>
      </w:pPr>
      <w:r>
        <w:t>……………………………………………………………………………………………………………………………………...</w:t>
      </w:r>
    </w:p>
    <w:p w14:paraId="3214407E" w14:textId="77777777" w:rsidR="00A20C07" w:rsidRDefault="0014731C">
      <w:pPr>
        <w:pStyle w:val="ECEcorps"/>
        <w:spacing w:line="480" w:lineRule="auto"/>
      </w:pPr>
      <w:r>
        <w:t>……………………………………………………………………………………………………………………………………</w:t>
      </w:r>
      <w:bookmarkStart w:id="7" w:name="_Hlk81734734"/>
      <w:bookmarkEnd w:id="7"/>
      <w:r>
        <w:t>...</w:t>
      </w:r>
    </w:p>
    <w:p w14:paraId="4DFAFED5" w14:textId="77777777" w:rsidR="00A20C07" w:rsidRDefault="0014731C">
      <w:pPr>
        <w:pStyle w:val="ECEcorps"/>
        <w:spacing w:line="480" w:lineRule="auto"/>
      </w:pPr>
      <w:r>
        <w:t>……………………………………………………………………………………………………………………………………...</w:t>
      </w:r>
    </w:p>
    <w:p w14:paraId="310F2226" w14:textId="77777777" w:rsidR="00A20C07" w:rsidRDefault="00A20C07">
      <w:pPr>
        <w:pStyle w:val="ECEcorps"/>
        <w:ind w:left="360"/>
      </w:pPr>
    </w:p>
    <w:p w14:paraId="2C9DCD72" w14:textId="77777777" w:rsidR="00697E03" w:rsidRDefault="0014731C">
      <w:pPr>
        <w:pStyle w:val="ECEcorps"/>
        <w:numPr>
          <w:ilvl w:val="1"/>
          <w:numId w:val="2"/>
        </w:numPr>
      </w:pPr>
      <w:r>
        <w:t>Exploiter les obs</w:t>
      </w:r>
      <w:r w:rsidR="00697E03">
        <w:t xml:space="preserve">ervations faites à la question 2.2. </w:t>
      </w:r>
      <w:proofErr w:type="gramStart"/>
      <w:r>
        <w:t>pour</w:t>
      </w:r>
      <w:proofErr w:type="gramEnd"/>
      <w:r>
        <w:t xml:space="preserve"> calculer la vitesse du plongeur au niveau de l’impact avec l’eau. On considérera que le plongeur effectue un plongeon assimilable à une chute libre sans vitesse initiale. </w:t>
      </w:r>
    </w:p>
    <w:p w14:paraId="3CDF4663" w14:textId="77777777" w:rsidR="00A20C07" w:rsidRDefault="00A20C07">
      <w:pPr>
        <w:pStyle w:val="ECEcorps"/>
      </w:pPr>
      <w:bookmarkStart w:id="8" w:name="_Hlk81734837"/>
      <w:bookmarkEnd w:id="8"/>
    </w:p>
    <w:p w14:paraId="5C9C11BD" w14:textId="77777777" w:rsidR="00A20C07" w:rsidRDefault="0014731C">
      <w:pPr>
        <w:pStyle w:val="ECEcorps"/>
        <w:spacing w:line="480" w:lineRule="auto"/>
      </w:pPr>
      <w:r>
        <w:t>……………………………………………………………………………………………………………………………………...</w:t>
      </w:r>
    </w:p>
    <w:p w14:paraId="6A616E54" w14:textId="77777777" w:rsidR="00A20C07" w:rsidRDefault="0014731C">
      <w:pPr>
        <w:pStyle w:val="ECEcorps"/>
        <w:spacing w:line="480" w:lineRule="auto"/>
      </w:pPr>
      <w:r>
        <w:t>……………………………………………………………………………………………………………………………………...</w:t>
      </w:r>
    </w:p>
    <w:p w14:paraId="36D27138" w14:textId="77777777" w:rsidR="00A20C07" w:rsidRDefault="0014731C">
      <w:pPr>
        <w:pStyle w:val="ECEcorps"/>
        <w:spacing w:line="480" w:lineRule="auto"/>
      </w:pPr>
      <w:r>
        <w:t>……………………………………………………………………………………………………………………………………...</w:t>
      </w:r>
    </w:p>
    <w:p w14:paraId="424E4FFA" w14:textId="77777777" w:rsidR="00A20C07" w:rsidRDefault="0014731C">
      <w:pPr>
        <w:pStyle w:val="ECEcorps"/>
        <w:spacing w:line="480" w:lineRule="auto"/>
      </w:pPr>
      <w:r>
        <w:t>……………………………………………………………………………………………………………………………………...</w:t>
      </w:r>
    </w:p>
    <w:p w14:paraId="515F1378" w14:textId="77777777" w:rsidR="00A20C07" w:rsidRDefault="00647507" w:rsidP="00647507">
      <w:pPr>
        <w:pStyle w:val="ECEcorps"/>
        <w:numPr>
          <w:ilvl w:val="1"/>
          <w:numId w:val="2"/>
        </w:numPr>
      </w:pPr>
      <w:r>
        <w:t>Peut-on considérer effectivement que le plongeur effectue un plongeon assimilable à une chute libre ?</w:t>
      </w:r>
    </w:p>
    <w:p w14:paraId="477AC0C7" w14:textId="77777777" w:rsidR="00941816" w:rsidRDefault="00941816" w:rsidP="00941816">
      <w:pPr>
        <w:pStyle w:val="ECEcorps"/>
        <w:ind w:left="360"/>
      </w:pPr>
    </w:p>
    <w:p w14:paraId="4B42787F" w14:textId="77777777" w:rsidR="00A20C07" w:rsidRDefault="0014731C">
      <w:pPr>
        <w:pStyle w:val="ECEcorps"/>
        <w:spacing w:line="480" w:lineRule="auto"/>
      </w:pPr>
      <w:r>
        <w:t>……………………………………………………………………………………………………………………………………...</w:t>
      </w:r>
    </w:p>
    <w:p w14:paraId="501570AF" w14:textId="77777777" w:rsidR="00A20C07" w:rsidRDefault="0014731C">
      <w:pPr>
        <w:pStyle w:val="ECEcorps"/>
        <w:spacing w:line="480" w:lineRule="auto"/>
      </w:pPr>
      <w:r>
        <w:t>……………………………………………………………………………………………………………………………………...</w:t>
      </w:r>
    </w:p>
    <w:p w14:paraId="6190CD87" w14:textId="77777777" w:rsidR="00A20C07" w:rsidRDefault="00A20C07">
      <w:pPr>
        <w:pStyle w:val="ECEcorps"/>
        <w:rPr>
          <w:b/>
        </w:rPr>
      </w:pPr>
    </w:p>
    <w:p w14:paraId="0B2999B9" w14:textId="77777777" w:rsidR="00A20C07" w:rsidRDefault="00A20C07">
      <w:pPr>
        <w:pStyle w:val="ECEcorps"/>
        <w:rPr>
          <w:b/>
        </w:rPr>
      </w:pPr>
    </w:p>
    <w:p w14:paraId="55FB1457" w14:textId="77777777" w:rsidR="00A20C07" w:rsidRDefault="0014731C">
      <w:pPr>
        <w:pStyle w:val="Pieddepage"/>
        <w:rPr>
          <w:b/>
        </w:rPr>
      </w:pPr>
      <w:bookmarkStart w:id="9" w:name="_Toc469923078"/>
      <w:bookmarkStart w:id="10" w:name="_Toc266361605"/>
      <w:bookmarkStart w:id="11" w:name="_Toc379291742"/>
      <w:bookmarkEnd w:id="9"/>
      <w:bookmarkEnd w:id="10"/>
      <w:bookmarkEnd w:id="11"/>
      <w:r>
        <w:rPr>
          <w:b/>
        </w:rPr>
        <w:t>Défaire le montage et ranger la paillasse avant de quitter la salle.</w:t>
      </w:r>
    </w:p>
    <w:sectPr w:rsidR="00A20C07" w:rsidSect="006A55BE">
      <w:headerReference w:type="default" r:id="rId9"/>
      <w:footerReference w:type="default" r:id="rId10"/>
      <w:pgSz w:w="11906" w:h="16838"/>
      <w:pgMar w:top="908" w:right="851" w:bottom="851" w:left="851" w:header="851"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F365" w14:textId="77777777" w:rsidR="00F639E0" w:rsidRDefault="00F639E0">
      <w:pPr>
        <w:spacing w:line="240" w:lineRule="auto"/>
      </w:pPr>
      <w:r>
        <w:separator/>
      </w:r>
    </w:p>
  </w:endnote>
  <w:endnote w:type="continuationSeparator" w:id="0">
    <w:p w14:paraId="1753D1C5" w14:textId="77777777" w:rsidR="00F639E0" w:rsidRDefault="00F63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2853" w14:textId="076449A3" w:rsidR="00A20C07" w:rsidRDefault="0014731C">
    <w:pPr>
      <w:pStyle w:val="ECEcorps"/>
      <w:jc w:val="right"/>
    </w:pPr>
    <w:r>
      <w:t xml:space="preserve">Page </w:t>
    </w:r>
    <w:r w:rsidR="006A55BE">
      <w:fldChar w:fldCharType="begin"/>
    </w:r>
    <w:r>
      <w:instrText>PAGE</w:instrText>
    </w:r>
    <w:r w:rsidR="006A55BE">
      <w:fldChar w:fldCharType="separate"/>
    </w:r>
    <w:r w:rsidR="00361D47">
      <w:rPr>
        <w:noProof/>
      </w:rPr>
      <w:t>4</w:t>
    </w:r>
    <w:r w:rsidR="006A55BE">
      <w:fldChar w:fldCharType="end"/>
    </w:r>
    <w:r>
      <w:t xml:space="preserve"> sur </w:t>
    </w:r>
    <w:r w:rsidR="006A55BE">
      <w:fldChar w:fldCharType="begin"/>
    </w:r>
    <w:r>
      <w:instrText>NUMPAGES</w:instrText>
    </w:r>
    <w:r w:rsidR="006A55BE">
      <w:fldChar w:fldCharType="separate"/>
    </w:r>
    <w:r w:rsidR="00361D47">
      <w:rPr>
        <w:noProof/>
      </w:rPr>
      <w:t>4</w:t>
    </w:r>
    <w:r w:rsidR="006A55BE">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5E0C" w14:textId="77777777" w:rsidR="00F639E0" w:rsidRDefault="00F639E0">
      <w:pPr>
        <w:spacing w:line="240" w:lineRule="auto"/>
      </w:pPr>
      <w:r>
        <w:separator/>
      </w:r>
    </w:p>
  </w:footnote>
  <w:footnote w:type="continuationSeparator" w:id="0">
    <w:p w14:paraId="1E59A4D3" w14:textId="77777777" w:rsidR="00F639E0" w:rsidRDefault="00F63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76A5" w14:textId="7C96710D" w:rsidR="00A20C07" w:rsidRDefault="0014731C">
    <w:pPr>
      <w:pStyle w:val="ECEcorps"/>
      <w:tabs>
        <w:tab w:val="center" w:pos="851"/>
        <w:tab w:val="center" w:pos="5103"/>
        <w:tab w:val="center" w:pos="9498"/>
      </w:tabs>
    </w:pPr>
    <w:r>
      <w:tab/>
      <w:t> </w:t>
    </w:r>
    <w:r>
      <w:tab/>
    </w:r>
    <w:r w:rsidR="00F13143">
      <w:rPr>
        <w:b/>
        <w:sz w:val="24"/>
        <w:szCs w:val="24"/>
      </w:rPr>
      <w:t>RECORD DE PLONGEON</w:t>
    </w:r>
    <w:r>
      <w:tab/>
      <w:t>Session</w:t>
    </w:r>
  </w:p>
  <w:p w14:paraId="2E8F675E" w14:textId="77777777" w:rsidR="00A20C07" w:rsidRDefault="0014731C">
    <w:pPr>
      <w:pStyle w:val="ECEcorps"/>
      <w:tabs>
        <w:tab w:val="center" w:pos="851"/>
        <w:tab w:val="center" w:pos="5103"/>
        <w:tab w:val="center" w:pos="9498"/>
      </w:tabs>
    </w:pPr>
    <w:r>
      <w:tab/>
    </w:r>
    <w:r>
      <w:tab/>
    </w:r>
    <w:r>
      <w:tab/>
      <w:t>2022</w:t>
    </w:r>
  </w:p>
  <w:p w14:paraId="4E7D494E" w14:textId="77777777" w:rsidR="00A20C07" w:rsidRDefault="00A20C07">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10BC"/>
    <w:multiLevelType w:val="multilevel"/>
    <w:tmpl w:val="715415B6"/>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4D926D8"/>
    <w:multiLevelType w:val="multilevel"/>
    <w:tmpl w:val="CA3C1C00"/>
    <w:lvl w:ilvl="0">
      <w:start w:val="1"/>
      <w:numFmt w:val="decimal"/>
      <w:lvlText w:val="%1."/>
      <w:lvlJc w:val="left"/>
      <w:pPr>
        <w:ind w:left="360" w:firstLine="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6A07CE5"/>
    <w:multiLevelType w:val="multilevel"/>
    <w:tmpl w:val="5AE0D6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AF233EA"/>
    <w:multiLevelType w:val="multilevel"/>
    <w:tmpl w:val="8F648B66"/>
    <w:lvl w:ilvl="0">
      <w:start w:val="1"/>
      <w:numFmt w:val="upperRoman"/>
      <w:pStyle w:val="Titre1"/>
      <w:suff w:val="space"/>
      <w:lvlText w:val="%1."/>
      <w:lvlJc w:val="center"/>
      <w:pPr>
        <w:ind w:left="0" w:firstLine="0"/>
      </w:pPr>
    </w:lvl>
    <w:lvl w:ilvl="1">
      <w:start w:val="1"/>
      <w:numFmt w:val="decimal"/>
      <w:pStyle w:val="Titre2"/>
      <w:suff w:val="space"/>
      <w:lvlText w:val="%2."/>
      <w:lvlJc w:val="left"/>
      <w:pPr>
        <w:ind w:left="567" w:hanging="567"/>
      </w:pPr>
    </w:lvl>
    <w:lvl w:ilvl="2">
      <w:start w:val="1"/>
      <w:numFmt w:val="decimal"/>
      <w:pStyle w:val="Titre3"/>
      <w:suff w:val="space"/>
      <w:lvlText w:val="%2.%3."/>
      <w:lvlJc w:val="left"/>
      <w:pPr>
        <w:ind w:left="1418" w:hanging="850"/>
      </w:pPr>
    </w:lvl>
    <w:lvl w:ilvl="3">
      <w:start w:val="1"/>
      <w:numFmt w:val="decimal"/>
      <w:pStyle w:val="Titre4"/>
      <w:suff w:val="space"/>
      <w:lvlText w:val="%2.%3.%4."/>
      <w:lvlJc w:val="left"/>
      <w:pPr>
        <w:ind w:left="2211" w:hanging="1131"/>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07"/>
    <w:rsid w:val="0001141A"/>
    <w:rsid w:val="000D3B54"/>
    <w:rsid w:val="0010005C"/>
    <w:rsid w:val="0014731C"/>
    <w:rsid w:val="001F5D6E"/>
    <w:rsid w:val="002419F0"/>
    <w:rsid w:val="00321725"/>
    <w:rsid w:val="00361D47"/>
    <w:rsid w:val="004B747D"/>
    <w:rsid w:val="004C767A"/>
    <w:rsid w:val="00647507"/>
    <w:rsid w:val="00684574"/>
    <w:rsid w:val="00697E03"/>
    <w:rsid w:val="006A55BE"/>
    <w:rsid w:val="00707752"/>
    <w:rsid w:val="007E196F"/>
    <w:rsid w:val="008446C9"/>
    <w:rsid w:val="00941816"/>
    <w:rsid w:val="00970211"/>
    <w:rsid w:val="009D6D5F"/>
    <w:rsid w:val="00A20C07"/>
    <w:rsid w:val="00A33B46"/>
    <w:rsid w:val="00B12B12"/>
    <w:rsid w:val="00B2190D"/>
    <w:rsid w:val="00C465E1"/>
    <w:rsid w:val="00D92C2E"/>
    <w:rsid w:val="00DE6E4B"/>
    <w:rsid w:val="00E536EB"/>
    <w:rsid w:val="00F13143"/>
    <w:rsid w:val="00F42969"/>
    <w:rsid w:val="00F639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5681"/>
  <w15:docId w15:val="{92115548-79F3-4F43-B730-CC1F6EAF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C82"/>
    <w:pPr>
      <w:spacing w:line="264" w:lineRule="auto"/>
      <w:jc w:val="both"/>
    </w:pPr>
    <w:rPr>
      <w:rFonts w:ascii="Arial" w:hAnsi="Arial" w:cs="Arial"/>
      <w:color w:val="000000"/>
    </w:rPr>
  </w:style>
  <w:style w:type="paragraph" w:styleId="Titre1">
    <w:name w:val="heading 1"/>
    <w:basedOn w:val="Normal"/>
    <w:next w:val="Normal"/>
    <w:qFormat/>
    <w:rsid w:val="00D9409B"/>
    <w:pPr>
      <w:numPr>
        <w:numId w:val="1"/>
      </w:numPr>
      <w:pBdr>
        <w:top w:val="single" w:sz="12" w:space="1" w:color="00000A"/>
        <w:left w:val="single" w:sz="12" w:space="1" w:color="00000A"/>
        <w:bottom w:val="single" w:sz="12" w:space="1" w:color="00000A"/>
        <w:right w:val="single" w:sz="12" w:space="1" w:color="00000A"/>
      </w:pBdr>
      <w:shd w:val="pct15" w:color="auto" w:fill="FFFFFF"/>
      <w:tabs>
        <w:tab w:val="left" w:pos="-1985"/>
        <w:tab w:val="left" w:pos="567"/>
      </w:tabs>
      <w:jc w:val="center"/>
      <w:outlineLvl w:val="0"/>
    </w:pPr>
    <w:rPr>
      <w:b/>
      <w:bCs/>
    </w:rPr>
  </w:style>
  <w:style w:type="paragraph" w:styleId="Titre2">
    <w:name w:val="heading 2"/>
    <w:basedOn w:val="Normal"/>
    <w:next w:val="Normal"/>
    <w:link w:val="Titre2Car"/>
    <w:qFormat/>
    <w:rsid w:val="00207C64"/>
    <w:pPr>
      <w:keepNext/>
      <w:numPr>
        <w:ilvl w:val="1"/>
        <w:numId w:val="1"/>
      </w:numPr>
      <w:outlineLvl w:val="1"/>
    </w:pPr>
    <w:rPr>
      <w:b/>
    </w:rPr>
  </w:style>
  <w:style w:type="paragraph" w:styleId="Titre3">
    <w:name w:val="heading 3"/>
    <w:basedOn w:val="Normal"/>
    <w:qFormat/>
    <w:rsid w:val="00125FB0"/>
    <w:pPr>
      <w:keepNext/>
      <w:numPr>
        <w:ilvl w:val="2"/>
        <w:numId w:val="1"/>
      </w:numPr>
      <w:outlineLvl w:val="2"/>
    </w:pPr>
  </w:style>
  <w:style w:type="paragraph" w:styleId="Titre4">
    <w:name w:val="heading 4"/>
    <w:basedOn w:val="Normal"/>
    <w:next w:val="Normal"/>
    <w:autoRedefine/>
    <w:qFormat/>
    <w:rsid w:val="00354EBD"/>
    <w:pPr>
      <w:numPr>
        <w:ilvl w:val="3"/>
        <w:numId w:val="1"/>
      </w:numPr>
      <w:outlineLvl w:val="3"/>
    </w:pPr>
  </w:style>
  <w:style w:type="paragraph" w:styleId="Titre5">
    <w:name w:val="heading 5"/>
    <w:basedOn w:val="Normal"/>
    <w:next w:val="Normal"/>
    <w:qFormat/>
    <w:rsid w:val="001D6C11"/>
    <w:pPr>
      <w:keepNext/>
      <w:tabs>
        <w:tab w:val="left" w:pos="-1985"/>
      </w:tabs>
      <w:outlineLvl w:val="4"/>
    </w:pPr>
    <w:rPr>
      <w:rFonts w:ascii="Garamond" w:hAnsi="Garamond"/>
      <w:b/>
      <w:bCs/>
    </w:rPr>
  </w:style>
  <w:style w:type="paragraph" w:styleId="Titre6">
    <w:name w:val="heading 6"/>
    <w:basedOn w:val="Normal"/>
    <w:next w:val="Normal"/>
    <w:qFormat/>
    <w:rsid w:val="001D6C11"/>
    <w:pPr>
      <w:keepNext/>
      <w:ind w:right="-2472"/>
      <w:outlineLvl w:val="5"/>
    </w:pPr>
    <w:rPr>
      <w:i/>
      <w:color w:val="FF0000"/>
    </w:rPr>
  </w:style>
  <w:style w:type="paragraph" w:styleId="Titre7">
    <w:name w:val="heading 7"/>
    <w:basedOn w:val="Normal"/>
    <w:next w:val="Normal"/>
    <w:qFormat/>
    <w:rsid w:val="001D6C11"/>
    <w:pPr>
      <w:keepNext/>
      <w:tabs>
        <w:tab w:val="left" w:pos="-1985"/>
      </w:tabs>
      <w:jc w:val="center"/>
      <w:outlineLvl w:val="6"/>
    </w:pPr>
    <w:rPr>
      <w:b/>
      <w:bCs/>
      <w:sz w:val="28"/>
      <w:szCs w:val="28"/>
    </w:rPr>
  </w:style>
  <w:style w:type="paragraph" w:styleId="Titre8">
    <w:name w:val="heading 8"/>
    <w:basedOn w:val="Normal"/>
    <w:next w:val="Normal"/>
    <w:qFormat/>
    <w:rsid w:val="001D6C11"/>
    <w:pPr>
      <w:keepNext/>
      <w:tabs>
        <w:tab w:val="left" w:pos="-1985"/>
      </w:tabs>
      <w:ind w:left="-567" w:right="-483"/>
      <w:outlineLvl w:val="7"/>
    </w:pPr>
    <w:rPr>
      <w:b/>
      <w:bCs/>
      <w:sz w:val="28"/>
      <w:szCs w:val="28"/>
    </w:rPr>
  </w:style>
  <w:style w:type="paragraph" w:styleId="Titre9">
    <w:name w:val="heading 9"/>
    <w:basedOn w:val="Normal"/>
    <w:next w:val="Normal"/>
    <w:qFormat/>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qFormat/>
    <w:rsid w:val="001D6C11"/>
    <w:rPr>
      <w:sz w:val="16"/>
      <w:szCs w:val="16"/>
    </w:rPr>
  </w:style>
  <w:style w:type="character" w:customStyle="1" w:styleId="Titre2Car">
    <w:name w:val="Titre 2 Car"/>
    <w:link w:val="Titre2"/>
    <w:qFormat/>
    <w:rsid w:val="00BF76AC"/>
    <w:rPr>
      <w:rFonts w:ascii="Arial" w:hAnsi="Arial" w:cs="Arial"/>
      <w:b/>
      <w:color w:val="000000"/>
    </w:rPr>
  </w:style>
  <w:style w:type="character" w:styleId="Textedelespacerserv">
    <w:name w:val="Placeholder Text"/>
    <w:basedOn w:val="Policepardfaut"/>
    <w:uiPriority w:val="99"/>
    <w:semiHidden/>
    <w:qFormat/>
    <w:rsid w:val="002B5730"/>
    <w:rPr>
      <w:color w:val="808080"/>
    </w:rPr>
  </w:style>
  <w:style w:type="character" w:customStyle="1" w:styleId="ListLabel1">
    <w:name w:val="ListLabel 1"/>
    <w:qFormat/>
    <w:rsid w:val="006A55BE"/>
    <w:rPr>
      <w:rFonts w:cs="Courier New"/>
    </w:rPr>
  </w:style>
  <w:style w:type="character" w:customStyle="1" w:styleId="ListLabel2">
    <w:name w:val="ListLabel 2"/>
    <w:qFormat/>
    <w:rsid w:val="006A55BE"/>
    <w:rPr>
      <w:b/>
    </w:rPr>
  </w:style>
  <w:style w:type="character" w:customStyle="1" w:styleId="ListLabel3">
    <w:name w:val="ListLabel 3"/>
    <w:qFormat/>
    <w:rsid w:val="006A55BE"/>
    <w:rPr>
      <w:b/>
    </w:rPr>
  </w:style>
  <w:style w:type="character" w:customStyle="1" w:styleId="ListLabel4">
    <w:name w:val="ListLabel 4"/>
    <w:qFormat/>
    <w:rsid w:val="006A55BE"/>
    <w:rPr>
      <w:b/>
    </w:rPr>
  </w:style>
  <w:style w:type="character" w:customStyle="1" w:styleId="ListLabel5">
    <w:name w:val="ListLabel 5"/>
    <w:qFormat/>
    <w:rsid w:val="006A55BE"/>
    <w:rPr>
      <w:rFonts w:cs="Courier New"/>
    </w:rPr>
  </w:style>
  <w:style w:type="character" w:customStyle="1" w:styleId="ListLabel6">
    <w:name w:val="ListLabel 6"/>
    <w:qFormat/>
    <w:rsid w:val="006A55BE"/>
    <w:rPr>
      <w:rFonts w:cs="Courier New"/>
    </w:rPr>
  </w:style>
  <w:style w:type="character" w:customStyle="1" w:styleId="ListLabel7">
    <w:name w:val="ListLabel 7"/>
    <w:qFormat/>
    <w:rsid w:val="006A55BE"/>
    <w:rPr>
      <w:b w:val="0"/>
    </w:rPr>
  </w:style>
  <w:style w:type="character" w:customStyle="1" w:styleId="ListLabel8">
    <w:name w:val="ListLabel 8"/>
    <w:qFormat/>
    <w:rsid w:val="006A55BE"/>
    <w:rPr>
      <w:rFonts w:cs="Courier New"/>
    </w:rPr>
  </w:style>
  <w:style w:type="character" w:customStyle="1" w:styleId="ListLabel9">
    <w:name w:val="ListLabel 9"/>
    <w:qFormat/>
    <w:rsid w:val="006A55BE"/>
    <w:rPr>
      <w:rFonts w:cs="Courier New"/>
    </w:rPr>
  </w:style>
  <w:style w:type="character" w:customStyle="1" w:styleId="ListLabel10">
    <w:name w:val="ListLabel 10"/>
    <w:qFormat/>
    <w:rsid w:val="006A55BE"/>
    <w:rPr>
      <w:rFonts w:cs="Courier New"/>
    </w:rPr>
  </w:style>
  <w:style w:type="paragraph" w:styleId="Titre">
    <w:name w:val="Title"/>
    <w:basedOn w:val="Normal"/>
    <w:next w:val="Corpsdetexte"/>
    <w:qFormat/>
    <w:rsid w:val="006A55BE"/>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6A55BE"/>
    <w:pPr>
      <w:spacing w:after="140" w:line="288" w:lineRule="auto"/>
    </w:pPr>
  </w:style>
  <w:style w:type="paragraph" w:styleId="Liste">
    <w:name w:val="List"/>
    <w:basedOn w:val="Corpsdetexte"/>
    <w:rsid w:val="006A55BE"/>
  </w:style>
  <w:style w:type="paragraph" w:styleId="Lgende">
    <w:name w:val="caption"/>
    <w:basedOn w:val="Normal"/>
    <w:qFormat/>
    <w:rsid w:val="006A55BE"/>
    <w:pPr>
      <w:suppressLineNumbers/>
      <w:spacing w:before="120" w:after="120"/>
    </w:pPr>
    <w:rPr>
      <w:i/>
      <w:iCs/>
      <w:sz w:val="24"/>
      <w:szCs w:val="24"/>
    </w:rPr>
  </w:style>
  <w:style w:type="paragraph" w:customStyle="1" w:styleId="Index">
    <w:name w:val="Index"/>
    <w:basedOn w:val="Normal"/>
    <w:qFormat/>
    <w:rsid w:val="006A55BE"/>
    <w:pPr>
      <w:suppressLineNumbers/>
    </w:pPr>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jc w:val="center"/>
    </w:pPr>
    <w:rPr>
      <w:rFonts w:eastAsia="Arial Unicode MS"/>
      <w:b/>
    </w:rPr>
  </w:style>
  <w:style w:type="paragraph" w:styleId="Retraitnormal">
    <w:name w:val="Normal Indent"/>
    <w:basedOn w:val="Normal"/>
    <w:qFormat/>
    <w:rsid w:val="001D6C11"/>
    <w:pPr>
      <w:tabs>
        <w:tab w:val="left" w:pos="-1985"/>
      </w:tabs>
      <w:ind w:left="708"/>
    </w:pPr>
  </w:style>
  <w:style w:type="paragraph" w:styleId="Pieddepage">
    <w:name w:val="footer"/>
    <w:basedOn w:val="Normal"/>
    <w:rsid w:val="001D6C11"/>
    <w:pPr>
      <w:tabs>
        <w:tab w:val="left" w:pos="-1985"/>
        <w:tab w:val="center" w:pos="4536"/>
        <w:tab w:val="right" w:pos="9072"/>
      </w:tabs>
    </w:pPr>
    <w:rPr>
      <w:sz w:val="22"/>
      <w:szCs w:val="22"/>
    </w:rPr>
  </w:style>
  <w:style w:type="paragraph" w:customStyle="1" w:styleId="remarque">
    <w:name w:val="remarque"/>
    <w:basedOn w:val="Normal"/>
    <w:qFormat/>
    <w:rsid w:val="001D6C11"/>
    <w:pPr>
      <w:tabs>
        <w:tab w:val="left" w:pos="-1985"/>
      </w:tabs>
    </w:pPr>
    <w:rPr>
      <w:b/>
      <w:bCs/>
    </w:rPr>
  </w:style>
  <w:style w:type="paragraph" w:styleId="Retraitcorpsdetexte">
    <w:name w:val="Body Text Indent"/>
    <w:basedOn w:val="Normal"/>
    <w:rsid w:val="001D6C11"/>
    <w:pPr>
      <w:tabs>
        <w:tab w:val="left" w:pos="-1985"/>
      </w:tabs>
      <w:ind w:firstLine="426"/>
    </w:pPr>
    <w:rPr>
      <w:sz w:val="22"/>
      <w:szCs w:val="22"/>
    </w:rPr>
  </w:style>
  <w:style w:type="paragraph" w:styleId="En-tte">
    <w:name w:val="header"/>
    <w:basedOn w:val="Normal"/>
    <w:rsid w:val="001D6C11"/>
    <w:pPr>
      <w:tabs>
        <w:tab w:val="left" w:pos="-1985"/>
        <w:tab w:val="center" w:pos="4536"/>
        <w:tab w:val="right" w:pos="9072"/>
      </w:tabs>
    </w:pPr>
  </w:style>
  <w:style w:type="paragraph" w:styleId="Notedebasdepage">
    <w:name w:val="footnote text"/>
    <w:basedOn w:val="Normal"/>
    <w:semiHidden/>
    <w:qFormat/>
    <w:rsid w:val="001D6C11"/>
  </w:style>
  <w:style w:type="paragraph" w:styleId="Sous-titre">
    <w:name w:val="Subtitle"/>
    <w:basedOn w:val="Normal"/>
    <w:qFormat/>
    <w:rsid w:val="001D6C11"/>
    <w:pPr>
      <w:jc w:val="center"/>
    </w:pPr>
    <w:rPr>
      <w:b/>
      <w:i/>
      <w:sz w:val="28"/>
    </w:rPr>
  </w:style>
  <w:style w:type="paragraph" w:styleId="Commentaire">
    <w:name w:val="annotation text"/>
    <w:basedOn w:val="Normal"/>
    <w:semiHidden/>
    <w:qFormat/>
    <w:rsid w:val="001D6C11"/>
  </w:style>
  <w:style w:type="paragraph" w:styleId="Objetducommentaire">
    <w:name w:val="annotation subject"/>
    <w:basedOn w:val="Commentaire"/>
    <w:semiHidden/>
    <w:qFormat/>
    <w:rsid w:val="001D6C11"/>
    <w:rPr>
      <w:b/>
      <w:bCs/>
    </w:rPr>
  </w:style>
  <w:style w:type="paragraph" w:styleId="Textedebulles">
    <w:name w:val="Balloon Text"/>
    <w:basedOn w:val="Normal"/>
    <w:qFormat/>
    <w:rsid w:val="001D6C11"/>
    <w:rPr>
      <w:rFonts w:ascii="Tahoma" w:hAnsi="Tahoma" w:cs="Tahoma"/>
      <w:sz w:val="16"/>
      <w:szCs w:val="16"/>
    </w:rPr>
  </w:style>
  <w:style w:type="paragraph" w:styleId="TM1">
    <w:name w:val="toc 1"/>
    <w:next w:val="Normal"/>
    <w:uiPriority w:val="39"/>
    <w:qFormat/>
    <w:rsid w:val="00CA6FD0"/>
    <w:pPr>
      <w:widowControl w:val="0"/>
      <w:tabs>
        <w:tab w:val="left" w:pos="284"/>
        <w:tab w:val="right" w:leader="dot" w:pos="9628"/>
      </w:tabs>
    </w:pPr>
  </w:style>
  <w:style w:type="paragraph" w:styleId="TM2">
    <w:name w:val="toc 2"/>
    <w:basedOn w:val="Normal"/>
    <w:next w:val="Normal"/>
    <w:uiPriority w:val="39"/>
    <w:unhideWhenUsed/>
    <w:qFormat/>
    <w:rsid w:val="00910B6F"/>
    <w:pPr>
      <w:tabs>
        <w:tab w:val="right" w:leader="dot" w:pos="9628"/>
      </w:tabs>
      <w:spacing w:after="100" w:line="276" w:lineRule="auto"/>
      <w:ind w:left="221"/>
    </w:pPr>
    <w:rPr>
      <w:color w:val="00000A"/>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00000A"/>
      <w:sz w:val="22"/>
      <w:szCs w:val="22"/>
      <w:lang w:eastAsia="en-US"/>
    </w:rPr>
  </w:style>
  <w:style w:type="paragraph" w:customStyle="1" w:styleId="StyleGrasCentrMotifTransparenteArrire-plan2">
    <w:name w:val="Style Gras Centré Motif : Transparente (Arrière-plan 2)"/>
    <w:basedOn w:val="Normal"/>
    <w:qFormat/>
    <w:rsid w:val="00B97EB7"/>
    <w:pPr>
      <w:shd w:val="clear" w:color="auto" w:fill="EEECE1"/>
      <w:jc w:val="center"/>
    </w:pPr>
    <w:rPr>
      <w:rFonts w:cs="Times New Roman"/>
      <w:b/>
      <w:bCs/>
    </w:rPr>
  </w:style>
  <w:style w:type="paragraph" w:customStyle="1" w:styleId="Default">
    <w:name w:val="Default"/>
    <w:uiPriority w:val="99"/>
    <w:qFormat/>
    <w:rsid w:val="00BF76AC"/>
    <w:rPr>
      <w:rFonts w:ascii="Calibri" w:eastAsia="MS ??" w:hAnsi="Calibri" w:cs="Calibri"/>
      <w:color w:val="000000"/>
      <w:sz w:val="24"/>
      <w:szCs w:val="24"/>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rPr>
      <w:b/>
      <w:u w:val="single"/>
    </w:rPr>
  </w:style>
  <w:style w:type="paragraph" w:customStyle="1" w:styleId="ECEfiche">
    <w:name w:val="ECEfiche"/>
    <w:basedOn w:val="Titre1"/>
    <w:next w:val="ECEcorps"/>
    <w:qFormat/>
    <w:rsid w:val="00A12834"/>
    <w:pPr>
      <w:numPr>
        <w:numId w:val="0"/>
      </w:numPr>
      <w:shd w:val="clear" w:color="auto" w:fill="D8D8D8"/>
    </w:pPr>
    <w:rPr>
      <w:b w:val="0"/>
    </w:rPr>
  </w:style>
  <w:style w:type="paragraph" w:customStyle="1" w:styleId="ECErponse">
    <w:name w:val="ECEréponse"/>
    <w:basedOn w:val="ECEcorps"/>
    <w:qFormat/>
    <w:rsid w:val="00C22A4C"/>
    <w:pPr>
      <w:spacing w:before="240" w:line="240" w:lineRule="auto"/>
    </w:pPr>
    <w:rPr>
      <w:bCs/>
      <w:szCs w:val="22"/>
    </w:rPr>
  </w:style>
  <w:style w:type="paragraph" w:customStyle="1" w:styleId="ECEpartie">
    <w:name w:val="ECEpartie"/>
    <w:basedOn w:val="ECEcorps"/>
    <w:next w:val="ECEcorps"/>
    <w:qFormat/>
    <w:rsid w:val="00452138"/>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00000A"/>
        <w:left w:val="single" w:sz="12" w:space="4" w:color="00000A"/>
        <w:bottom w:val="single" w:sz="12" w:space="1" w:color="00000A"/>
        <w:right w:val="single" w:sz="12" w:space="4" w:color="00000A"/>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rPr>
      <w:rFonts w:eastAsia="Arial Unicode MS"/>
      <w:bCs/>
      <w:iCs/>
    </w:rPr>
  </w:style>
  <w:style w:type="paragraph" w:customStyle="1" w:styleId="ECEpuce2">
    <w:name w:val="ECEpuce2"/>
    <w:basedOn w:val="ECEcorps"/>
    <w:qFormat/>
    <w:rsid w:val="0060508C"/>
    <w:p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customStyle="1" w:styleId="Contenudecadre">
    <w:name w:val="Contenu de cadre"/>
    <w:basedOn w:val="Normal"/>
    <w:qFormat/>
    <w:rsid w:val="006A55BE"/>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7D11-7EDF-492B-BA1E-7637677F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1075</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ECE</vt:lpstr>
    </vt:vector>
  </TitlesOfParts>
  <Company>Rectorat de Versailles</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creator>SIEC</dc:creator>
  <cp:lastModifiedBy>CES53</cp:lastModifiedBy>
  <cp:revision>4</cp:revision>
  <cp:lastPrinted>2014-07-07T13:51:00Z</cp:lastPrinted>
  <dcterms:created xsi:type="dcterms:W3CDTF">2021-12-07T09:59:00Z</dcterms:created>
  <dcterms:modified xsi:type="dcterms:W3CDTF">2021-12-07T13:50:00Z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Rectorat de Versailles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