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E5BB78" w14:textId="60DC5423" w:rsidR="00A12834" w:rsidRDefault="00A12834" w:rsidP="0060508C">
      <w:pPr>
        <w:pStyle w:val="ECEbordure"/>
        <w:jc w:val="center"/>
        <w:rPr>
          <w:b/>
          <w:sz w:val="24"/>
          <w:szCs w:val="24"/>
        </w:rPr>
      </w:pPr>
      <w:bookmarkStart w:id="0" w:name="_GoBack"/>
      <w:bookmarkEnd w:id="0"/>
      <w:r w:rsidRPr="007146B9">
        <w:rPr>
          <w:b/>
          <w:sz w:val="24"/>
          <w:szCs w:val="24"/>
        </w:rPr>
        <w:t xml:space="preserve">BACCALAURÉAT </w:t>
      </w:r>
      <w:r w:rsidR="007146B9" w:rsidRPr="007146B9">
        <w:rPr>
          <w:b/>
          <w:sz w:val="24"/>
          <w:szCs w:val="24"/>
        </w:rPr>
        <w:t>G</w:t>
      </w:r>
      <w:r w:rsidR="007146B9" w:rsidRPr="007146B9">
        <w:rPr>
          <w:rFonts w:eastAsia="Arial Unicode MS"/>
          <w:b/>
          <w:sz w:val="24"/>
          <w:szCs w:val="24"/>
        </w:rPr>
        <w:t>É</w:t>
      </w:r>
      <w:r w:rsidR="007146B9" w:rsidRPr="007146B9">
        <w:rPr>
          <w:b/>
          <w:sz w:val="24"/>
          <w:szCs w:val="24"/>
        </w:rPr>
        <w:t>N</w:t>
      </w:r>
      <w:r w:rsidR="007146B9" w:rsidRPr="007146B9">
        <w:rPr>
          <w:rFonts w:eastAsia="Arial Unicode MS"/>
          <w:b/>
          <w:sz w:val="24"/>
          <w:szCs w:val="24"/>
        </w:rPr>
        <w:t>É</w:t>
      </w:r>
      <w:r w:rsidR="007146B9" w:rsidRPr="007146B9">
        <w:rPr>
          <w:b/>
          <w:sz w:val="24"/>
          <w:szCs w:val="24"/>
        </w:rPr>
        <w:t>RAL</w:t>
      </w:r>
    </w:p>
    <w:p w14:paraId="174255C4" w14:textId="77777777" w:rsidR="007146B9" w:rsidRDefault="007146B9" w:rsidP="0060508C">
      <w:pPr>
        <w:pStyle w:val="ECEbordure"/>
        <w:jc w:val="center"/>
        <w:rPr>
          <w:b/>
          <w:sz w:val="24"/>
          <w:szCs w:val="24"/>
        </w:rPr>
      </w:pPr>
    </w:p>
    <w:p w14:paraId="7F94AD09" w14:textId="32FC61D7" w:rsidR="007146B9" w:rsidRPr="007146B9" w:rsidRDefault="007146B9" w:rsidP="0060508C">
      <w:pPr>
        <w:pStyle w:val="ECEbordure"/>
        <w:jc w:val="center"/>
        <w:rPr>
          <w:b/>
          <w:sz w:val="24"/>
          <w:szCs w:val="24"/>
        </w:rPr>
      </w:pPr>
      <w:r w:rsidRPr="007146B9">
        <w:rPr>
          <w:rFonts w:eastAsia="Arial Unicode MS"/>
          <w:b/>
          <w:sz w:val="24"/>
          <w:szCs w:val="24"/>
        </w:rPr>
        <w:t>É</w:t>
      </w:r>
      <w:r>
        <w:rPr>
          <w:rFonts w:eastAsia="Arial Unicode MS"/>
          <w:b/>
          <w:sz w:val="24"/>
          <w:szCs w:val="24"/>
        </w:rPr>
        <w:t>preuve pratique de l’enseignement de spécialité physique-chimie</w:t>
      </w:r>
    </w:p>
    <w:p w14:paraId="4C958FFB" w14:textId="77777777" w:rsidR="00A12834" w:rsidRPr="0060508C" w:rsidRDefault="00A12834" w:rsidP="0060508C">
      <w:pPr>
        <w:pStyle w:val="ECEbordure"/>
        <w:jc w:val="center"/>
        <w:rPr>
          <w:b/>
          <w:sz w:val="24"/>
          <w:szCs w:val="24"/>
        </w:rPr>
      </w:pPr>
      <w:r w:rsidRPr="0060508C">
        <w:rPr>
          <w:b/>
          <w:sz w:val="24"/>
          <w:szCs w:val="24"/>
        </w:rPr>
        <w:t>Évaluation des Compétences Expérimentales</w:t>
      </w:r>
    </w:p>
    <w:p w14:paraId="20C15FC2" w14:textId="77777777" w:rsidR="00A12834" w:rsidRPr="0060508C" w:rsidRDefault="00A12834" w:rsidP="0060508C">
      <w:pPr>
        <w:pStyle w:val="ECEbordure"/>
        <w:jc w:val="center"/>
      </w:pPr>
    </w:p>
    <w:p w14:paraId="35836B92" w14:textId="66E0FFD1" w:rsidR="00A12834" w:rsidRPr="0060508C" w:rsidRDefault="00A12834" w:rsidP="007146B9">
      <w:pPr>
        <w:pStyle w:val="ECEbordure"/>
        <w:jc w:val="center"/>
      </w:pPr>
      <w:r w:rsidRPr="0060508C">
        <w:t>Ce</w:t>
      </w:r>
      <w:r w:rsidR="00A07EA8">
        <w:t>tte</w:t>
      </w:r>
      <w:r w:rsidRPr="0060508C">
        <w:t xml:space="preserve"> </w:t>
      </w:r>
      <w:r w:rsidR="00A07EA8">
        <w:t>situation d’évaluation</w:t>
      </w:r>
      <w:r w:rsidRPr="0060508C">
        <w:t xml:space="preserve"> fait p</w:t>
      </w:r>
      <w:r w:rsidR="007146B9">
        <w:t>artie de la banque nationale.</w:t>
      </w:r>
    </w:p>
    <w:p w14:paraId="0DC28E91" w14:textId="77777777" w:rsidR="00A12834" w:rsidRPr="0060508C" w:rsidRDefault="00A12834" w:rsidP="0060508C">
      <w:pPr>
        <w:pStyle w:val="ECEbordure"/>
        <w:jc w:val="center"/>
      </w:pPr>
    </w:p>
    <w:p w14:paraId="7BE411EF" w14:textId="77777777" w:rsidR="0008058B" w:rsidRDefault="0008058B" w:rsidP="008A2C45">
      <w:pPr>
        <w:pStyle w:val="ECEcorps"/>
      </w:pPr>
    </w:p>
    <w:p w14:paraId="7791060A" w14:textId="77777777" w:rsidR="00E26870" w:rsidRPr="00367C7E" w:rsidRDefault="00E26870" w:rsidP="00367C7E">
      <w:pPr>
        <w:pStyle w:val="ECEfiche"/>
        <w:ind w:left="142" w:right="139"/>
      </w:pPr>
      <w:bookmarkStart w:id="1" w:name="_Toc482638813"/>
      <w:bookmarkStart w:id="2" w:name="_Toc500182690"/>
      <w:bookmarkStart w:id="3" w:name="_Toc379291742"/>
      <w:bookmarkStart w:id="4" w:name="_Toc266361605"/>
      <w:bookmarkStart w:id="5" w:name="_Toc469923078"/>
      <w:r w:rsidRPr="00E26870">
        <w:t>ÉNONCÉ DESTINÉ AU CANDIDAT</w:t>
      </w:r>
      <w:bookmarkEnd w:id="1"/>
      <w:bookmarkEnd w:id="2"/>
    </w:p>
    <w:p w14:paraId="11A1B688" w14:textId="77777777" w:rsidR="00E26870" w:rsidRDefault="00E26870" w:rsidP="00E26870">
      <w:pPr>
        <w:pStyle w:val="ECEcorps"/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933"/>
        <w:gridCol w:w="4933"/>
      </w:tblGrid>
      <w:tr w:rsidR="00E26870" w14:paraId="4C323B6A" w14:textId="77777777" w:rsidTr="00527A98">
        <w:trPr>
          <w:jc w:val="center"/>
        </w:trPr>
        <w:tc>
          <w:tcPr>
            <w:tcW w:w="49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E42D7E" w14:textId="77777777" w:rsidR="00E26870" w:rsidRDefault="00E26870" w:rsidP="00527A98">
            <w:pPr>
              <w:pStyle w:val="ECEcorps"/>
            </w:pPr>
            <w:r w:rsidRPr="002D2F9B">
              <w:t>NOM</w:t>
            </w:r>
            <w:r>
              <w:t xml:space="preserve"> : </w:t>
            </w:r>
          </w:p>
          <w:p w14:paraId="63B1E315" w14:textId="77777777" w:rsidR="00E26870" w:rsidRDefault="00E26870" w:rsidP="00527A98">
            <w:pPr>
              <w:pStyle w:val="ECEcorps"/>
            </w:pPr>
          </w:p>
        </w:tc>
        <w:tc>
          <w:tcPr>
            <w:tcW w:w="49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619231" w14:textId="77777777" w:rsidR="00E26870" w:rsidRDefault="00E26870" w:rsidP="00527A98">
            <w:pPr>
              <w:pStyle w:val="ECEcorps"/>
            </w:pPr>
            <w:r w:rsidRPr="002D2F9B">
              <w:t>Prénom</w:t>
            </w:r>
            <w:r>
              <w:t xml:space="preserve"> : </w:t>
            </w:r>
          </w:p>
        </w:tc>
      </w:tr>
      <w:tr w:rsidR="00E26870" w14:paraId="1DF3757C" w14:textId="77777777" w:rsidTr="00527A98">
        <w:trPr>
          <w:jc w:val="center"/>
        </w:trPr>
        <w:tc>
          <w:tcPr>
            <w:tcW w:w="49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1E34A3" w14:textId="77777777" w:rsidR="00E26870" w:rsidRDefault="00E26870" w:rsidP="00527A98">
            <w:pPr>
              <w:pStyle w:val="ECEcorps"/>
            </w:pPr>
            <w:r w:rsidRPr="002D2F9B">
              <w:t>Centre d’examen</w:t>
            </w:r>
            <w:r>
              <w:t xml:space="preserve"> : </w:t>
            </w:r>
          </w:p>
          <w:p w14:paraId="27D636F8" w14:textId="77777777" w:rsidR="00E26870" w:rsidRDefault="00E26870" w:rsidP="00527A98">
            <w:pPr>
              <w:pStyle w:val="ECEcorps"/>
            </w:pPr>
          </w:p>
        </w:tc>
        <w:tc>
          <w:tcPr>
            <w:tcW w:w="49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079531" w14:textId="66B802F5" w:rsidR="00E26870" w:rsidRDefault="00EF25B5" w:rsidP="00527A98">
            <w:pPr>
              <w:pStyle w:val="ECEcorps"/>
            </w:pPr>
            <w:r>
              <w:t>n°</w:t>
            </w:r>
            <w:r w:rsidR="00E26870" w:rsidRPr="002D2F9B">
              <w:t xml:space="preserve"> d’inscription</w:t>
            </w:r>
            <w:r w:rsidR="00E26870">
              <w:t xml:space="preserve"> : </w:t>
            </w:r>
          </w:p>
        </w:tc>
      </w:tr>
    </w:tbl>
    <w:p w14:paraId="1FEED31E" w14:textId="77777777" w:rsidR="00E26870" w:rsidRDefault="00E26870" w:rsidP="00E26870">
      <w:pPr>
        <w:pStyle w:val="ECEcorps"/>
      </w:pPr>
    </w:p>
    <w:p w14:paraId="2825DACD" w14:textId="1823FFBA" w:rsidR="00E26870" w:rsidRDefault="00E26870" w:rsidP="00E26870">
      <w:pPr>
        <w:pStyle w:val="ECEbordure"/>
      </w:pPr>
      <w:r>
        <w:t>Ce</w:t>
      </w:r>
      <w:r w:rsidR="00A07EA8">
        <w:t>tte</w:t>
      </w:r>
      <w:r>
        <w:t xml:space="preserve"> </w:t>
      </w:r>
      <w:r w:rsidR="00A07EA8">
        <w:t>situation d’évaluation</w:t>
      </w:r>
      <w:r>
        <w:t xml:space="preserve"> </w:t>
      </w:r>
      <w:r w:rsidRPr="00966915">
        <w:t xml:space="preserve">comporte </w:t>
      </w:r>
      <w:r w:rsidR="00367C7E">
        <w:rPr>
          <w:b/>
        </w:rPr>
        <w:t>quatre</w:t>
      </w:r>
      <w:r w:rsidRPr="00581077">
        <w:rPr>
          <w:b/>
        </w:rPr>
        <w:t xml:space="preserve"> </w:t>
      </w:r>
      <w:r w:rsidR="00C2065A">
        <w:t xml:space="preserve">pages </w:t>
      </w:r>
      <w:r w:rsidRPr="00C17957">
        <w:t>sur lesquelles le candidat doit consigner ses réponses.</w:t>
      </w:r>
    </w:p>
    <w:p w14:paraId="4F47A717" w14:textId="77777777" w:rsidR="00E26870" w:rsidRDefault="00E26870" w:rsidP="00E26870">
      <w:pPr>
        <w:pStyle w:val="ECEbordure"/>
      </w:pPr>
      <w:r w:rsidRPr="000F26F2">
        <w:t>Le candidat doit restituer ce document avant de sortir de la salle d'examen</w:t>
      </w:r>
      <w:r w:rsidRPr="00AC5BC7">
        <w:t>.</w:t>
      </w:r>
    </w:p>
    <w:p w14:paraId="0AE1F52D" w14:textId="77777777" w:rsidR="00E26870" w:rsidRDefault="00E26870" w:rsidP="00E26870">
      <w:pPr>
        <w:pStyle w:val="ECEbordure"/>
      </w:pPr>
    </w:p>
    <w:p w14:paraId="19876E55" w14:textId="77777777" w:rsidR="00E26870" w:rsidRDefault="00E26870" w:rsidP="00E26870">
      <w:pPr>
        <w:pStyle w:val="ECEbordure"/>
      </w:pPr>
      <w:r w:rsidRPr="00AC5BC7">
        <w:t>Le candidat doit agir en autonomie et faire preuve d’initiative tout au long de l’épreuve.</w:t>
      </w:r>
    </w:p>
    <w:p w14:paraId="7BA06215" w14:textId="77777777" w:rsidR="00E26870" w:rsidRPr="00AC5BC7" w:rsidRDefault="00E26870" w:rsidP="00E26870">
      <w:pPr>
        <w:pStyle w:val="ECEbordure"/>
      </w:pPr>
      <w:r w:rsidRPr="000F26F2">
        <w:t>En cas de difficulté, le candidat peut solliciter l’examinateur afin de lui permettre de continuer la tâche.</w:t>
      </w:r>
    </w:p>
    <w:p w14:paraId="52DFAA1A" w14:textId="77777777" w:rsidR="00E26870" w:rsidRDefault="00E26870" w:rsidP="00E26870">
      <w:pPr>
        <w:pStyle w:val="ECEbordure"/>
      </w:pPr>
      <w:r w:rsidRPr="00AC5BC7">
        <w:t>L’examinateur peut intervenir à tout moment, s’il le juge utile</w:t>
      </w:r>
      <w:r>
        <w:t>.</w:t>
      </w:r>
    </w:p>
    <w:p w14:paraId="698D85A1" w14:textId="77777777" w:rsidR="00B135A8" w:rsidRDefault="00B135A8" w:rsidP="00E26870">
      <w:pPr>
        <w:pStyle w:val="ECEbordure"/>
      </w:pPr>
      <w:r w:rsidRPr="00C90C1F">
        <w:t>L’usage de calculatrice avec mode examen actif est autorisé. L’usage de calculatrice sans mémoire « type collège » est autorisé.</w:t>
      </w:r>
      <w:r>
        <w:t xml:space="preserve"> </w:t>
      </w:r>
    </w:p>
    <w:p w14:paraId="754C57B0" w14:textId="77777777" w:rsidR="00E26870" w:rsidRDefault="00E26870" w:rsidP="00E26870">
      <w:pPr>
        <w:pStyle w:val="ECEcorps"/>
        <w:rPr>
          <w:u w:val="single"/>
        </w:rPr>
      </w:pPr>
    </w:p>
    <w:p w14:paraId="07B41B07" w14:textId="77777777" w:rsidR="003A114B" w:rsidRPr="00545715" w:rsidRDefault="003A114B" w:rsidP="00E26870">
      <w:pPr>
        <w:pStyle w:val="ECEcorps"/>
        <w:rPr>
          <w:u w:val="single"/>
        </w:rPr>
      </w:pPr>
    </w:p>
    <w:p w14:paraId="0CCCF1DA" w14:textId="61E7BD26" w:rsidR="00E26870" w:rsidRDefault="007146B9" w:rsidP="00E26870">
      <w:pPr>
        <w:pStyle w:val="ECEtitre"/>
        <w:rPr>
          <w:sz w:val="24"/>
          <w:szCs w:val="24"/>
        </w:rPr>
      </w:pPr>
      <w:r>
        <w:rPr>
          <w:sz w:val="24"/>
          <w:szCs w:val="24"/>
        </w:rPr>
        <w:t>CONTEXTE DE LA</w:t>
      </w:r>
      <w:r w:rsidR="00E26870" w:rsidRPr="00136091">
        <w:rPr>
          <w:sz w:val="24"/>
          <w:szCs w:val="24"/>
        </w:rPr>
        <w:t xml:space="preserve"> </w:t>
      </w:r>
      <w:r w:rsidR="00A07EA8">
        <w:rPr>
          <w:sz w:val="24"/>
          <w:szCs w:val="24"/>
        </w:rPr>
        <w:t>SITUATION D’ÉVALUATION</w:t>
      </w:r>
    </w:p>
    <w:p w14:paraId="5421A371" w14:textId="77777777" w:rsidR="008D1745" w:rsidRPr="008D1745" w:rsidRDefault="008D1745" w:rsidP="008D1745">
      <w:pPr>
        <w:pStyle w:val="ECEcorps"/>
      </w:pPr>
    </w:p>
    <w:p w14:paraId="0F629603" w14:textId="77777777" w:rsidR="008D1745" w:rsidRDefault="008D1745" w:rsidP="00E26870">
      <w:pPr>
        <w:pStyle w:val="ECEcorps"/>
        <w:rPr>
          <w:u w:val="single"/>
        </w:rPr>
      </w:pPr>
    </w:p>
    <w:p w14:paraId="2D66F5DD" w14:textId="1244595B" w:rsidR="00E26870" w:rsidRPr="00545715" w:rsidRDefault="0065415D" w:rsidP="00E26870">
      <w:pPr>
        <w:pStyle w:val="ECEcorps"/>
        <w:rPr>
          <w:u w:val="single"/>
        </w:rPr>
      </w:pPr>
      <w:r>
        <w:rPr>
          <w:noProof/>
        </w:rPr>
        <w:drawing>
          <wp:anchor distT="0" distB="0" distL="114300" distR="114300" simplePos="0" relativeHeight="251650048" behindDoc="0" locked="0" layoutInCell="1" allowOverlap="1" wp14:anchorId="293F6B93" wp14:editId="3754488D">
            <wp:simplePos x="0" y="0"/>
            <wp:positionH relativeFrom="margin">
              <wp:posOffset>2540</wp:posOffset>
            </wp:positionH>
            <wp:positionV relativeFrom="margin">
              <wp:posOffset>5137150</wp:posOffset>
            </wp:positionV>
            <wp:extent cx="1035050" cy="1330325"/>
            <wp:effectExtent l="0" t="0" r="0" b="3175"/>
            <wp:wrapSquare wrapText="bothSides"/>
            <wp:docPr id="8" name="Image 8" descr="http://cdn-elle.ladmedia.fr/var/plain_site/storage/images/beaute/make-up/questions/retirer-son-vernis/996349-5-fre-FR/retirer_son_vernis_mode_un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 descr="http://cdn-elle.ladmedia.fr/var/plain_site/storage/images/beaute/make-up/questions/retirer-son-vernis/996349-5-fre-FR/retirer_son_vernis_mode_un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133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580ED3D" w14:textId="68DB5AE8" w:rsidR="0065415D" w:rsidRDefault="0065415D" w:rsidP="00E26870">
      <w:pPr>
        <w:pStyle w:val="ECEcorps"/>
      </w:pPr>
      <w:r w:rsidRPr="0065415D">
        <w:t>L’acétate d'éthyle</w:t>
      </w:r>
      <w:r w:rsidR="001D69AA">
        <w:t>,</w:t>
      </w:r>
      <w:r w:rsidRPr="0065415D">
        <w:t xml:space="preserve"> </w:t>
      </w:r>
      <w:r w:rsidR="00B2075A">
        <w:t>aussi appelé</w:t>
      </w:r>
      <w:r>
        <w:t xml:space="preserve"> éthanoate d’éthyle</w:t>
      </w:r>
      <w:r w:rsidR="001D69AA">
        <w:t>,</w:t>
      </w:r>
      <w:r>
        <w:t xml:space="preserve"> est une espèce chimique que l’on </w:t>
      </w:r>
      <w:r w:rsidRPr="0065415D">
        <w:t xml:space="preserve">trouve, à l'état naturel, en faible quantité dans le </w:t>
      </w:r>
      <w:hyperlink r:id="rId9" w:tooltip="Rhum" w:history="1">
        <w:r w:rsidRPr="0065415D">
          <w:rPr>
            <w:rStyle w:val="Lienhypertexte"/>
            <w:color w:val="auto"/>
            <w:u w:val="none"/>
          </w:rPr>
          <w:t>rhum</w:t>
        </w:r>
      </w:hyperlink>
      <w:r w:rsidRPr="0065415D">
        <w:t xml:space="preserve"> et dans les </w:t>
      </w:r>
      <w:hyperlink r:id="rId10" w:tooltip="Raisin" w:history="1">
        <w:r w:rsidRPr="0065415D">
          <w:rPr>
            <w:rStyle w:val="Lienhypertexte"/>
            <w:color w:val="auto"/>
            <w:u w:val="none"/>
          </w:rPr>
          <w:t>raisins</w:t>
        </w:r>
      </w:hyperlink>
      <w:r w:rsidRPr="0065415D">
        <w:t xml:space="preserve"> endommagés par la grêle. </w:t>
      </w:r>
    </w:p>
    <w:p w14:paraId="4B2AF3B5" w14:textId="77777777" w:rsidR="002B39EA" w:rsidRDefault="002C0850" w:rsidP="00E26870">
      <w:pPr>
        <w:pStyle w:val="ECEcorps"/>
      </w:pPr>
      <w:r>
        <w:t xml:space="preserve">L’éthanoate d’éthyle est </w:t>
      </w:r>
      <w:r w:rsidR="00B2075A">
        <w:t>notamment utilisé</w:t>
      </w:r>
      <w:r>
        <w:t xml:space="preserve"> comme dissolvant p</w:t>
      </w:r>
      <w:r w:rsidR="001D69AA">
        <w:t xml:space="preserve">our vernis à ongles. </w:t>
      </w:r>
    </w:p>
    <w:p w14:paraId="708AC432" w14:textId="77777777" w:rsidR="002B39EA" w:rsidRDefault="002B39EA" w:rsidP="00E26870">
      <w:pPr>
        <w:pStyle w:val="ECEcorps"/>
      </w:pPr>
    </w:p>
    <w:p w14:paraId="3E5DD40D" w14:textId="49D44C95" w:rsidR="00E26870" w:rsidRPr="00A436E8" w:rsidRDefault="001D69AA" w:rsidP="00E26870">
      <w:pPr>
        <w:pStyle w:val="ECEcorps"/>
        <w:rPr>
          <w:highlight w:val="yellow"/>
        </w:rPr>
      </w:pPr>
      <w:r>
        <w:t xml:space="preserve">On peut obtenir </w:t>
      </w:r>
      <w:r w:rsidR="002C0850">
        <w:t xml:space="preserve">cette espèce chimique </w:t>
      </w:r>
      <w:r>
        <w:t>grâce</w:t>
      </w:r>
      <w:r w:rsidR="002C0850">
        <w:t xml:space="preserve"> une réaction d’estérification entre l’acide éthanoïque et l’</w:t>
      </w:r>
      <w:r w:rsidR="0065415D">
        <w:t>éthanol. Cette réaction n’est pas totale.</w:t>
      </w:r>
    </w:p>
    <w:p w14:paraId="309CD189" w14:textId="77777777" w:rsidR="00E26870" w:rsidRPr="00A436E8" w:rsidRDefault="00E26870" w:rsidP="00E26870">
      <w:pPr>
        <w:pStyle w:val="ECEcorps"/>
        <w:rPr>
          <w:highlight w:val="yellow"/>
        </w:rPr>
      </w:pPr>
    </w:p>
    <w:p w14:paraId="0122F4FB" w14:textId="77777777" w:rsidR="00C60969" w:rsidRDefault="00C60969" w:rsidP="00E26870">
      <w:pPr>
        <w:pStyle w:val="ECEcorps"/>
      </w:pPr>
    </w:p>
    <w:p w14:paraId="3BF0DE00" w14:textId="684EB8EB" w:rsidR="00DD1B57" w:rsidRDefault="00DD1B57" w:rsidP="00E26870">
      <w:pPr>
        <w:pStyle w:val="ECEcorps"/>
      </w:pPr>
    </w:p>
    <w:p w14:paraId="228188D5" w14:textId="77777777" w:rsidR="00DD1B57" w:rsidRDefault="00DD1B57" w:rsidP="00E26870">
      <w:pPr>
        <w:pStyle w:val="ECEcorps"/>
      </w:pPr>
    </w:p>
    <w:p w14:paraId="5E6B1D42" w14:textId="77777777" w:rsidR="00DD1B57" w:rsidRDefault="00DD1B57" w:rsidP="00E26870">
      <w:pPr>
        <w:pStyle w:val="ECEcorps"/>
      </w:pPr>
    </w:p>
    <w:p w14:paraId="7D938C2E" w14:textId="77777777" w:rsidR="009A2357" w:rsidRDefault="009A2357" w:rsidP="00C60969">
      <w:pPr>
        <w:pStyle w:val="ECEcorps"/>
        <w:rPr>
          <w:b/>
          <w:i/>
          <w:sz w:val="24"/>
        </w:rPr>
      </w:pPr>
    </w:p>
    <w:p w14:paraId="749D6F6A" w14:textId="77777777" w:rsidR="00165DE8" w:rsidRDefault="00165DE8" w:rsidP="00C60969">
      <w:pPr>
        <w:pStyle w:val="ECEcorps"/>
        <w:rPr>
          <w:b/>
          <w:i/>
          <w:sz w:val="24"/>
        </w:rPr>
      </w:pPr>
    </w:p>
    <w:p w14:paraId="34F97C83" w14:textId="74E8849E" w:rsidR="00C60969" w:rsidRPr="004C63B9" w:rsidRDefault="002C0850" w:rsidP="00C60969">
      <w:pPr>
        <w:pStyle w:val="ECEcorps"/>
        <w:rPr>
          <w:b/>
          <w:i/>
          <w:sz w:val="24"/>
        </w:rPr>
      </w:pPr>
      <w:r>
        <w:rPr>
          <w:b/>
          <w:i/>
          <w:sz w:val="24"/>
        </w:rPr>
        <w:t>Le but de cette épreuve est d’optimiser le rendement de la réaction</w:t>
      </w:r>
      <w:r w:rsidR="0065415D">
        <w:rPr>
          <w:b/>
          <w:i/>
          <w:sz w:val="24"/>
        </w:rPr>
        <w:t xml:space="preserve"> d’estérification</w:t>
      </w:r>
      <w:r>
        <w:rPr>
          <w:b/>
          <w:i/>
          <w:sz w:val="24"/>
        </w:rPr>
        <w:t xml:space="preserve"> en modifiant les conditions initiales.</w:t>
      </w:r>
    </w:p>
    <w:p w14:paraId="351D0299" w14:textId="77777777" w:rsidR="00C60969" w:rsidRDefault="00C60969" w:rsidP="00E26870">
      <w:pPr>
        <w:pStyle w:val="ECEcorps"/>
      </w:pPr>
    </w:p>
    <w:p w14:paraId="0EABE245" w14:textId="7AAA40CC" w:rsidR="002C0850" w:rsidRDefault="002C0850">
      <w:pPr>
        <w:spacing w:line="240" w:lineRule="auto"/>
        <w:jc w:val="left"/>
        <w:rPr>
          <w:b/>
          <w:color w:val="auto"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14:paraId="146FC911" w14:textId="229FB3F3" w:rsidR="00C60969" w:rsidRPr="007146B9" w:rsidRDefault="007146B9" w:rsidP="00E26870">
      <w:pPr>
        <w:pStyle w:val="ECEcorps"/>
        <w:rPr>
          <w:b/>
          <w:sz w:val="24"/>
          <w:szCs w:val="24"/>
          <w:u w:val="single"/>
        </w:rPr>
      </w:pPr>
      <w:r w:rsidRPr="007146B9">
        <w:rPr>
          <w:b/>
          <w:sz w:val="24"/>
          <w:szCs w:val="24"/>
          <w:u w:val="single"/>
        </w:rPr>
        <w:lastRenderedPageBreak/>
        <w:t xml:space="preserve">INFORMATIONS MISES </w:t>
      </w:r>
      <w:r w:rsidR="00FF78A1">
        <w:rPr>
          <w:b/>
          <w:sz w:val="24"/>
          <w:szCs w:val="24"/>
          <w:u w:val="single"/>
        </w:rPr>
        <w:t>À</w:t>
      </w:r>
      <w:r w:rsidRPr="007146B9">
        <w:rPr>
          <w:b/>
          <w:sz w:val="24"/>
          <w:szCs w:val="24"/>
          <w:u w:val="single"/>
        </w:rPr>
        <w:t xml:space="preserve"> DISPOSITION DU CANDIDAT</w:t>
      </w:r>
    </w:p>
    <w:p w14:paraId="1F8144D7" w14:textId="77777777" w:rsidR="00C60969" w:rsidRPr="00545715" w:rsidRDefault="00C60969" w:rsidP="00E26870">
      <w:pPr>
        <w:pStyle w:val="ECEcorps"/>
      </w:pPr>
    </w:p>
    <w:p w14:paraId="5E96DC78" w14:textId="1C33B7CB" w:rsidR="003A114B" w:rsidRPr="00136091" w:rsidRDefault="00120245" w:rsidP="00CE3940">
      <w:pPr>
        <w:pStyle w:val="ECEtitre"/>
        <w:spacing w:after="240"/>
        <w:rPr>
          <w:sz w:val="24"/>
          <w:szCs w:val="24"/>
          <w:u w:val="none"/>
        </w:rPr>
      </w:pPr>
      <w:r>
        <w:rPr>
          <w:sz w:val="24"/>
          <w:szCs w:val="24"/>
        </w:rPr>
        <w:t>R</w:t>
      </w:r>
      <w:r w:rsidR="002E4768">
        <w:rPr>
          <w:sz w:val="24"/>
          <w:szCs w:val="24"/>
        </w:rPr>
        <w:t>éaction d’estérificati</w:t>
      </w:r>
      <w:r w:rsidR="001D69AA">
        <w:rPr>
          <w:sz w:val="24"/>
          <w:szCs w:val="24"/>
        </w:rPr>
        <w:t xml:space="preserve">on entre l’acide éthanoïque et </w:t>
      </w:r>
      <w:r w:rsidR="002E4768">
        <w:rPr>
          <w:sz w:val="24"/>
          <w:szCs w:val="24"/>
        </w:rPr>
        <w:t>l’éthanol</w:t>
      </w:r>
      <w:r w:rsidR="002E4768" w:rsidRPr="005B5375">
        <w:rPr>
          <w:strike/>
          <w:sz w:val="24"/>
          <w:szCs w:val="24"/>
        </w:rPr>
        <w:t xml:space="preserve"> </w:t>
      </w:r>
    </w:p>
    <w:p w14:paraId="40C3F9D3" w14:textId="281E575C" w:rsidR="007F7D3C" w:rsidRDefault="002E4768" w:rsidP="002E4768">
      <w:pPr>
        <w:pStyle w:val="ECEcorps"/>
      </w:pPr>
      <w:r w:rsidRPr="00120245">
        <w:t xml:space="preserve">La réaction d’estérification </w:t>
      </w:r>
      <w:r w:rsidR="005B5375" w:rsidRPr="00120245">
        <w:t xml:space="preserve">entre </w:t>
      </w:r>
      <w:r w:rsidR="008D1745" w:rsidRPr="00120245">
        <w:t>l’acide éthanoïque</w:t>
      </w:r>
      <w:r w:rsidRPr="00120245">
        <w:t xml:space="preserve"> et </w:t>
      </w:r>
      <w:r w:rsidR="008D1745" w:rsidRPr="00120245">
        <w:t>l’éthanol</w:t>
      </w:r>
      <w:r w:rsidRPr="00120245">
        <w:t xml:space="preserve"> </w:t>
      </w:r>
      <w:r w:rsidR="005B5375" w:rsidRPr="00120245">
        <w:t>est une réaction au cours de laquelle ces deux espèces chimiques réagissent pour former de</w:t>
      </w:r>
      <w:r w:rsidRPr="00120245">
        <w:t xml:space="preserve"> </w:t>
      </w:r>
      <w:r w:rsidR="008D1745" w:rsidRPr="00120245">
        <w:t>l’éthanoate d’éthyle</w:t>
      </w:r>
      <w:r w:rsidRPr="00120245">
        <w:t xml:space="preserve"> et de l’eau.</w:t>
      </w:r>
      <w:r w:rsidR="0065415D">
        <w:t xml:space="preserve"> </w:t>
      </w:r>
    </w:p>
    <w:p w14:paraId="38466812" w14:textId="694CD886" w:rsidR="00AC7C19" w:rsidRDefault="00AC7C19" w:rsidP="005B5375">
      <w:pPr>
        <w:pStyle w:val="ECEcorps"/>
        <w:jc w:val="center"/>
      </w:pPr>
      <w:r>
        <w:rPr>
          <w:noProof/>
        </w:rPr>
        <w:drawing>
          <wp:inline distT="0" distB="0" distL="0" distR="0" wp14:anchorId="5E41AD28" wp14:editId="6CE20F56">
            <wp:extent cx="5550010" cy="939776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883" cy="93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6A95AA" w14:textId="441B7847" w:rsidR="00AC7C19" w:rsidRDefault="002A19B1" w:rsidP="002E4768">
      <w:pPr>
        <w:pStyle w:val="ECEcorps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78F78AF5" wp14:editId="37700F95">
                <wp:simplePos x="0" y="0"/>
                <wp:positionH relativeFrom="column">
                  <wp:posOffset>413320</wp:posOffset>
                </wp:positionH>
                <wp:positionV relativeFrom="paragraph">
                  <wp:posOffset>145415</wp:posOffset>
                </wp:positionV>
                <wp:extent cx="5954616" cy="269888"/>
                <wp:effectExtent l="0" t="0" r="27305" b="15875"/>
                <wp:wrapNone/>
                <wp:docPr id="11" name="Groupe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54616" cy="269888"/>
                          <a:chOff x="0" y="7952"/>
                          <a:chExt cx="5954992" cy="270358"/>
                        </a:xfrm>
                      </wpg:grpSpPr>
                      <wps:wsp>
                        <wps:cNvPr id="6" name="Zone de texte 6"/>
                        <wps:cNvSpPr txBox="1"/>
                        <wps:spPr>
                          <a:xfrm>
                            <a:off x="0" y="7952"/>
                            <a:ext cx="1288111" cy="26239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E7C78DF" w14:textId="0D6A7C11" w:rsidR="00AC7C19" w:rsidRDefault="00AC7C19">
                              <w:proofErr w:type="gramStart"/>
                              <w:r>
                                <w:t>acide</w:t>
                              </w:r>
                              <w:proofErr w:type="gramEnd"/>
                              <w:r>
                                <w:t xml:space="preserve"> éthanoïque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Zone de texte 7"/>
                        <wps:cNvSpPr txBox="1"/>
                        <wps:spPr>
                          <a:xfrm>
                            <a:off x="1765189" y="7952"/>
                            <a:ext cx="652007" cy="26225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3311BB9" w14:textId="303603AE" w:rsidR="00AC7C19" w:rsidRDefault="00AC7C19" w:rsidP="00AC7C19">
                              <w:proofErr w:type="gramStart"/>
                              <w:r>
                                <w:t>éthanol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Zone de texte 9"/>
                        <wps:cNvSpPr txBox="1"/>
                        <wps:spPr>
                          <a:xfrm>
                            <a:off x="3673502" y="8090"/>
                            <a:ext cx="1272209" cy="26225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D7B17E0" w14:textId="31832D66" w:rsidR="00AC7C19" w:rsidRDefault="00BC072F" w:rsidP="00AC7C19">
                              <w:proofErr w:type="gramStart"/>
                              <w:r>
                                <w:t>é</w:t>
                              </w:r>
                              <w:r w:rsidR="00AC7C19">
                                <w:t>thanoate</w:t>
                              </w:r>
                              <w:proofErr w:type="gramEnd"/>
                              <w:r w:rsidR="00AC7C19">
                                <w:t xml:space="preserve"> d’éthyle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Zone de texte 10"/>
                        <wps:cNvSpPr txBox="1"/>
                        <wps:spPr>
                          <a:xfrm>
                            <a:off x="5303482" y="16055"/>
                            <a:ext cx="651510" cy="26225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0717AB3" w14:textId="0ECAAF9A" w:rsidR="00BC072F" w:rsidRDefault="00BC072F" w:rsidP="00BC072F">
                              <w:proofErr w:type="gramStart"/>
                              <w:r>
                                <w:t>eau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78F78AF5" id="Groupe 11" o:spid="_x0000_s1026" style="position:absolute;left:0;text-align:left;margin-left:32.55pt;margin-top:11.45pt;width:468.85pt;height:21.25pt;z-index:251657216;mso-width-relative:margin" coordorigin=",79" coordsize="59549,2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6" o:spid="_x0000_s1027" type="#_x0000_t202" style="position:absolute;top:79;width:12881;height:2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" fillcolor="white [3201]" strokecolor="white [3212]" strokeweight=".5pt">
                  <v:textbox>
                    <w:txbxContent>
                      <w:p w14:paraId="2E7C78DF" w14:textId="0D6A7C11" w:rsidR="00AC7C19" w:rsidRDefault="00AC7C19">
                        <w:proofErr w:type="gramStart"/>
                        <w:r>
                          <w:t>acide</w:t>
                        </w:r>
                        <w:proofErr w:type="gramEnd"/>
                        <w:r>
                          <w:t xml:space="preserve"> éthanoïque</w:t>
                        </w:r>
                      </w:p>
                    </w:txbxContent>
                  </v:textbox>
                </v:shape>
                <v:shape id="Zone de texte 7" o:spid="_x0000_s1028" type="#_x0000_t202" style="position:absolute;left:17651;top:79;width:6520;height:2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" fillcolor="white [3201]" strokecolor="white [3212]" strokeweight=".5pt">
                  <v:textbox>
                    <w:txbxContent>
                      <w:p w14:paraId="53311BB9" w14:textId="303603AE" w:rsidR="00AC7C19" w:rsidRDefault="00AC7C19" w:rsidP="00AC7C19">
                        <w:proofErr w:type="gramStart"/>
                        <w:r>
                          <w:t>éthanol</w:t>
                        </w:r>
                        <w:proofErr w:type="gramEnd"/>
                      </w:p>
                    </w:txbxContent>
                  </v:textbox>
                </v:shape>
                <v:shape id="Zone de texte 9" o:spid="_x0000_s1029" type="#_x0000_t202" style="position:absolute;left:36735;top:80;width:12722;height:2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" fillcolor="white [3201]" strokecolor="white [3212]" strokeweight=".5pt">
                  <v:textbox>
                    <w:txbxContent>
                      <w:p w14:paraId="3D7B17E0" w14:textId="31832D66" w:rsidR="00AC7C19" w:rsidRDefault="00BC072F" w:rsidP="00AC7C19">
                        <w:proofErr w:type="gramStart"/>
                        <w:r>
                          <w:t>é</w:t>
                        </w:r>
                        <w:r w:rsidR="00AC7C19">
                          <w:t>thanoate</w:t>
                        </w:r>
                        <w:proofErr w:type="gramEnd"/>
                        <w:r w:rsidR="00AC7C19">
                          <w:t xml:space="preserve"> d’éthyle</w:t>
                        </w:r>
                      </w:p>
                    </w:txbxContent>
                  </v:textbox>
                </v:shape>
                <v:shape id="Zone de texte 10" o:spid="_x0000_s1030" type="#_x0000_t202" style="position:absolute;left:53034;top:160;width:6515;height:2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" fillcolor="white [3201]" strokecolor="white [3212]" strokeweight=".5pt">
                  <v:textbox>
                    <w:txbxContent>
                      <w:p w14:paraId="10717AB3" w14:textId="0ECAAF9A" w:rsidR="00BC072F" w:rsidRDefault="00BC072F" w:rsidP="00BC072F">
                        <w:proofErr w:type="gramStart"/>
                        <w:r>
                          <w:t>eau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</w:p>
    <w:p w14:paraId="56B2217F" w14:textId="14FDC453" w:rsidR="00AC7C19" w:rsidRDefault="005B5375" w:rsidP="002E4768">
      <w:pPr>
        <w:pStyle w:val="ECEcorps"/>
      </w:pPr>
      <w:r>
        <w:tab/>
      </w:r>
    </w:p>
    <w:p w14:paraId="2AE56683" w14:textId="77777777" w:rsidR="002A19B1" w:rsidRDefault="002A19B1" w:rsidP="002E4768">
      <w:pPr>
        <w:pStyle w:val="ECEcorps"/>
      </w:pPr>
    </w:p>
    <w:p w14:paraId="20D87438" w14:textId="10F114F6" w:rsidR="008D1745" w:rsidRDefault="005B5375" w:rsidP="002E4768">
      <w:pPr>
        <w:pStyle w:val="ECEcorps"/>
      </w:pPr>
      <w:r>
        <w:t>Quand les espèces chimiques sont introduites dans l</w:t>
      </w:r>
      <w:r w:rsidR="00120245">
        <w:t xml:space="preserve">es </w:t>
      </w:r>
      <w:r w:rsidR="00CE3940">
        <w:t>proportion</w:t>
      </w:r>
      <w:r w:rsidR="00120245">
        <w:t xml:space="preserve">s stœchiométriques, </w:t>
      </w:r>
      <w:r w:rsidR="007F7D3C">
        <w:t xml:space="preserve">le rendement </w:t>
      </w:r>
      <w:r w:rsidR="001D69AA">
        <w:t>de cette</w:t>
      </w:r>
      <w:r w:rsidR="002B39EA">
        <w:t xml:space="preserve"> synthèse</w:t>
      </w:r>
      <w:r w:rsidR="001D69AA">
        <w:t xml:space="preserve"> </w:t>
      </w:r>
      <w:r w:rsidR="007F7D3C">
        <w:t>est de 67</w:t>
      </w:r>
      <w:r w:rsidR="002B39EA">
        <w:t xml:space="preserve"> </w:t>
      </w:r>
      <w:r w:rsidR="007F7D3C">
        <w:t xml:space="preserve">%. </w:t>
      </w:r>
    </w:p>
    <w:p w14:paraId="0BBDDC44" w14:textId="77777777" w:rsidR="00D91C24" w:rsidRDefault="00D91C24" w:rsidP="002E4768">
      <w:pPr>
        <w:pStyle w:val="ECEcorps"/>
      </w:pPr>
    </w:p>
    <w:p w14:paraId="04D199EF" w14:textId="10D5A9E5" w:rsidR="003A114B" w:rsidRPr="00165DE8" w:rsidRDefault="00006C12" w:rsidP="002E4768">
      <w:pPr>
        <w:pStyle w:val="ECEcorps"/>
      </w:pPr>
      <w:r w:rsidRPr="00165DE8">
        <w:t xml:space="preserve">Une des méthodes pour </w:t>
      </w:r>
      <w:r w:rsidRPr="00B2075A">
        <w:t xml:space="preserve">optimiser le rendement est </w:t>
      </w:r>
      <w:r w:rsidR="005B5375" w:rsidRPr="00B2075A">
        <w:t>d’introduire</w:t>
      </w:r>
      <w:r w:rsidRPr="00B2075A">
        <w:t xml:space="preserve"> un des réactifs en large excès par rapport à l’autre.</w:t>
      </w:r>
    </w:p>
    <w:p w14:paraId="3FB1D742" w14:textId="77777777" w:rsidR="002E4768" w:rsidRDefault="002E4768" w:rsidP="002E4768">
      <w:pPr>
        <w:pStyle w:val="ECEcorps"/>
      </w:pPr>
    </w:p>
    <w:p w14:paraId="3D2D7F10" w14:textId="0575D2F9" w:rsidR="00BC072F" w:rsidRPr="00BC072F" w:rsidRDefault="00BC072F" w:rsidP="00BC072F">
      <w:pPr>
        <w:pStyle w:val="ECEtitre"/>
        <w:rPr>
          <w:sz w:val="24"/>
          <w:szCs w:val="24"/>
        </w:rPr>
      </w:pPr>
      <w:r>
        <w:rPr>
          <w:sz w:val="24"/>
          <w:szCs w:val="24"/>
        </w:rPr>
        <w:t xml:space="preserve">Pictogrammes </w:t>
      </w:r>
      <w:r w:rsidRPr="00BC072F">
        <w:rPr>
          <w:sz w:val="24"/>
          <w:szCs w:val="24"/>
        </w:rPr>
        <w:t>des espèces chimiques</w:t>
      </w:r>
    </w:p>
    <w:p w14:paraId="15705E9C" w14:textId="317B9EC0" w:rsidR="00BC072F" w:rsidRDefault="00BC072F" w:rsidP="00BC072F">
      <w:pPr>
        <w:pStyle w:val="Sansinterligne"/>
        <w:rPr>
          <w:rFonts w:cs="Arial"/>
          <w:b/>
          <w:u w:val="single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2551"/>
        <w:gridCol w:w="3969"/>
      </w:tblGrid>
      <w:tr w:rsidR="00BC072F" w14:paraId="7611BE25" w14:textId="77777777" w:rsidTr="00D91C2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A3954" w14:textId="32B8DC50" w:rsidR="00BC072F" w:rsidRDefault="00D91C24" w:rsidP="00BC072F">
            <w:pPr>
              <w:pStyle w:val="ECEcorps"/>
            </w:pPr>
            <w:r>
              <w:t>A</w:t>
            </w:r>
            <w:r w:rsidR="00BC072F">
              <w:t>cide</w:t>
            </w:r>
            <w:r w:rsidR="00B531FE">
              <w:t xml:space="preserve"> </w:t>
            </w:r>
            <w:r w:rsidR="00BC072F">
              <w:t>éthanoïque ou acide acétique</w:t>
            </w:r>
            <w:r w:rsidR="001D69AA">
              <w:t> :</w:t>
            </w:r>
            <w:r w:rsidR="00BC072F">
              <w:t xml:space="preserve"> CH</w:t>
            </w:r>
            <w:r w:rsidR="00BC072F" w:rsidRPr="00B531FE">
              <w:rPr>
                <w:vertAlign w:val="subscript"/>
              </w:rPr>
              <w:t>3</w:t>
            </w:r>
            <w:r w:rsidR="00BC072F">
              <w:t>-COOH</w:t>
            </w:r>
          </w:p>
          <w:p w14:paraId="3EA5F6E6" w14:textId="77777777" w:rsidR="00BC072F" w:rsidRDefault="00BC072F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object w:dxaOrig="930" w:dyaOrig="810" w14:anchorId="31B9081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.5pt;height:40.5pt" o:ole="">
                  <v:imagedata r:id="rId12" o:title=""/>
                </v:shape>
                <o:OLEObject Type="Embed" ProgID="PBrush" ShapeID="_x0000_i1025" DrawAspect="Content" ObjectID="_1734350883" r:id="rId13"/>
              </w:objec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DB5E9" w14:textId="135097B0" w:rsidR="00BC072F" w:rsidRDefault="00D91C24" w:rsidP="00BC072F">
            <w:pPr>
              <w:pStyle w:val="ECEcorps"/>
            </w:pPr>
            <w:r>
              <w:t>É</w:t>
            </w:r>
            <w:r w:rsidR="00BC072F">
              <w:t>thanol : CH</w:t>
            </w:r>
            <w:r w:rsidR="00BC072F">
              <w:rPr>
                <w:vertAlign w:val="subscript"/>
              </w:rPr>
              <w:t>3</w:t>
            </w:r>
            <w:r w:rsidR="00BC072F">
              <w:t>-CH</w:t>
            </w:r>
            <w:r w:rsidR="00BC072F">
              <w:rPr>
                <w:vertAlign w:val="subscript"/>
              </w:rPr>
              <w:t>2</w:t>
            </w:r>
            <w:r w:rsidR="00BC072F">
              <w:t>-OH</w:t>
            </w:r>
          </w:p>
          <w:p w14:paraId="53735B63" w14:textId="77777777" w:rsidR="005B5375" w:rsidRDefault="005B5375" w:rsidP="00BC072F">
            <w:pPr>
              <w:pStyle w:val="ECEcorps"/>
            </w:pPr>
          </w:p>
          <w:p w14:paraId="43389C1D" w14:textId="77777777" w:rsidR="00BC072F" w:rsidRDefault="00BC072F" w:rsidP="00DA041B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object w:dxaOrig="1020" w:dyaOrig="930" w14:anchorId="22779400">
                <v:shape id="_x0000_i1026" type="#_x0000_t75" style="width:51.75pt;height:46.5pt" o:ole="">
                  <v:imagedata r:id="rId14" o:title=""/>
                </v:shape>
                <o:OLEObject Type="Embed" ProgID="PBrush" ShapeID="_x0000_i1026" DrawAspect="Content" ObjectID="_1734350884" r:id="rId15"/>
              </w:objec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9D0BC" w14:textId="1BE73BE2" w:rsidR="00BC072F" w:rsidRPr="00CE3940" w:rsidRDefault="00D91C24" w:rsidP="007A0196">
            <w:pPr>
              <w:pStyle w:val="ECEcorps"/>
              <w:jc w:val="center"/>
              <w:rPr>
                <w:vertAlign w:val="subscript"/>
              </w:rPr>
            </w:pPr>
            <w:r>
              <w:t>É</w:t>
            </w:r>
            <w:r w:rsidR="00BC072F" w:rsidRPr="00CE3940">
              <w:t>thanoate d’éthyle : CH</w:t>
            </w:r>
            <w:r w:rsidR="00BC072F" w:rsidRPr="00CE3940">
              <w:rPr>
                <w:vertAlign w:val="subscript"/>
              </w:rPr>
              <w:t>3</w:t>
            </w:r>
            <w:r w:rsidR="00BC072F" w:rsidRPr="00CE3940">
              <w:t>-COO-CH</w:t>
            </w:r>
            <w:r w:rsidR="00BC072F" w:rsidRPr="00CE3940">
              <w:rPr>
                <w:vertAlign w:val="subscript"/>
              </w:rPr>
              <w:t>2</w:t>
            </w:r>
            <w:r w:rsidR="00BC072F" w:rsidRPr="00CE3940">
              <w:t>-CH</w:t>
            </w:r>
            <w:r w:rsidR="00BC072F" w:rsidRPr="00CE3940">
              <w:rPr>
                <w:vertAlign w:val="subscript"/>
              </w:rPr>
              <w:t>3</w:t>
            </w:r>
          </w:p>
          <w:p w14:paraId="529601D2" w14:textId="51DA6CF0" w:rsidR="005B5375" w:rsidRPr="00CE3940" w:rsidRDefault="005B5375" w:rsidP="007A0196">
            <w:pPr>
              <w:pStyle w:val="ECEcorps"/>
              <w:jc w:val="center"/>
            </w:pPr>
            <w:r>
              <w:rPr>
                <w:rFonts w:cstheme="minorBidi"/>
                <w:noProof/>
              </w:rPr>
              <w:drawing>
                <wp:anchor distT="0" distB="0" distL="114300" distR="114300" simplePos="0" relativeHeight="251659264" behindDoc="1" locked="0" layoutInCell="1" allowOverlap="1" wp14:anchorId="098AED2A" wp14:editId="6112901B">
                  <wp:simplePos x="0" y="0"/>
                  <wp:positionH relativeFrom="column">
                    <wp:posOffset>1014730</wp:posOffset>
                  </wp:positionH>
                  <wp:positionV relativeFrom="paragraph">
                    <wp:posOffset>134062</wp:posOffset>
                  </wp:positionV>
                  <wp:extent cx="657860" cy="643890"/>
                  <wp:effectExtent l="0" t="0" r="8890" b="3810"/>
                  <wp:wrapTight wrapText="bothSides">
                    <wp:wrapPolygon edited="0">
                      <wp:start x="0" y="0"/>
                      <wp:lineTo x="0" y="21089"/>
                      <wp:lineTo x="21266" y="21089"/>
                      <wp:lineTo x="21266" y="0"/>
                      <wp:lineTo x="0" y="0"/>
                    </wp:wrapPolygon>
                  </wp:wrapTight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860" cy="643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259B215" w14:textId="77777777" w:rsidR="00BC072F" w:rsidRDefault="00BC072F" w:rsidP="007A0196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object w:dxaOrig="1080" w:dyaOrig="990" w14:anchorId="60758855">
                <v:shape id="_x0000_i1027" type="#_x0000_t75" style="width:55.5pt;height:49.5pt" o:ole="">
                  <v:imagedata r:id="rId14" o:title=""/>
                </v:shape>
                <o:OLEObject Type="Embed" ProgID="PBrush" ShapeID="_x0000_i1027" DrawAspect="Content" ObjectID="_1734350885" r:id="rId17"/>
              </w:object>
            </w:r>
          </w:p>
        </w:tc>
      </w:tr>
    </w:tbl>
    <w:p w14:paraId="21B88EA6" w14:textId="416598A7" w:rsidR="00BC072F" w:rsidRDefault="00BC072F" w:rsidP="00BC072F">
      <w:pPr>
        <w:pStyle w:val="Sansinterligne"/>
        <w:jc w:val="center"/>
        <w:rPr>
          <w:rFonts w:cs="Arial"/>
          <w:bCs/>
        </w:rPr>
      </w:pPr>
    </w:p>
    <w:p w14:paraId="18E23FEB" w14:textId="7BD22CD1" w:rsidR="00BC072F" w:rsidRPr="005B5375" w:rsidRDefault="002B39EA" w:rsidP="00BC072F">
      <w:pPr>
        <w:pStyle w:val="Sansinterligne"/>
        <w:rPr>
          <w:rFonts w:cs="Arial"/>
          <w:b/>
          <w:strike/>
          <w:u w:val="single"/>
        </w:rPr>
      </w:pPr>
      <w:r>
        <w:rPr>
          <w:rFonts w:cs="Arial"/>
          <w:b/>
          <w:u w:val="single"/>
        </w:rPr>
        <w:t>Exemple de p</w:t>
      </w:r>
      <w:r w:rsidR="005B5375" w:rsidRPr="00120245">
        <w:rPr>
          <w:rFonts w:cs="Arial"/>
          <w:b/>
          <w:u w:val="single"/>
        </w:rPr>
        <w:t xml:space="preserve">rotocole de </w:t>
      </w:r>
      <w:r w:rsidR="00BC072F" w:rsidRPr="00120245">
        <w:rPr>
          <w:rFonts w:cs="Arial"/>
          <w:b/>
          <w:u w:val="single"/>
        </w:rPr>
        <w:t>synthèse de l’acétate d’éthyle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4"/>
      </w:tblGrid>
      <w:tr w:rsidR="00576AAC" w14:paraId="7AFC2607" w14:textId="77777777" w:rsidTr="00120245">
        <w:tc>
          <w:tcPr>
            <w:tcW w:w="10314" w:type="dxa"/>
          </w:tcPr>
          <w:p w14:paraId="30BF3CB3" w14:textId="13E51254" w:rsidR="00FF042F" w:rsidRDefault="00A6677F" w:rsidP="007D760D">
            <w:pPr>
              <w:pStyle w:val="ECEcorps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 wp14:anchorId="55FCEDB1" wp14:editId="086C7E9F">
                      <wp:simplePos x="0" y="0"/>
                      <wp:positionH relativeFrom="column">
                        <wp:posOffset>6109335</wp:posOffset>
                      </wp:positionH>
                      <wp:positionV relativeFrom="paragraph">
                        <wp:posOffset>140970</wp:posOffset>
                      </wp:positionV>
                      <wp:extent cx="673100" cy="552450"/>
                      <wp:effectExtent l="38100" t="0" r="0" b="0"/>
                      <wp:wrapNone/>
                      <wp:docPr id="20" name="Groupe 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3100" cy="552450"/>
                                <a:chOff x="0" y="0"/>
                                <a:chExt cx="673100" cy="552450"/>
                              </a:xfrm>
                            </wpg:grpSpPr>
                            <wps:wsp>
                              <wps:cNvPr id="1" name="Connecteur droit avec flèche 1"/>
                              <wps:cNvCnPr/>
                              <wps:spPr>
                                <a:xfrm>
                                  <a:off x="0" y="101600"/>
                                  <a:ext cx="234950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" name="Connecteur droit avec flèche 2"/>
                              <wps:cNvCnPr/>
                              <wps:spPr>
                                <a:xfrm flipH="1">
                                  <a:off x="0" y="419100"/>
                                  <a:ext cx="234950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g:grpSp>
                              <wpg:cNvPr id="17" name="Groupe 17"/>
                              <wpg:cNvGrpSpPr/>
                              <wpg:grpSpPr>
                                <a:xfrm>
                                  <a:off x="279400" y="0"/>
                                  <a:ext cx="393700" cy="552450"/>
                                  <a:chOff x="0" y="0"/>
                                  <a:chExt cx="393700" cy="552450"/>
                                </a:xfrm>
                              </wpg:grpSpPr>
                              <wps:wsp>
                                <wps:cNvPr id="3" name="Zone de texte 3"/>
                                <wps:cNvSpPr txBox="1"/>
                                <wps:spPr>
                                  <a:xfrm>
                                    <a:off x="0" y="0"/>
                                    <a:ext cx="393700" cy="2349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5814DE7F" w14:textId="1D39029B" w:rsidR="00805E73" w:rsidRPr="00805E73" w:rsidRDefault="00805E73">
                                      <w:pPr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  <w:proofErr w:type="gramStart"/>
                                      <w:r>
                                        <w:rPr>
                                          <w:sz w:val="16"/>
                                          <w:szCs w:val="16"/>
                                        </w:rPr>
                                        <w:t>eau</w:t>
                                      </w:r>
                                      <w:proofErr w:type="gramEnd"/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" name="Zone de texte 15"/>
                                <wps:cNvSpPr txBox="1"/>
                                <wps:spPr>
                                  <a:xfrm>
                                    <a:off x="0" y="317500"/>
                                    <a:ext cx="393700" cy="2349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43D89611" w14:textId="77777777" w:rsidR="00A6677F" w:rsidRPr="00805E73" w:rsidRDefault="00A6677F" w:rsidP="00A6677F">
                                      <w:pPr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  <w:proofErr w:type="gramStart"/>
                                      <w:r>
                                        <w:rPr>
                                          <w:sz w:val="16"/>
                                          <w:szCs w:val="16"/>
                                        </w:rPr>
                                        <w:t>eau</w:t>
                                      </w:r>
                                      <w:proofErr w:type="gramEnd"/>
                                    </w:p>
                                    <w:p w14:paraId="296363AA" w14:textId="77777777" w:rsidR="00A6677F" w:rsidRDefault="00A6677F"/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group w14:anchorId="55FCEDB1" id="Groupe 20" o:spid="_x0000_s1031" style="position:absolute;left:0;text-align:left;margin-left:481.05pt;margin-top:11.1pt;width:53pt;height:43.5pt;z-index:251679744" coordsize="6731,5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Connecteur droit avec flèche 1" o:spid="_x0000_s1032" type="#_x0000_t32" style="position:absolute;top:1016;width:234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" strokecolor="black [3040]">
                        <v:stroke endarrow="block"/>
                      </v:shape>
                      <v:shape id="Connecteur droit avec flèche 2" o:spid="_x0000_s1033" type="#_x0000_t32" style="position:absolute;top:4191;width:2349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" strokecolor="black [3040]">
                        <v:stroke endarrow="block"/>
                      </v:shape>
                      <v:group id="Groupe 17" o:spid="_x0000_s1034" style="position:absolute;left:2794;width:3937;height:5524" coordsize="3937,5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    <v:shape id="Zone de texte 3" o:spid="_x0000_s1035" type="#_x0000_t202" style="position:absolute;width:3937;height:2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" fillcolor="white [3201]" stroked="f" strokeweight=".5pt">
                          <v:textbox>
                            <w:txbxContent>
                              <w:p w14:paraId="5814DE7F" w14:textId="1D39029B" w:rsidR="00805E73" w:rsidRPr="00805E73" w:rsidRDefault="00805E73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proofErr w:type="gramStart"/>
                                <w:r>
                                  <w:rPr>
                                    <w:sz w:val="16"/>
                                    <w:szCs w:val="16"/>
                                  </w:rPr>
                                  <w:t>eau</w:t>
                                </w:r>
                                <w:proofErr w:type="gramEnd"/>
                              </w:p>
                            </w:txbxContent>
                          </v:textbox>
                        </v:shape>
                        <v:shape id="Zone de texte 15" o:spid="_x0000_s1036" type="#_x0000_t202" style="position:absolute;top:3175;width:3937;height:2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" fillcolor="white [3201]" stroked="f" strokeweight=".5pt">
                          <v:textbox>
                            <w:txbxContent>
                              <w:p w14:paraId="43D89611" w14:textId="77777777" w:rsidR="00A6677F" w:rsidRPr="00805E73" w:rsidRDefault="00A6677F" w:rsidP="00A6677F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proofErr w:type="gramStart"/>
                                <w:r>
                                  <w:rPr>
                                    <w:sz w:val="16"/>
                                    <w:szCs w:val="16"/>
                                  </w:rPr>
                                  <w:t>eau</w:t>
                                </w:r>
                                <w:proofErr w:type="gramEnd"/>
                              </w:p>
                              <w:p w14:paraId="296363AA" w14:textId="77777777" w:rsidR="00A6677F" w:rsidRDefault="00A6677F"/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  <w:r w:rsidR="000B44BB">
              <w:rPr>
                <w:noProof/>
              </w:rPr>
              <w:object w:dxaOrig="1440" w:dyaOrig="1440" w14:anchorId="1959B753">
                <v:shape id="_x0000_s1031" type="#_x0000_t75" style="position:absolute;left:0;text-align:left;margin-left:433.9pt;margin-top:.45pt;width:69.8pt;height:135.95pt;z-index:251663360;mso-position-horizontal-relative:margin;mso-position-vertical-relative:margin">
                  <v:imagedata r:id="rId18" o:title=""/>
                  <w10:wrap type="square" anchorx="margin" anchory="margin"/>
                </v:shape>
                <o:OLEObject Type="Embed" ProgID="PBrush" ShapeID="_x0000_s1031" DrawAspect="Content" ObjectID="_1734350886" r:id="rId19"/>
              </w:object>
            </w:r>
          </w:p>
          <w:p w14:paraId="081C2165" w14:textId="2014512D" w:rsidR="007D760D" w:rsidRDefault="007D760D" w:rsidP="008D1745">
            <w:pPr>
              <w:pStyle w:val="ECEcorps"/>
            </w:pPr>
            <w:r>
              <w:t xml:space="preserve">Dans un erlenmeyer rodé de 100 </w:t>
            </w:r>
            <w:proofErr w:type="spellStart"/>
            <w:r>
              <w:t>mL</w:t>
            </w:r>
            <w:proofErr w:type="spellEnd"/>
            <w:r>
              <w:t xml:space="preserve"> bien sec, introduire</w:t>
            </w:r>
            <w:r w:rsidR="00B2075A">
              <w:t xml:space="preserve"> dans l’ordre</w:t>
            </w:r>
            <w:r>
              <w:t> :</w:t>
            </w:r>
          </w:p>
          <w:p w14:paraId="3A39E633" w14:textId="570E4725" w:rsidR="007D760D" w:rsidRDefault="007D760D" w:rsidP="008D1745">
            <w:pPr>
              <w:pStyle w:val="ECEcorps"/>
            </w:pPr>
            <w:r>
              <w:t xml:space="preserve">-  </w:t>
            </w:r>
            <w:r w:rsidR="007C4D44" w:rsidRPr="004A221A">
              <w:t>5</w:t>
            </w:r>
            <w:r w:rsidR="007C4D44">
              <w:rPr>
                <w:color w:val="FF0000"/>
              </w:rPr>
              <w:t xml:space="preserve"> </w:t>
            </w:r>
            <w:proofErr w:type="spellStart"/>
            <w:r w:rsidR="001D69AA">
              <w:t>mL</w:t>
            </w:r>
            <w:proofErr w:type="spellEnd"/>
            <w:r w:rsidR="001D69AA">
              <w:t xml:space="preserve"> d’éthanol 95° </w:t>
            </w:r>
            <w:r>
              <w:t>avec u</w:t>
            </w:r>
            <w:r w:rsidR="001D69AA">
              <w:t xml:space="preserve">ne éprouvette graduée de 10 </w:t>
            </w:r>
            <w:proofErr w:type="spellStart"/>
            <w:r w:rsidR="001D69AA">
              <w:t>mL</w:t>
            </w:r>
            <w:proofErr w:type="spellEnd"/>
            <w:r w:rsidR="00493D75">
              <w:t> ;</w:t>
            </w:r>
          </w:p>
          <w:p w14:paraId="5A410971" w14:textId="00098C2F" w:rsidR="007D760D" w:rsidRDefault="007D760D" w:rsidP="008D1745">
            <w:pPr>
              <w:pStyle w:val="ECEcorps"/>
            </w:pPr>
            <w:r>
              <w:t>- 10 gouttes d’acide sulfurique concentré</w:t>
            </w:r>
            <w:r w:rsidR="00493D75">
              <w:t> ;</w:t>
            </w:r>
          </w:p>
          <w:p w14:paraId="0C1428DE" w14:textId="250EA9CA" w:rsidR="007D760D" w:rsidRDefault="007D760D" w:rsidP="008D1745">
            <w:pPr>
              <w:pStyle w:val="ECEcorps"/>
            </w:pPr>
            <w:r>
              <w:t xml:space="preserve">- </w:t>
            </w:r>
            <w:r w:rsidR="00493D75">
              <w:t>un barreau aimanté.</w:t>
            </w:r>
          </w:p>
          <w:p w14:paraId="7C7086F0" w14:textId="06ACFB32" w:rsidR="007D760D" w:rsidRDefault="001D69AA" w:rsidP="008D1745">
            <w:pPr>
              <w:pStyle w:val="ECEcorps"/>
            </w:pPr>
            <w:r>
              <w:t>En dernier lieu, ajouter,</w:t>
            </w:r>
            <w:r w:rsidR="007D760D">
              <w:t xml:space="preserve"> </w:t>
            </w:r>
            <w:r>
              <w:t>sous la hotte,</w:t>
            </w:r>
            <w:r w:rsidRPr="004A221A">
              <w:t xml:space="preserve"> </w:t>
            </w:r>
            <w:r w:rsidR="007C4D44" w:rsidRPr="004A221A">
              <w:t xml:space="preserve">5 </w:t>
            </w:r>
            <w:proofErr w:type="spellStart"/>
            <w:r w:rsidR="007D760D">
              <w:t>mL</w:t>
            </w:r>
            <w:proofErr w:type="spellEnd"/>
            <w:r w:rsidR="007D760D">
              <w:t xml:space="preserve"> d’acide éthanoïque. </w:t>
            </w:r>
          </w:p>
          <w:p w14:paraId="03F5B188" w14:textId="4EC6EBA6" w:rsidR="007D760D" w:rsidRPr="00955197" w:rsidRDefault="005B5375" w:rsidP="008D1745">
            <w:pPr>
              <w:pStyle w:val="ECEcorps"/>
              <w:rPr>
                <w:u w:val="single"/>
              </w:rPr>
            </w:pPr>
            <w:r w:rsidRPr="00120245">
              <w:rPr>
                <w:u w:val="single"/>
              </w:rPr>
              <w:t xml:space="preserve">Les réactifs sont ainsi introduits dans les </w:t>
            </w:r>
            <w:r w:rsidR="00CE3940">
              <w:rPr>
                <w:u w:val="single"/>
              </w:rPr>
              <w:t>proportion</w:t>
            </w:r>
            <w:r w:rsidRPr="00120245">
              <w:rPr>
                <w:u w:val="single"/>
              </w:rPr>
              <w:t xml:space="preserve">s </w:t>
            </w:r>
            <w:r w:rsidR="002B39EA">
              <w:rPr>
                <w:u w:val="single"/>
              </w:rPr>
              <w:t xml:space="preserve">quasi </w:t>
            </w:r>
            <w:r w:rsidRPr="00120245">
              <w:rPr>
                <w:u w:val="single"/>
              </w:rPr>
              <w:t>stœchiométriques.</w:t>
            </w:r>
          </w:p>
          <w:p w14:paraId="03A86A21" w14:textId="5C7FDBAF" w:rsidR="007D760D" w:rsidRDefault="005B5375" w:rsidP="008D1745">
            <w:pPr>
              <w:pStyle w:val="ECEcorps"/>
            </w:pPr>
            <w:r w:rsidRPr="00120245">
              <w:t>Mettre en œuvre</w:t>
            </w:r>
            <w:r w:rsidR="007D760D">
              <w:t xml:space="preserve"> le montage à reflux </w:t>
            </w:r>
            <w:r w:rsidR="007D760D" w:rsidRPr="00120245">
              <w:t xml:space="preserve">en </w:t>
            </w:r>
            <w:r w:rsidR="002B39EA">
              <w:t>surmontant</w:t>
            </w:r>
            <w:r>
              <w:t xml:space="preserve"> </w:t>
            </w:r>
            <w:r w:rsidR="007D760D">
              <w:t>l’erlenmeyer</w:t>
            </w:r>
            <w:r w:rsidR="002B39EA">
              <w:t xml:space="preserve"> d’un réfrigérant à boules</w:t>
            </w:r>
            <w:r w:rsidR="007D760D">
              <w:t>.</w:t>
            </w:r>
          </w:p>
          <w:p w14:paraId="6EFC1E8C" w14:textId="006D4A2B" w:rsidR="007D760D" w:rsidRDefault="007D760D" w:rsidP="008D1745">
            <w:pPr>
              <w:pStyle w:val="ECEcorps"/>
            </w:pPr>
            <w:r>
              <w:t xml:space="preserve">Chauffer à reflux pendant au </w:t>
            </w:r>
            <w:r w:rsidR="001D69AA">
              <w:t xml:space="preserve">moins </w:t>
            </w:r>
            <w:r w:rsidR="007C4D44" w:rsidRPr="004A221A">
              <w:t xml:space="preserve">20 </w:t>
            </w:r>
            <w:r>
              <w:t>min</w:t>
            </w:r>
            <w:r w:rsidR="001D69AA">
              <w:t>utes</w:t>
            </w:r>
            <w:r>
              <w:t xml:space="preserve">, à </w:t>
            </w:r>
            <w:r w:rsidR="001D69AA">
              <w:t xml:space="preserve">l’aide d’un </w:t>
            </w:r>
            <w:r>
              <w:t>agitateur magnétique chauffant.</w:t>
            </w:r>
          </w:p>
          <w:p w14:paraId="1E3EDBC3" w14:textId="47E7A3E9" w:rsidR="007D760D" w:rsidRDefault="007D760D" w:rsidP="00D21292">
            <w:pPr>
              <w:pStyle w:val="ECEcorps"/>
            </w:pPr>
          </w:p>
        </w:tc>
      </w:tr>
    </w:tbl>
    <w:p w14:paraId="65C79E06" w14:textId="77777777" w:rsidR="008D1745" w:rsidRDefault="008D1745" w:rsidP="00C60969">
      <w:pPr>
        <w:pStyle w:val="ECEtitre"/>
        <w:rPr>
          <w:sz w:val="24"/>
          <w:szCs w:val="24"/>
        </w:rPr>
      </w:pPr>
    </w:p>
    <w:p w14:paraId="7EC59528" w14:textId="77777777" w:rsidR="00C60969" w:rsidRDefault="00C60969" w:rsidP="00C60969">
      <w:pPr>
        <w:pStyle w:val="ECEtitre"/>
        <w:rPr>
          <w:sz w:val="24"/>
          <w:szCs w:val="24"/>
          <w:u w:val="none"/>
        </w:rPr>
      </w:pPr>
      <w:r w:rsidRPr="00136091">
        <w:rPr>
          <w:sz w:val="24"/>
          <w:szCs w:val="24"/>
        </w:rPr>
        <w:t>Données utiles</w:t>
      </w:r>
      <w:r w:rsidRPr="00136091">
        <w:rPr>
          <w:sz w:val="24"/>
          <w:szCs w:val="24"/>
          <w:u w:val="none"/>
        </w:rPr>
        <w:t xml:space="preserve"> </w:t>
      </w:r>
    </w:p>
    <w:p w14:paraId="4B3A77C2" w14:textId="77777777" w:rsidR="00B44EF1" w:rsidRDefault="00B44EF1" w:rsidP="00337F03">
      <w:pPr>
        <w:pStyle w:val="ECEcorps"/>
      </w:pPr>
    </w:p>
    <w:p w14:paraId="2C80A15E" w14:textId="55BAB2BE" w:rsidR="00232D3A" w:rsidRDefault="003619D0" w:rsidP="00337F03">
      <w:pPr>
        <w:pStyle w:val="ECEcorps"/>
      </w:pPr>
      <w:r>
        <w:t>Le bleu de thymol est un indicateur coloré pH-métrique possédant plusieurs zones de virages</w:t>
      </w:r>
      <w:r w:rsidR="00972367">
        <w:t xml:space="preserve">. La zone de virage utile pour le titrage mis en jeu est indiquée ci-dessous : </w:t>
      </w:r>
    </w:p>
    <w:p w14:paraId="7667FA50" w14:textId="77777777" w:rsidR="007C4D44" w:rsidRPr="00232D3A" w:rsidRDefault="007C4D44" w:rsidP="00337F03">
      <w:pPr>
        <w:pStyle w:val="ECEcorps"/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2795"/>
        <w:gridCol w:w="2428"/>
        <w:gridCol w:w="2432"/>
        <w:gridCol w:w="2431"/>
      </w:tblGrid>
      <w:tr w:rsidR="00B2075A" w14:paraId="272E6AFF" w14:textId="2E321CD1" w:rsidTr="00B2075A">
        <w:tc>
          <w:tcPr>
            <w:tcW w:w="2795" w:type="dxa"/>
            <w:vAlign w:val="center"/>
          </w:tcPr>
          <w:p w14:paraId="63BAC706" w14:textId="43230825" w:rsidR="00B2075A" w:rsidRDefault="00B2075A" w:rsidP="007A0196">
            <w:pPr>
              <w:pStyle w:val="ECEcorps"/>
              <w:jc w:val="center"/>
            </w:pPr>
            <w:r w:rsidRPr="00232D3A">
              <w:t xml:space="preserve">Indicateur coloré de </w:t>
            </w:r>
            <w:r w:rsidRPr="00232D3A">
              <w:rPr>
                <w:i/>
              </w:rPr>
              <w:t>pH</w:t>
            </w:r>
          </w:p>
        </w:tc>
        <w:tc>
          <w:tcPr>
            <w:tcW w:w="2428" w:type="dxa"/>
            <w:vAlign w:val="center"/>
          </w:tcPr>
          <w:p w14:paraId="298FDD47" w14:textId="791B24E9" w:rsidR="00B2075A" w:rsidRDefault="00D91C24" w:rsidP="007A0196">
            <w:pPr>
              <w:pStyle w:val="ECEcorps"/>
              <w:jc w:val="center"/>
            </w:pPr>
            <w:r>
              <w:t>Z</w:t>
            </w:r>
            <w:r w:rsidR="00B2075A" w:rsidRPr="00232D3A">
              <w:t>one de virage</w:t>
            </w:r>
          </w:p>
        </w:tc>
        <w:tc>
          <w:tcPr>
            <w:tcW w:w="2432" w:type="dxa"/>
            <w:vAlign w:val="center"/>
          </w:tcPr>
          <w:p w14:paraId="0F28B181" w14:textId="555AF553" w:rsidR="00B2075A" w:rsidRDefault="002B39EA" w:rsidP="00B2075A">
            <w:pPr>
              <w:pStyle w:val="ECEcorps"/>
              <w:jc w:val="center"/>
            </w:pPr>
            <w:r>
              <w:t>Teinte acide</w:t>
            </w:r>
          </w:p>
        </w:tc>
        <w:tc>
          <w:tcPr>
            <w:tcW w:w="2431" w:type="dxa"/>
          </w:tcPr>
          <w:p w14:paraId="53885BF6" w14:textId="6894B7A4" w:rsidR="00B2075A" w:rsidRDefault="002B39EA" w:rsidP="00B2075A">
            <w:pPr>
              <w:pStyle w:val="ECEcorps"/>
              <w:jc w:val="center"/>
            </w:pPr>
            <w:r>
              <w:t>Teinte basique</w:t>
            </w:r>
          </w:p>
        </w:tc>
      </w:tr>
      <w:tr w:rsidR="00B2075A" w14:paraId="2E8DE995" w14:textId="313CC4A2" w:rsidTr="00B2075A">
        <w:tc>
          <w:tcPr>
            <w:tcW w:w="2795" w:type="dxa"/>
            <w:vAlign w:val="center"/>
          </w:tcPr>
          <w:p w14:paraId="39AF4E32" w14:textId="1320A8FF" w:rsidR="00B2075A" w:rsidRPr="00232D3A" w:rsidRDefault="00D91C24" w:rsidP="007A0196">
            <w:pPr>
              <w:spacing w:line="240" w:lineRule="auto"/>
              <w:jc w:val="center"/>
            </w:pPr>
            <w:r>
              <w:t>B</w:t>
            </w:r>
            <w:r w:rsidR="00B2075A" w:rsidRPr="00232D3A">
              <w:t>leu de thymol</w:t>
            </w:r>
          </w:p>
        </w:tc>
        <w:tc>
          <w:tcPr>
            <w:tcW w:w="2428" w:type="dxa"/>
            <w:vAlign w:val="center"/>
          </w:tcPr>
          <w:p w14:paraId="5DF50278" w14:textId="269A427C" w:rsidR="00B2075A" w:rsidRPr="00232D3A" w:rsidRDefault="00B2075A" w:rsidP="007A0196">
            <w:pPr>
              <w:pStyle w:val="ECEcorps"/>
              <w:jc w:val="center"/>
              <w:rPr>
                <w:color w:val="202124"/>
                <w:shd w:val="clear" w:color="auto" w:fill="FFFFFF"/>
              </w:rPr>
            </w:pPr>
            <w:r w:rsidRPr="00232D3A">
              <w:rPr>
                <w:color w:val="111111"/>
                <w:shd w:val="clear" w:color="auto" w:fill="FFFFFF"/>
              </w:rPr>
              <w:t>8,0</w:t>
            </w:r>
            <w:r>
              <w:rPr>
                <w:color w:val="111111"/>
                <w:shd w:val="clear" w:color="auto" w:fill="FFFFFF"/>
              </w:rPr>
              <w:t xml:space="preserve"> </w:t>
            </w:r>
            <m:oMath>
              <m:r>
                <w:rPr>
                  <w:rFonts w:ascii="Cambria Math" w:hAnsi="Cambria Math"/>
                  <w:color w:val="111111"/>
                  <w:shd w:val="clear" w:color="auto" w:fill="FFFFFF"/>
                </w:rPr>
                <m:t>≤</m:t>
              </m:r>
            </m:oMath>
            <w:r>
              <w:rPr>
                <w:color w:val="111111"/>
                <w:shd w:val="clear" w:color="auto" w:fill="FFFFFF"/>
              </w:rPr>
              <w:t xml:space="preserve"> pH </w:t>
            </w:r>
            <w:r w:rsidRPr="00232D3A">
              <w:rPr>
                <w:color w:val="111111"/>
                <w:shd w:val="clear" w:color="auto" w:fill="FFFFFF"/>
              </w:rPr>
              <w:t xml:space="preserve"> </w:t>
            </w:r>
            <w:r>
              <w:rPr>
                <w:color w:val="111111"/>
                <w:shd w:val="clear" w:color="auto" w:fill="FFFFFF"/>
              </w:rPr>
              <w:t xml:space="preserve"> </w:t>
            </w:r>
            <m:oMath>
              <m:r>
                <w:rPr>
                  <w:rFonts w:ascii="Cambria Math" w:hAnsi="Cambria Math"/>
                  <w:color w:val="111111"/>
                  <w:shd w:val="clear" w:color="auto" w:fill="FFFFFF"/>
                </w:rPr>
                <m:t>≤</m:t>
              </m:r>
            </m:oMath>
            <w:r>
              <w:rPr>
                <w:color w:val="111111"/>
                <w:shd w:val="clear" w:color="auto" w:fill="FFFFFF"/>
              </w:rPr>
              <w:t xml:space="preserve"> </w:t>
            </w:r>
            <w:r w:rsidRPr="00232D3A">
              <w:rPr>
                <w:color w:val="111111"/>
                <w:shd w:val="clear" w:color="auto" w:fill="FFFFFF"/>
              </w:rPr>
              <w:t xml:space="preserve"> 9,6</w:t>
            </w:r>
          </w:p>
        </w:tc>
        <w:tc>
          <w:tcPr>
            <w:tcW w:w="2432" w:type="dxa"/>
            <w:vAlign w:val="center"/>
          </w:tcPr>
          <w:p w14:paraId="1B6C8DF0" w14:textId="3C4B7BBF" w:rsidR="00B2075A" w:rsidRDefault="00B2075A" w:rsidP="00B2075A">
            <w:pPr>
              <w:pStyle w:val="ECEcorps"/>
              <w:jc w:val="center"/>
              <w:rPr>
                <w:color w:val="202124"/>
                <w:shd w:val="clear" w:color="auto" w:fill="FFFFFF"/>
              </w:rPr>
            </w:pPr>
            <w:r>
              <w:rPr>
                <w:color w:val="202124"/>
                <w:shd w:val="clear" w:color="auto" w:fill="FFFFFF"/>
              </w:rPr>
              <w:t xml:space="preserve">Jaune </w:t>
            </w:r>
          </w:p>
        </w:tc>
        <w:tc>
          <w:tcPr>
            <w:tcW w:w="2431" w:type="dxa"/>
          </w:tcPr>
          <w:p w14:paraId="035053A5" w14:textId="12B4F8DB" w:rsidR="00B2075A" w:rsidRDefault="00B2075A" w:rsidP="007A0196">
            <w:pPr>
              <w:pStyle w:val="ECEcorps"/>
              <w:jc w:val="center"/>
              <w:rPr>
                <w:color w:val="202124"/>
                <w:shd w:val="clear" w:color="auto" w:fill="FFFFFF"/>
              </w:rPr>
            </w:pPr>
            <w:r>
              <w:rPr>
                <w:color w:val="202124"/>
                <w:shd w:val="clear" w:color="auto" w:fill="FFFFFF"/>
              </w:rPr>
              <w:t>Bleu</w:t>
            </w:r>
          </w:p>
        </w:tc>
      </w:tr>
    </w:tbl>
    <w:p w14:paraId="68BE0E0A" w14:textId="77777777" w:rsidR="00232D3A" w:rsidRDefault="00232D3A" w:rsidP="00337F03">
      <w:pPr>
        <w:pStyle w:val="ECEcorps"/>
      </w:pPr>
    </w:p>
    <w:p w14:paraId="392BFCEC" w14:textId="440310E2" w:rsidR="00B44EF1" w:rsidRDefault="00B44EF1">
      <w:pPr>
        <w:spacing w:line="240" w:lineRule="auto"/>
        <w:jc w:val="left"/>
      </w:pPr>
    </w:p>
    <w:p w14:paraId="44AB8159" w14:textId="2C55FA40" w:rsidR="00CE3940" w:rsidRDefault="00CE3940">
      <w:pPr>
        <w:spacing w:line="240" w:lineRule="auto"/>
        <w:jc w:val="left"/>
      </w:pPr>
    </w:p>
    <w:p w14:paraId="796E43C3" w14:textId="77777777" w:rsidR="002B39EA" w:rsidRDefault="002B39EA">
      <w:pPr>
        <w:spacing w:line="240" w:lineRule="auto"/>
        <w:jc w:val="left"/>
      </w:pPr>
    </w:p>
    <w:p w14:paraId="1D79CFB8" w14:textId="65229977" w:rsidR="00CE3940" w:rsidRDefault="00CE3940">
      <w:pPr>
        <w:spacing w:line="240" w:lineRule="auto"/>
        <w:jc w:val="left"/>
      </w:pPr>
    </w:p>
    <w:p w14:paraId="7B664FFB" w14:textId="1F1743A7" w:rsidR="00CE3940" w:rsidRDefault="00CE3940">
      <w:pPr>
        <w:spacing w:line="240" w:lineRule="auto"/>
        <w:jc w:val="left"/>
      </w:pPr>
    </w:p>
    <w:p w14:paraId="5A8B0DB2" w14:textId="23995010" w:rsidR="00CE3940" w:rsidRDefault="00CE3940">
      <w:pPr>
        <w:spacing w:line="240" w:lineRule="auto"/>
        <w:jc w:val="left"/>
      </w:pPr>
    </w:p>
    <w:p w14:paraId="4247B53D" w14:textId="6E2F6159" w:rsidR="00E26870" w:rsidRDefault="00E26870" w:rsidP="00E26870">
      <w:pPr>
        <w:pStyle w:val="ECEtitre"/>
        <w:rPr>
          <w:sz w:val="24"/>
          <w:szCs w:val="24"/>
        </w:rPr>
      </w:pPr>
      <w:r w:rsidRPr="00136091">
        <w:rPr>
          <w:sz w:val="24"/>
          <w:szCs w:val="24"/>
        </w:rPr>
        <w:lastRenderedPageBreak/>
        <w:t xml:space="preserve">TRAVAIL À EFFECTUER </w:t>
      </w:r>
    </w:p>
    <w:p w14:paraId="2AB686E0" w14:textId="77777777" w:rsidR="004A3BDF" w:rsidRPr="004A3BDF" w:rsidRDefault="004A3BDF" w:rsidP="004A3BDF">
      <w:pPr>
        <w:pStyle w:val="ECEcorps"/>
      </w:pPr>
    </w:p>
    <w:p w14:paraId="3A506452" w14:textId="7DD605A8" w:rsidR="00E26870" w:rsidRDefault="004A3BDF" w:rsidP="00E26870">
      <w:pPr>
        <w:pStyle w:val="ECEpartie"/>
        <w:numPr>
          <w:ilvl w:val="0"/>
          <w:numId w:val="6"/>
        </w:numPr>
        <w:rPr>
          <w:b w:val="0"/>
          <w:bCs/>
        </w:rPr>
      </w:pPr>
      <w:bookmarkStart w:id="6" w:name="_Toc482638814"/>
      <w:bookmarkStart w:id="7" w:name="_Toc500182691"/>
      <w:bookmarkStart w:id="8" w:name="_Hlk106098764"/>
      <w:r w:rsidRPr="009C1C8B">
        <w:t>Optimisation du</w:t>
      </w:r>
      <w:r>
        <w:t xml:space="preserve"> </w:t>
      </w:r>
      <w:r w:rsidR="00006C12">
        <w:t>rendement de l’estérification</w:t>
      </w:r>
      <w:r w:rsidR="00E26870" w:rsidRPr="00452138">
        <w:t xml:space="preserve"> </w:t>
      </w:r>
      <w:r w:rsidR="00E26870" w:rsidRPr="00FF78A1">
        <w:rPr>
          <w:b w:val="0"/>
          <w:bCs/>
        </w:rPr>
        <w:t>(10 minutes conseillées)</w:t>
      </w:r>
      <w:bookmarkEnd w:id="6"/>
      <w:bookmarkEnd w:id="7"/>
    </w:p>
    <w:p w14:paraId="16A40056" w14:textId="77777777" w:rsidR="004A3BDF" w:rsidRPr="004A3BDF" w:rsidRDefault="004A3BDF" w:rsidP="004A3BDF">
      <w:pPr>
        <w:pStyle w:val="ECEcorps"/>
      </w:pPr>
    </w:p>
    <w:p w14:paraId="42D636C6" w14:textId="61B9BC8B" w:rsidR="00165DE8" w:rsidRPr="004A3BDF" w:rsidRDefault="00120245" w:rsidP="009C1C8B">
      <w:pPr>
        <w:pStyle w:val="ECEcorps"/>
        <w:spacing w:after="240"/>
        <w:rPr>
          <w:color w:val="FF0000"/>
        </w:rPr>
      </w:pPr>
      <w:bookmarkStart w:id="9" w:name="_Hlk42386134"/>
      <w:bookmarkEnd w:id="8"/>
      <w:r w:rsidRPr="009C1C8B">
        <w:t>À</w:t>
      </w:r>
      <w:r w:rsidR="004A3BDF" w:rsidRPr="009C1C8B">
        <w:t xml:space="preserve"> l’aide des informations fournies, p</w:t>
      </w:r>
      <w:r w:rsidR="00165DE8" w:rsidRPr="009C1C8B">
        <w:t>roposer</w:t>
      </w:r>
      <w:r w:rsidR="00165DE8">
        <w:t xml:space="preserve"> une modification du protocole </w:t>
      </w:r>
      <w:r w:rsidR="001D69AA">
        <w:t>proposé ci-dessus afin</w:t>
      </w:r>
      <w:r w:rsidR="00165DE8">
        <w:t xml:space="preserve"> d’améliorer le rendement de la synthèse</w:t>
      </w:r>
      <w:r w:rsidR="001D69AA">
        <w:t>,</w:t>
      </w:r>
      <w:r w:rsidR="00165DE8">
        <w:t xml:space="preserve"> sans </w:t>
      </w:r>
      <w:r w:rsidR="001D69AA">
        <w:t xml:space="preserve">que </w:t>
      </w:r>
      <w:r w:rsidR="00165DE8">
        <w:t>le montage</w:t>
      </w:r>
      <w:r w:rsidR="001D69AA">
        <w:t xml:space="preserve"> soit modifié</w:t>
      </w:r>
      <w:r w:rsidR="00165DE8">
        <w:t xml:space="preserve">. </w:t>
      </w:r>
    </w:p>
    <w:p w14:paraId="2F001E9A" w14:textId="77777777" w:rsidR="00165DE8" w:rsidRDefault="00165DE8" w:rsidP="009C1C8B">
      <w:pPr>
        <w:pStyle w:val="ECErponse"/>
        <w:spacing w:after="240"/>
      </w:pPr>
      <w:bookmarkStart w:id="10" w:name="_Hlk106113478"/>
      <w:r>
        <w:t>…………………………………………………………………………………………..……….………..……………….............</w:t>
      </w:r>
    </w:p>
    <w:p w14:paraId="32A2B72A" w14:textId="77777777" w:rsidR="00165DE8" w:rsidRDefault="00165DE8" w:rsidP="00165DE8">
      <w:pPr>
        <w:pStyle w:val="ECErponse"/>
      </w:pPr>
      <w:r>
        <w:t>…………………………………………………………………………………………………..……….………..………………..</w:t>
      </w:r>
    </w:p>
    <w:p w14:paraId="27598918" w14:textId="77777777" w:rsidR="00165DE8" w:rsidRDefault="00165DE8" w:rsidP="00165DE8">
      <w:pPr>
        <w:pStyle w:val="ECErponse"/>
      </w:pPr>
      <w:r>
        <w:t>…………………………………………………………………………………………………..……….………..………………..</w:t>
      </w:r>
    </w:p>
    <w:p w14:paraId="30ED3875" w14:textId="77777777" w:rsidR="00165DE8" w:rsidRDefault="00165DE8" w:rsidP="00165DE8">
      <w:pPr>
        <w:pStyle w:val="ECErponse"/>
      </w:pPr>
      <w:r>
        <w:t>…………………………………………………………………………………………………..……….………..………………..</w:t>
      </w:r>
    </w:p>
    <w:p w14:paraId="179BB912" w14:textId="77777777" w:rsidR="00165DE8" w:rsidRDefault="00165DE8" w:rsidP="00165DE8">
      <w:pPr>
        <w:pStyle w:val="ECEcorps"/>
      </w:pPr>
    </w:p>
    <w:p w14:paraId="0D0531BA" w14:textId="57E7F8C8" w:rsidR="00576AAC" w:rsidRPr="00367C7E" w:rsidRDefault="00576AAC" w:rsidP="00165DE8">
      <w:pPr>
        <w:pStyle w:val="ECEcorps"/>
      </w:pPr>
      <w:r w:rsidRPr="00367C7E">
        <w:t xml:space="preserve">D’après les informations </w:t>
      </w:r>
      <w:r w:rsidR="001B55AD" w:rsidRPr="00367C7E">
        <w:t xml:space="preserve">mises </w:t>
      </w:r>
      <w:r w:rsidRPr="00367C7E">
        <w:t>à disposition</w:t>
      </w:r>
      <w:r w:rsidR="001B55AD" w:rsidRPr="00367C7E">
        <w:t>, quelles sont les précautions de sécurité à pr</w:t>
      </w:r>
      <w:r w:rsidR="006F6134" w:rsidRPr="00367C7E">
        <w:t>endre</w:t>
      </w:r>
      <w:r w:rsidR="001B55AD" w:rsidRPr="00367C7E">
        <w:t> ?</w:t>
      </w:r>
    </w:p>
    <w:p w14:paraId="68A758D1" w14:textId="77777777" w:rsidR="001B55AD" w:rsidRDefault="001B55AD" w:rsidP="001B55AD">
      <w:pPr>
        <w:pStyle w:val="ECErponse"/>
      </w:pPr>
      <w:r>
        <w:t>…………………………………………………………………………………………..……….………..……………….............</w:t>
      </w:r>
    </w:p>
    <w:p w14:paraId="77073EF6" w14:textId="77777777" w:rsidR="001B55AD" w:rsidRDefault="001B55AD" w:rsidP="001B55AD">
      <w:pPr>
        <w:pStyle w:val="ECErponse"/>
      </w:pPr>
      <w:r>
        <w:t>…………………………………………………………………………………………………..……….………..………………..</w:t>
      </w:r>
    </w:p>
    <w:p w14:paraId="6C0758ED" w14:textId="77777777" w:rsidR="001B55AD" w:rsidRDefault="001B55AD" w:rsidP="001B55AD">
      <w:pPr>
        <w:pStyle w:val="ECErponse"/>
      </w:pPr>
      <w:r>
        <w:t>…………………………………………………………………………………………………..……….………..………………..</w:t>
      </w:r>
    </w:p>
    <w:bookmarkEnd w:id="9"/>
    <w:bookmarkEnd w:id="10"/>
    <w:p w14:paraId="6D570E10" w14:textId="74434BDE" w:rsidR="00E26870" w:rsidRPr="00006C12" w:rsidRDefault="00E26870" w:rsidP="00E26870">
      <w:pPr>
        <w:pStyle w:val="ECEcorps"/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6804"/>
        <w:gridCol w:w="1418"/>
      </w:tblGrid>
      <w:tr w:rsidR="00E26870" w14:paraId="3341A0E4" w14:textId="77777777" w:rsidTr="00527A98">
        <w:trPr>
          <w:jc w:val="center"/>
        </w:trPr>
        <w:tc>
          <w:tcPr>
            <w:tcW w:w="1418" w:type="dxa"/>
            <w:tcBorders>
              <w:top w:val="single" w:sz="18" w:space="0" w:color="auto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14:paraId="094C9C4D" w14:textId="77777777" w:rsidR="00E26870" w:rsidRDefault="00E26870" w:rsidP="00527A98">
            <w:pPr>
              <w:jc w:val="center"/>
              <w:rPr>
                <w:bCs/>
                <w:color w:val="auto"/>
                <w:szCs w:val="22"/>
              </w:rPr>
            </w:pPr>
          </w:p>
        </w:tc>
        <w:tc>
          <w:tcPr>
            <w:tcW w:w="6804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14:paraId="5B14F07E" w14:textId="77777777" w:rsidR="00E26870" w:rsidRDefault="00E26870" w:rsidP="00527A98">
            <w:pPr>
              <w:pStyle w:val="ECEappel"/>
              <w:framePr w:wrap="around"/>
            </w:pPr>
            <w:r>
              <w:t>APPEL n°1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6" w:space="0" w:color="auto"/>
            </w:tcBorders>
            <w:shd w:val="clear" w:color="auto" w:fill="D9D9D9"/>
            <w:vAlign w:val="center"/>
          </w:tcPr>
          <w:p w14:paraId="4D5AE64B" w14:textId="77777777" w:rsidR="00E26870" w:rsidRDefault="00E26870" w:rsidP="00527A98">
            <w:pPr>
              <w:jc w:val="center"/>
              <w:rPr>
                <w:bCs/>
                <w:color w:val="auto"/>
                <w:szCs w:val="22"/>
              </w:rPr>
            </w:pPr>
          </w:p>
        </w:tc>
      </w:tr>
      <w:tr w:rsidR="00E26870" w14:paraId="6939B980" w14:textId="77777777" w:rsidTr="00527A98">
        <w:trPr>
          <w:jc w:val="center"/>
        </w:trPr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14:paraId="77C615E7" w14:textId="77777777" w:rsidR="00E26870" w:rsidRPr="00592F79" w:rsidRDefault="00E26870" w:rsidP="00527A98">
            <w:pPr>
              <w:jc w:val="center"/>
              <w:rPr>
                <w:bCs/>
                <w:color w:val="auto"/>
                <w:sz w:val="96"/>
                <w:szCs w:val="96"/>
              </w:rPr>
            </w:pPr>
            <w:r w:rsidRPr="00592F79"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  <w:tc>
          <w:tcPr>
            <w:tcW w:w="6804" w:type="dxa"/>
            <w:tcBorders>
              <w:top w:val="single" w:sz="6" w:space="0" w:color="auto"/>
            </w:tcBorders>
            <w:vAlign w:val="center"/>
          </w:tcPr>
          <w:p w14:paraId="05433F46" w14:textId="5C199032" w:rsidR="00E26870" w:rsidRPr="0009288D" w:rsidRDefault="00E26870" w:rsidP="00527A98">
            <w:pPr>
              <w:pStyle w:val="ECEappel"/>
              <w:framePr w:wrap="around"/>
            </w:pPr>
            <w:r w:rsidRPr="0009288D">
              <w:t xml:space="preserve">Appeler </w:t>
            </w:r>
            <w:r>
              <w:t>le professeur</w:t>
            </w:r>
            <w:r w:rsidRPr="0009288D">
              <w:t xml:space="preserve"> pour lui présenter </w:t>
            </w:r>
            <w:r w:rsidR="008D1745">
              <w:t>le protocole expérimental</w:t>
            </w:r>
          </w:p>
          <w:p w14:paraId="7FDF19BF" w14:textId="77777777" w:rsidR="00E26870" w:rsidRDefault="00E26870" w:rsidP="00527A98">
            <w:pPr>
              <w:pStyle w:val="ECEappel"/>
              <w:framePr w:wrap="around"/>
              <w:rPr>
                <w:bCs/>
                <w:szCs w:val="22"/>
              </w:rPr>
            </w:pPr>
            <w:r w:rsidRPr="0009288D">
              <w:t>ou en cas de difficulté</w:t>
            </w:r>
          </w:p>
        </w:tc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14:paraId="2CEBB2DE" w14:textId="77777777" w:rsidR="00E26870" w:rsidRDefault="00E26870" w:rsidP="00527A98">
            <w:pPr>
              <w:jc w:val="center"/>
              <w:rPr>
                <w:bCs/>
                <w:color w:val="auto"/>
                <w:szCs w:val="22"/>
              </w:rPr>
            </w:pPr>
            <w:r w:rsidRPr="00592F79"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</w:tr>
    </w:tbl>
    <w:p w14:paraId="7C7785E2" w14:textId="77777777" w:rsidR="00E26870" w:rsidRPr="00D742A9" w:rsidRDefault="00E26870" w:rsidP="00E26870">
      <w:pPr>
        <w:pStyle w:val="ECEcorps"/>
      </w:pPr>
    </w:p>
    <w:p w14:paraId="4D77D355" w14:textId="3D243F6B" w:rsidR="001D69AA" w:rsidRDefault="001D69AA" w:rsidP="001D69AA">
      <w:pPr>
        <w:pStyle w:val="ECEpartie"/>
        <w:rPr>
          <w:b w:val="0"/>
          <w:bCs/>
        </w:rPr>
      </w:pPr>
      <w:bookmarkStart w:id="11" w:name="_Toc482638815"/>
      <w:bookmarkStart w:id="12" w:name="_Toc500182692"/>
      <w:bookmarkStart w:id="13" w:name="_Hlk106098793"/>
      <w:r>
        <w:rPr>
          <w:rFonts w:eastAsia="Arial Unicode MS"/>
        </w:rPr>
        <w:t xml:space="preserve">Synthèse de l’ester </w:t>
      </w:r>
      <w:r w:rsidRPr="00FF78A1">
        <w:rPr>
          <w:b w:val="0"/>
          <w:bCs/>
        </w:rPr>
        <w:t>(</w:t>
      </w:r>
      <w:r>
        <w:rPr>
          <w:b w:val="0"/>
          <w:bCs/>
        </w:rPr>
        <w:t>10</w:t>
      </w:r>
      <w:r w:rsidRPr="00FF78A1">
        <w:rPr>
          <w:b w:val="0"/>
          <w:bCs/>
        </w:rPr>
        <w:t xml:space="preserve"> minutes conseillées)</w:t>
      </w:r>
    </w:p>
    <w:bookmarkEnd w:id="11"/>
    <w:bookmarkEnd w:id="12"/>
    <w:bookmarkEnd w:id="13"/>
    <w:p w14:paraId="28C33786" w14:textId="77777777" w:rsidR="00CE3940" w:rsidRDefault="00CE3940" w:rsidP="001C6BD1">
      <w:pPr>
        <w:pStyle w:val="ECEcorps"/>
        <w:rPr>
          <w:rFonts w:eastAsia="Arial Unicode MS"/>
        </w:rPr>
      </w:pPr>
    </w:p>
    <w:p w14:paraId="4E12A299" w14:textId="79EC29CA" w:rsidR="00CE3940" w:rsidRDefault="00CE3940" w:rsidP="00CE3940">
      <w:pPr>
        <w:pStyle w:val="ECEcorps"/>
        <w:rPr>
          <w:rFonts w:eastAsia="Arial Unicode MS"/>
        </w:rPr>
      </w:pPr>
      <w:r>
        <w:rPr>
          <w:rFonts w:eastAsia="Arial Unicode MS"/>
        </w:rPr>
        <w:t>Un</w:t>
      </w:r>
      <w:r w:rsidR="002E3748">
        <w:rPr>
          <w:rFonts w:eastAsia="Arial Unicode MS"/>
        </w:rPr>
        <w:t xml:space="preserve"> mélange </w:t>
      </w:r>
      <w:r>
        <w:rPr>
          <w:rFonts w:eastAsia="Arial Unicode MS"/>
        </w:rPr>
        <w:t>contenant de l’</w:t>
      </w:r>
      <w:r w:rsidR="002E3748">
        <w:rPr>
          <w:rFonts w:eastAsia="Arial Unicode MS"/>
        </w:rPr>
        <w:t>acide éthanoïque</w:t>
      </w:r>
      <w:r>
        <w:rPr>
          <w:rFonts w:eastAsia="Arial Unicode MS"/>
        </w:rPr>
        <w:t xml:space="preserve"> (réactif)</w:t>
      </w:r>
      <w:r w:rsidR="002E3748">
        <w:rPr>
          <w:rFonts w:eastAsia="Arial Unicode MS"/>
        </w:rPr>
        <w:t xml:space="preserve"> et </w:t>
      </w:r>
      <w:r>
        <w:rPr>
          <w:rFonts w:eastAsia="Arial Unicode MS"/>
        </w:rPr>
        <w:t>de l’</w:t>
      </w:r>
      <w:r w:rsidR="002E3748">
        <w:rPr>
          <w:rFonts w:eastAsia="Arial Unicode MS"/>
        </w:rPr>
        <w:t>acide sulfurique</w:t>
      </w:r>
      <w:r>
        <w:rPr>
          <w:rFonts w:eastAsia="Arial Unicode MS"/>
        </w:rPr>
        <w:t xml:space="preserve"> (catalyseur)</w:t>
      </w:r>
      <w:r w:rsidR="002E3748">
        <w:rPr>
          <w:rFonts w:eastAsia="Arial Unicode MS"/>
        </w:rPr>
        <w:t xml:space="preserve"> </w:t>
      </w:r>
      <w:r>
        <w:rPr>
          <w:rFonts w:eastAsia="Arial Unicode MS"/>
        </w:rPr>
        <w:t>a déjà été préparé</w:t>
      </w:r>
      <w:r w:rsidR="00D91C24">
        <w:rPr>
          <w:rFonts w:eastAsia="Arial Unicode MS"/>
        </w:rPr>
        <w:t xml:space="preserve"> et est disponible sur la paillasse</w:t>
      </w:r>
      <w:r>
        <w:rPr>
          <w:rFonts w:eastAsia="Arial Unicode MS"/>
        </w:rPr>
        <w:t>.</w:t>
      </w:r>
    </w:p>
    <w:p w14:paraId="672580B1" w14:textId="77777777" w:rsidR="00F61EB0" w:rsidRDefault="00F61EB0" w:rsidP="001C6BD1">
      <w:pPr>
        <w:pStyle w:val="ECEcorps"/>
        <w:rPr>
          <w:rFonts w:eastAsia="Arial Unicode MS"/>
        </w:rPr>
      </w:pPr>
    </w:p>
    <w:p w14:paraId="1EA41CCD" w14:textId="6CE1B46F" w:rsidR="001D69AA" w:rsidRDefault="001D69AA" w:rsidP="001C6BD1">
      <w:pPr>
        <w:pStyle w:val="ECEcorps"/>
        <w:rPr>
          <w:rFonts w:eastAsia="Arial Unicode MS"/>
        </w:rPr>
      </w:pPr>
      <w:r>
        <w:rPr>
          <w:rFonts w:eastAsia="Arial Unicode MS"/>
        </w:rPr>
        <w:t>À</w:t>
      </w:r>
      <w:r w:rsidR="002137BB">
        <w:rPr>
          <w:rFonts w:eastAsia="Arial Unicode MS"/>
        </w:rPr>
        <w:t xml:space="preserve"> l’aide du matériel mis à disposition, m</w:t>
      </w:r>
      <w:r w:rsidR="00165DE8">
        <w:rPr>
          <w:rFonts w:eastAsia="Arial Unicode MS"/>
        </w:rPr>
        <w:t>ettre en œuvre le protocole expérimental</w:t>
      </w:r>
      <w:r w:rsidR="00E906C8">
        <w:rPr>
          <w:rFonts w:eastAsia="Arial Unicode MS"/>
        </w:rPr>
        <w:t xml:space="preserve"> de l’estérification</w:t>
      </w:r>
      <w:r w:rsidR="002137BB">
        <w:rPr>
          <w:rFonts w:eastAsia="Arial Unicode MS"/>
        </w:rPr>
        <w:t xml:space="preserve"> avec une durée de chauffage à reflux de </w:t>
      </w:r>
      <w:r w:rsidR="00F32E82">
        <w:rPr>
          <w:rFonts w:eastAsia="Arial Unicode MS"/>
        </w:rPr>
        <w:t>20</w:t>
      </w:r>
      <w:r w:rsidR="002137BB">
        <w:rPr>
          <w:rFonts w:eastAsia="Arial Unicode MS"/>
        </w:rPr>
        <w:t xml:space="preserve"> minutes</w:t>
      </w:r>
      <w:r w:rsidR="00165DE8">
        <w:rPr>
          <w:rFonts w:eastAsia="Arial Unicode MS"/>
        </w:rPr>
        <w:t>.</w:t>
      </w:r>
      <w:r w:rsidR="004A333B">
        <w:rPr>
          <w:rFonts w:eastAsia="Arial Unicode MS"/>
        </w:rPr>
        <w:t xml:space="preserve"> </w:t>
      </w:r>
    </w:p>
    <w:p w14:paraId="29D3F0F3" w14:textId="77777777" w:rsidR="00F61EB0" w:rsidRDefault="00F61EB0" w:rsidP="001C6BD1">
      <w:pPr>
        <w:pStyle w:val="ECEcorps"/>
        <w:rPr>
          <w:rFonts w:eastAsia="Arial Unicode MS"/>
        </w:rPr>
      </w:pPr>
    </w:p>
    <w:p w14:paraId="0FA5C3E4" w14:textId="0A30459E" w:rsidR="00F61EB0" w:rsidRPr="00F61EB0" w:rsidRDefault="00F61EB0" w:rsidP="00F61EB0">
      <w:pPr>
        <w:pStyle w:val="ECEcorps"/>
        <w:rPr>
          <w:rFonts w:eastAsia="Arial Unicode MS"/>
        </w:rPr>
      </w:pPr>
      <w:r w:rsidRPr="00F61EB0">
        <w:rPr>
          <w:rFonts w:eastAsia="Arial Unicode MS"/>
        </w:rPr>
        <w:t>En attendant que cette synthèse se réalise, passer à la partie suivante.</w:t>
      </w:r>
    </w:p>
    <w:p w14:paraId="78EB7E02" w14:textId="77777777" w:rsidR="00F61EB0" w:rsidRPr="001D69AA" w:rsidRDefault="00F61EB0" w:rsidP="00F61EB0">
      <w:pPr>
        <w:pStyle w:val="ECEcorps"/>
        <w:rPr>
          <w:rFonts w:eastAsia="Arial Unicode MS"/>
          <w:u w:val="single"/>
        </w:rPr>
      </w:pPr>
    </w:p>
    <w:p w14:paraId="5A9AAFE4" w14:textId="62A89F17" w:rsidR="00034B52" w:rsidRDefault="004A333B" w:rsidP="001C6BD1">
      <w:pPr>
        <w:pStyle w:val="ECEcorps"/>
        <w:rPr>
          <w:rFonts w:eastAsia="Arial Unicode MS"/>
          <w:b/>
          <w:bCs/>
        </w:rPr>
      </w:pPr>
      <w:r w:rsidRPr="004A333B">
        <w:rPr>
          <w:rFonts w:eastAsia="Arial Unicode MS"/>
          <w:b/>
          <w:bCs/>
        </w:rPr>
        <w:t xml:space="preserve">Au bout de </w:t>
      </w:r>
      <w:r w:rsidR="00033DD1">
        <w:rPr>
          <w:rFonts w:eastAsia="Arial Unicode MS"/>
          <w:b/>
          <w:bCs/>
        </w:rPr>
        <w:t>20</w:t>
      </w:r>
      <w:r w:rsidRPr="004A333B">
        <w:rPr>
          <w:rFonts w:eastAsia="Arial Unicode MS"/>
          <w:b/>
          <w:bCs/>
        </w:rPr>
        <w:t xml:space="preserve"> minutes, appeler le professeur pour </w:t>
      </w:r>
      <w:r w:rsidR="00D91C24">
        <w:rPr>
          <w:rFonts w:eastAsia="Arial Unicode MS"/>
          <w:b/>
          <w:bCs/>
        </w:rPr>
        <w:t xml:space="preserve">lui demander de </w:t>
      </w:r>
      <w:r w:rsidRPr="004A333B">
        <w:rPr>
          <w:rFonts w:eastAsia="Arial Unicode MS"/>
          <w:b/>
          <w:bCs/>
        </w:rPr>
        <w:t>refroidir le mélange réactionnel.</w:t>
      </w:r>
    </w:p>
    <w:p w14:paraId="31EC7621" w14:textId="77777777" w:rsidR="00F61EB0" w:rsidRDefault="00F61EB0" w:rsidP="001C6BD1">
      <w:pPr>
        <w:pStyle w:val="ECEcorps"/>
        <w:rPr>
          <w:rFonts w:eastAsia="Arial Unicode MS"/>
          <w:b/>
          <w:bCs/>
        </w:rPr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6804"/>
        <w:gridCol w:w="1418"/>
      </w:tblGrid>
      <w:tr w:rsidR="00F61EB0" w14:paraId="29D2997A" w14:textId="77777777" w:rsidTr="00CB3EB2">
        <w:trPr>
          <w:jc w:val="center"/>
        </w:trPr>
        <w:tc>
          <w:tcPr>
            <w:tcW w:w="1418" w:type="dxa"/>
            <w:tcBorders>
              <w:top w:val="single" w:sz="18" w:space="0" w:color="auto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14:paraId="11C54A1F" w14:textId="77777777" w:rsidR="00F61EB0" w:rsidRDefault="00F61EB0" w:rsidP="00CB3EB2">
            <w:pPr>
              <w:jc w:val="center"/>
              <w:rPr>
                <w:bCs/>
                <w:color w:val="auto"/>
                <w:szCs w:val="22"/>
              </w:rPr>
            </w:pPr>
          </w:p>
        </w:tc>
        <w:tc>
          <w:tcPr>
            <w:tcW w:w="6804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14:paraId="58B94381" w14:textId="44F5833F" w:rsidR="00F61EB0" w:rsidRDefault="00F61EB0" w:rsidP="00CB3EB2">
            <w:pPr>
              <w:pStyle w:val="ECEappel"/>
              <w:framePr w:wrap="around"/>
            </w:pPr>
            <w:r>
              <w:t>APPEL n°2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6" w:space="0" w:color="auto"/>
            </w:tcBorders>
            <w:shd w:val="clear" w:color="auto" w:fill="D9D9D9"/>
            <w:vAlign w:val="center"/>
          </w:tcPr>
          <w:p w14:paraId="565F8733" w14:textId="77777777" w:rsidR="00F61EB0" w:rsidRDefault="00F61EB0" w:rsidP="00CB3EB2">
            <w:pPr>
              <w:jc w:val="center"/>
              <w:rPr>
                <w:bCs/>
                <w:color w:val="auto"/>
                <w:szCs w:val="22"/>
              </w:rPr>
            </w:pPr>
          </w:p>
        </w:tc>
      </w:tr>
      <w:tr w:rsidR="00F61EB0" w14:paraId="3BEC59EA" w14:textId="77777777" w:rsidTr="00CB3EB2">
        <w:trPr>
          <w:jc w:val="center"/>
        </w:trPr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14:paraId="0F56B105" w14:textId="77777777" w:rsidR="00F61EB0" w:rsidRPr="00592F79" w:rsidRDefault="00F61EB0" w:rsidP="00CB3EB2">
            <w:pPr>
              <w:jc w:val="center"/>
              <w:rPr>
                <w:bCs/>
                <w:color w:val="auto"/>
                <w:sz w:val="96"/>
                <w:szCs w:val="96"/>
              </w:rPr>
            </w:pPr>
            <w:r w:rsidRPr="00592F79"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  <w:tc>
          <w:tcPr>
            <w:tcW w:w="6804" w:type="dxa"/>
            <w:tcBorders>
              <w:top w:val="single" w:sz="6" w:space="0" w:color="auto"/>
            </w:tcBorders>
            <w:vAlign w:val="center"/>
          </w:tcPr>
          <w:p w14:paraId="0BD1BC2D" w14:textId="3DF44423" w:rsidR="00F61EB0" w:rsidRDefault="00F61EB0" w:rsidP="00F61EB0">
            <w:pPr>
              <w:pStyle w:val="ECEappel"/>
              <w:framePr w:wrap="around"/>
              <w:rPr>
                <w:bCs/>
                <w:szCs w:val="22"/>
              </w:rPr>
            </w:pPr>
            <w:r w:rsidRPr="0009288D">
              <w:t xml:space="preserve">Appeler </w:t>
            </w:r>
            <w:r>
              <w:t>le professeur pour qu’il refroidisse le mélange réactionnel ou en cas de difficulté</w:t>
            </w:r>
          </w:p>
          <w:p w14:paraId="082CB609" w14:textId="7184ECAD" w:rsidR="00F61EB0" w:rsidRDefault="00F61EB0" w:rsidP="00CB3EB2">
            <w:pPr>
              <w:pStyle w:val="ECEappel"/>
              <w:framePr w:wrap="around"/>
              <w:rPr>
                <w:bCs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14:paraId="365026C6" w14:textId="77777777" w:rsidR="00F61EB0" w:rsidRDefault="00F61EB0" w:rsidP="00CB3EB2">
            <w:pPr>
              <w:jc w:val="center"/>
              <w:rPr>
                <w:bCs/>
                <w:color w:val="auto"/>
                <w:szCs w:val="22"/>
              </w:rPr>
            </w:pPr>
            <w:r w:rsidRPr="00592F79"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</w:tr>
    </w:tbl>
    <w:p w14:paraId="582AF9AD" w14:textId="77777777" w:rsidR="002E3748" w:rsidRDefault="002E3748" w:rsidP="00E906C8">
      <w:pPr>
        <w:pStyle w:val="ECEcorps"/>
        <w:tabs>
          <w:tab w:val="left" w:pos="2487"/>
        </w:tabs>
        <w:rPr>
          <w:rFonts w:eastAsia="Arial Unicode MS"/>
        </w:rPr>
      </w:pPr>
    </w:p>
    <w:p w14:paraId="4866B220" w14:textId="3B84C32B" w:rsidR="001D69AA" w:rsidRDefault="00407B26" w:rsidP="001D69AA">
      <w:pPr>
        <w:pStyle w:val="ECEpartie"/>
        <w:rPr>
          <w:b w:val="0"/>
          <w:bCs/>
        </w:rPr>
      </w:pPr>
      <w:r>
        <w:t>T</w:t>
      </w:r>
      <w:r w:rsidR="001D69AA">
        <w:t xml:space="preserve">itrages des acides avant et après synthèse </w:t>
      </w:r>
      <w:r w:rsidR="001D69AA" w:rsidRPr="00FF78A1">
        <w:rPr>
          <w:b w:val="0"/>
          <w:bCs/>
        </w:rPr>
        <w:t>(</w:t>
      </w:r>
      <w:r w:rsidR="001D69AA">
        <w:rPr>
          <w:b w:val="0"/>
          <w:bCs/>
        </w:rPr>
        <w:t>30</w:t>
      </w:r>
      <w:r w:rsidR="001D69AA" w:rsidRPr="00FF78A1">
        <w:rPr>
          <w:b w:val="0"/>
          <w:bCs/>
        </w:rPr>
        <w:t xml:space="preserve"> minutes conseillées)</w:t>
      </w:r>
    </w:p>
    <w:p w14:paraId="4FCE4A9D" w14:textId="77777777" w:rsidR="00F73D09" w:rsidRDefault="00F73D09" w:rsidP="002E3748">
      <w:pPr>
        <w:pStyle w:val="ECEcorps"/>
        <w:rPr>
          <w:rFonts w:eastAsia="Arial Unicode MS"/>
          <w:b/>
          <w:bCs/>
        </w:rPr>
      </w:pPr>
    </w:p>
    <w:p w14:paraId="55B2734B" w14:textId="77777777" w:rsidR="001D69AA" w:rsidRDefault="000A4856" w:rsidP="000A4856">
      <w:pPr>
        <w:pStyle w:val="ECEcorps"/>
        <w:rPr>
          <w:rFonts w:eastAsia="Arial Unicode MS"/>
        </w:rPr>
      </w:pPr>
      <w:r w:rsidRPr="00492671">
        <w:rPr>
          <w:rFonts w:eastAsia="Arial Unicode MS"/>
        </w:rPr>
        <w:t>Pour évaluer le r</w:t>
      </w:r>
      <w:r w:rsidR="001D69AA">
        <w:rPr>
          <w:rFonts w:eastAsia="Arial Unicode MS"/>
        </w:rPr>
        <w:t>endement de la synthèse, il est nécessaire</w:t>
      </w:r>
      <w:r w:rsidRPr="00492671">
        <w:rPr>
          <w:rFonts w:eastAsia="Arial Unicode MS"/>
        </w:rPr>
        <w:t xml:space="preserve"> </w:t>
      </w:r>
      <w:r w:rsidR="001D69AA">
        <w:rPr>
          <w:rFonts w:eastAsia="Arial Unicode MS"/>
        </w:rPr>
        <w:t>de déterminer</w:t>
      </w:r>
      <w:r w:rsidRPr="00492671">
        <w:rPr>
          <w:rFonts w:eastAsia="Arial Unicode MS"/>
        </w:rPr>
        <w:t xml:space="preserve"> la quantité de matière d’ester formé. </w:t>
      </w:r>
      <w:r w:rsidR="001D69AA">
        <w:rPr>
          <w:rFonts w:eastAsia="Arial Unicode MS"/>
        </w:rPr>
        <w:t xml:space="preserve">On peut en effet écrire la relation : </w:t>
      </w:r>
    </w:p>
    <w:p w14:paraId="73A00FE4" w14:textId="772C5537" w:rsidR="001D69AA" w:rsidRPr="009E5974" w:rsidRDefault="00F61EB0" w:rsidP="001D69AA">
      <w:pPr>
        <w:pStyle w:val="ECEcorps"/>
        <w:jc w:val="center"/>
        <w:rPr>
          <w:b/>
          <w:i/>
          <w:vertAlign w:val="subscript"/>
          <w:lang w:val="pt-PT"/>
        </w:rPr>
      </w:pPr>
      <w:r w:rsidRPr="009E5974">
        <w:rPr>
          <w:rFonts w:eastAsia="Arial Unicode MS"/>
          <w:b/>
          <w:i/>
          <w:lang w:val="pt-PT"/>
        </w:rPr>
        <w:t>n</w:t>
      </w:r>
      <w:r w:rsidR="001D69AA" w:rsidRPr="009E5974">
        <w:rPr>
          <w:rFonts w:eastAsia="Arial Unicode MS"/>
          <w:b/>
          <w:i/>
          <w:vertAlign w:val="subscript"/>
          <w:lang w:val="pt-PT"/>
        </w:rPr>
        <w:t>ester formé</w:t>
      </w:r>
      <w:r w:rsidRPr="009E5974">
        <w:rPr>
          <w:rFonts w:eastAsia="Arial Unicode MS"/>
          <w:b/>
          <w:vertAlign w:val="subscript"/>
          <w:lang w:val="pt-PT"/>
        </w:rPr>
        <w:t xml:space="preserve"> </w:t>
      </w:r>
      <w:r w:rsidRPr="009E5974">
        <w:rPr>
          <w:rFonts w:eastAsia="Arial Unicode MS"/>
          <w:b/>
          <w:lang w:val="pt-PT"/>
        </w:rPr>
        <w:t xml:space="preserve">= </w:t>
      </w:r>
      <w:r w:rsidRPr="009E5974">
        <w:rPr>
          <w:rFonts w:eastAsia="Arial Unicode MS"/>
          <w:b/>
          <w:i/>
          <w:lang w:val="pt-PT"/>
        </w:rPr>
        <w:t>n</w:t>
      </w:r>
      <w:r w:rsidRPr="009E5974">
        <w:rPr>
          <w:rFonts w:eastAsia="Arial Unicode MS"/>
          <w:b/>
          <w:i/>
          <w:vertAlign w:val="subscript"/>
          <w:lang w:val="pt-PT"/>
        </w:rPr>
        <w:t>ac.éth.réagi</w:t>
      </w:r>
      <w:r w:rsidR="001D69AA" w:rsidRPr="009E5974">
        <w:rPr>
          <w:rFonts w:eastAsia="Arial Unicode MS"/>
          <w:b/>
          <w:vertAlign w:val="subscript"/>
          <w:lang w:val="pt-PT"/>
        </w:rPr>
        <w:t xml:space="preserve"> </w:t>
      </w:r>
      <w:r w:rsidR="001D69AA" w:rsidRPr="009E5974">
        <w:rPr>
          <w:rFonts w:eastAsia="Arial Unicode MS"/>
          <w:b/>
          <w:lang w:val="pt-PT"/>
        </w:rPr>
        <w:t xml:space="preserve">= </w:t>
      </w:r>
      <w:r w:rsidR="001D69AA" w:rsidRPr="009E5974">
        <w:rPr>
          <w:rFonts w:eastAsia="Arial Unicode MS"/>
          <w:b/>
          <w:i/>
          <w:lang w:val="pt-PT"/>
        </w:rPr>
        <w:t>n</w:t>
      </w:r>
      <w:r w:rsidR="00CE3940" w:rsidRPr="009E5974">
        <w:rPr>
          <w:rFonts w:eastAsia="Arial Unicode MS"/>
          <w:b/>
          <w:i/>
          <w:vertAlign w:val="subscript"/>
          <w:lang w:val="pt-PT"/>
        </w:rPr>
        <w:t>initial,</w:t>
      </w:r>
      <w:r w:rsidRPr="009E5974">
        <w:rPr>
          <w:b/>
          <w:i/>
          <w:vertAlign w:val="subscript"/>
          <w:lang w:val="pt-PT"/>
        </w:rPr>
        <w:t>acides</w:t>
      </w:r>
      <w:r w:rsidR="001D69AA" w:rsidRPr="009E5974">
        <w:rPr>
          <w:b/>
          <w:vertAlign w:val="subscript"/>
          <w:lang w:val="pt-PT"/>
        </w:rPr>
        <w:t xml:space="preserve"> </w:t>
      </w:r>
      <w:r w:rsidR="001D69AA" w:rsidRPr="009E5974">
        <w:rPr>
          <w:rFonts w:eastAsia="Arial Unicode MS"/>
          <w:b/>
          <w:vertAlign w:val="subscript"/>
          <w:lang w:val="pt-PT"/>
        </w:rPr>
        <w:t xml:space="preserve"> </w:t>
      </w:r>
      <w:r w:rsidR="001D69AA" w:rsidRPr="009E5974">
        <w:rPr>
          <w:rFonts w:eastAsia="Arial Unicode MS"/>
          <w:b/>
          <w:lang w:val="pt-PT"/>
        </w:rPr>
        <w:t xml:space="preserve">- </w:t>
      </w:r>
      <w:r w:rsidRPr="009E5974">
        <w:rPr>
          <w:b/>
          <w:i/>
          <w:lang w:val="pt-PT"/>
        </w:rPr>
        <w:t>n</w:t>
      </w:r>
      <w:r w:rsidRPr="009E5974">
        <w:rPr>
          <w:b/>
          <w:i/>
          <w:vertAlign w:val="subscript"/>
          <w:lang w:val="pt-PT"/>
        </w:rPr>
        <w:t>acides restants</w:t>
      </w:r>
    </w:p>
    <w:p w14:paraId="32EE8FFF" w14:textId="77777777" w:rsidR="00F61EB0" w:rsidRPr="00CE3940" w:rsidRDefault="00F61EB0" w:rsidP="001D69AA">
      <w:pPr>
        <w:pStyle w:val="ECEcorps"/>
        <w:jc w:val="center"/>
        <w:rPr>
          <w:rFonts w:eastAsia="Arial Unicode MS"/>
          <w:i/>
          <w:lang w:val="pt-PT"/>
        </w:rPr>
      </w:pPr>
    </w:p>
    <w:p w14:paraId="71288E14" w14:textId="5041396C" w:rsidR="000A4856" w:rsidRPr="00492671" w:rsidRDefault="000A4856" w:rsidP="000A4856">
      <w:pPr>
        <w:pStyle w:val="ECEcorps"/>
        <w:rPr>
          <w:rFonts w:eastAsia="Arial Unicode MS"/>
        </w:rPr>
      </w:pPr>
      <w:r w:rsidRPr="00492671">
        <w:rPr>
          <w:rFonts w:eastAsia="Arial Unicode MS"/>
        </w:rPr>
        <w:lastRenderedPageBreak/>
        <w:t xml:space="preserve">La détermination </w:t>
      </w:r>
      <w:r w:rsidR="00D91C24">
        <w:rPr>
          <w:rFonts w:eastAsia="Arial Unicode MS"/>
        </w:rPr>
        <w:t xml:space="preserve">de la quantité de matière </w:t>
      </w:r>
      <w:r w:rsidRPr="00492671">
        <w:rPr>
          <w:rFonts w:eastAsia="Arial Unicode MS"/>
        </w:rPr>
        <w:t xml:space="preserve">de l’acide éthanoïque ayant réagi permet </w:t>
      </w:r>
      <w:r w:rsidR="001D69AA">
        <w:rPr>
          <w:rFonts w:eastAsia="Arial Unicode MS"/>
        </w:rPr>
        <w:t>d’accéder à la</w:t>
      </w:r>
      <w:r w:rsidRPr="00492671">
        <w:rPr>
          <w:rFonts w:eastAsia="Arial Unicode MS"/>
        </w:rPr>
        <w:t xml:space="preserve"> valeur</w:t>
      </w:r>
      <w:r w:rsidR="00D91C24">
        <w:rPr>
          <w:rFonts w:eastAsia="Arial Unicode MS"/>
        </w:rPr>
        <w:t> </w:t>
      </w:r>
      <w:r w:rsidR="0063651F">
        <w:rPr>
          <w:rFonts w:eastAsia="Arial Unicode MS"/>
        </w:rPr>
        <w:t xml:space="preserve">de </w:t>
      </w:r>
      <w:proofErr w:type="spellStart"/>
      <w:r w:rsidR="00F61EB0" w:rsidRPr="00F61EB0">
        <w:rPr>
          <w:rFonts w:eastAsia="Arial Unicode MS"/>
          <w:bCs/>
          <w:i/>
        </w:rPr>
        <w:t>n</w:t>
      </w:r>
      <w:r w:rsidR="00F61EB0" w:rsidRPr="00F61EB0">
        <w:rPr>
          <w:rFonts w:eastAsia="Arial Unicode MS"/>
          <w:bCs/>
          <w:i/>
          <w:vertAlign w:val="subscript"/>
        </w:rPr>
        <w:t>ester</w:t>
      </w:r>
      <w:proofErr w:type="spellEnd"/>
      <w:r w:rsidR="00D91C24">
        <w:rPr>
          <w:rFonts w:eastAsia="Arial Unicode MS"/>
          <w:bCs/>
          <w:i/>
          <w:vertAlign w:val="subscript"/>
        </w:rPr>
        <w:t> </w:t>
      </w:r>
      <w:r w:rsidR="00F61EB0" w:rsidRPr="00F61EB0">
        <w:rPr>
          <w:rFonts w:eastAsia="Arial Unicode MS"/>
          <w:bCs/>
          <w:i/>
          <w:vertAlign w:val="subscript"/>
        </w:rPr>
        <w:t>formé</w:t>
      </w:r>
      <w:r w:rsidRPr="00492671">
        <w:rPr>
          <w:rFonts w:eastAsia="Arial Unicode MS"/>
        </w:rPr>
        <w:t>.</w:t>
      </w:r>
    </w:p>
    <w:p w14:paraId="13573C65" w14:textId="77777777" w:rsidR="00D91C24" w:rsidRDefault="00D91C24" w:rsidP="000A4856">
      <w:pPr>
        <w:pStyle w:val="ECEpartie"/>
        <w:numPr>
          <w:ilvl w:val="0"/>
          <w:numId w:val="0"/>
        </w:numPr>
        <w:rPr>
          <w:rFonts w:eastAsia="Arial Unicode MS"/>
          <w:b w:val="0"/>
        </w:rPr>
      </w:pPr>
    </w:p>
    <w:p w14:paraId="7B16D275" w14:textId="740C34EC" w:rsidR="000A4856" w:rsidRPr="00492671" w:rsidRDefault="000A4856" w:rsidP="000A4856">
      <w:pPr>
        <w:pStyle w:val="ECEpartie"/>
        <w:numPr>
          <w:ilvl w:val="0"/>
          <w:numId w:val="0"/>
        </w:numPr>
        <w:rPr>
          <w:b w:val="0"/>
          <w:bCs/>
        </w:rPr>
      </w:pPr>
      <w:r w:rsidRPr="001D69AA">
        <w:rPr>
          <w:rFonts w:eastAsia="Arial Unicode MS"/>
          <w:b w:val="0"/>
        </w:rPr>
        <w:t>Les quantités</w:t>
      </w:r>
      <w:r w:rsidRPr="00492671">
        <w:rPr>
          <w:rFonts w:eastAsia="Arial Unicode MS"/>
        </w:rPr>
        <w:t xml:space="preserve"> </w:t>
      </w:r>
      <w:proofErr w:type="spellStart"/>
      <w:proofErr w:type="gramStart"/>
      <w:r w:rsidR="00F61EB0" w:rsidRPr="00F61EB0">
        <w:rPr>
          <w:rFonts w:eastAsia="Arial Unicode MS"/>
          <w:b w:val="0"/>
          <w:bCs/>
          <w:i/>
        </w:rPr>
        <w:t>n</w:t>
      </w:r>
      <w:r w:rsidR="00D33948">
        <w:rPr>
          <w:rFonts w:eastAsia="Arial Unicode MS"/>
          <w:b w:val="0"/>
          <w:bCs/>
          <w:i/>
          <w:vertAlign w:val="subscript"/>
        </w:rPr>
        <w:t>initial,</w:t>
      </w:r>
      <w:r w:rsidR="00F61EB0" w:rsidRPr="00F61EB0">
        <w:rPr>
          <w:b w:val="0"/>
          <w:bCs/>
          <w:i/>
          <w:vertAlign w:val="subscript"/>
        </w:rPr>
        <w:t>acides</w:t>
      </w:r>
      <w:proofErr w:type="spellEnd"/>
      <w:proofErr w:type="gramEnd"/>
      <w:r w:rsidR="00F61EB0" w:rsidRPr="00F61EB0">
        <w:rPr>
          <w:b w:val="0"/>
          <w:bCs/>
          <w:vertAlign w:val="subscript"/>
        </w:rPr>
        <w:t xml:space="preserve"> </w:t>
      </w:r>
      <w:r w:rsidR="00F61EB0" w:rsidRPr="00F61EB0">
        <w:rPr>
          <w:rFonts w:eastAsia="Arial Unicode MS"/>
          <w:b w:val="0"/>
          <w:bCs/>
          <w:vertAlign w:val="subscript"/>
        </w:rPr>
        <w:t xml:space="preserve"> </w:t>
      </w:r>
      <w:r w:rsidRPr="00F61EB0">
        <w:rPr>
          <w:rFonts w:eastAsia="Arial Unicode MS"/>
          <w:b w:val="0"/>
          <w:bCs/>
        </w:rPr>
        <w:t xml:space="preserve">et </w:t>
      </w:r>
      <w:proofErr w:type="spellStart"/>
      <w:r w:rsidR="00F61EB0" w:rsidRPr="00F61EB0">
        <w:rPr>
          <w:b w:val="0"/>
          <w:bCs/>
          <w:i/>
        </w:rPr>
        <w:t>n</w:t>
      </w:r>
      <w:r w:rsidR="00F61EB0" w:rsidRPr="00F61EB0">
        <w:rPr>
          <w:b w:val="0"/>
          <w:bCs/>
          <w:i/>
          <w:vertAlign w:val="subscript"/>
        </w:rPr>
        <w:t>acides</w:t>
      </w:r>
      <w:proofErr w:type="spellEnd"/>
      <w:r w:rsidR="00F61EB0" w:rsidRPr="00F61EB0">
        <w:rPr>
          <w:b w:val="0"/>
          <w:bCs/>
          <w:i/>
          <w:vertAlign w:val="subscript"/>
        </w:rPr>
        <w:t xml:space="preserve"> restants</w:t>
      </w:r>
      <w:r w:rsidRPr="00492671">
        <w:rPr>
          <w:b w:val="0"/>
          <w:bCs/>
        </w:rPr>
        <w:t xml:space="preserve"> </w:t>
      </w:r>
      <w:r w:rsidR="00CE3940">
        <w:rPr>
          <w:b w:val="0"/>
          <w:bCs/>
        </w:rPr>
        <w:t>sont</w:t>
      </w:r>
      <w:r w:rsidRPr="00492671">
        <w:rPr>
          <w:b w:val="0"/>
          <w:bCs/>
        </w:rPr>
        <w:t xml:space="preserve"> déterminées par titrage colorimétrique.</w:t>
      </w:r>
    </w:p>
    <w:p w14:paraId="758EA805" w14:textId="7CD0B00A" w:rsidR="003C6EB4" w:rsidRDefault="003C6EB4" w:rsidP="002E3748">
      <w:pPr>
        <w:pStyle w:val="ECEcorps"/>
        <w:rPr>
          <w:rFonts w:eastAsia="Arial Unicode MS"/>
          <w:b/>
          <w:bCs/>
        </w:rPr>
      </w:pPr>
    </w:p>
    <w:p w14:paraId="753DFCF8" w14:textId="0DE3A90A" w:rsidR="002E3748" w:rsidRPr="00FF60F4" w:rsidRDefault="00FF60F4" w:rsidP="002E3748">
      <w:pPr>
        <w:pStyle w:val="ECEcorps"/>
        <w:rPr>
          <w:rFonts w:eastAsia="Arial Unicode MS"/>
        </w:rPr>
      </w:pPr>
      <w:r w:rsidRPr="00FF60F4">
        <w:rPr>
          <w:rFonts w:eastAsia="Arial Unicode MS"/>
        </w:rPr>
        <w:t xml:space="preserve">Le schéma du montage </w:t>
      </w:r>
      <w:r w:rsidR="00F61EB0">
        <w:rPr>
          <w:rFonts w:eastAsia="Arial Unicode MS"/>
        </w:rPr>
        <w:t xml:space="preserve">qui devra être mis en œuvre </w:t>
      </w:r>
      <w:r w:rsidRPr="00FF60F4">
        <w:rPr>
          <w:rFonts w:eastAsia="Arial Unicode MS"/>
        </w:rPr>
        <w:t xml:space="preserve">est </w:t>
      </w:r>
      <w:r w:rsidR="00F61EB0">
        <w:rPr>
          <w:rFonts w:eastAsia="Arial Unicode MS"/>
        </w:rPr>
        <w:t>représenté</w:t>
      </w:r>
      <w:r w:rsidRPr="00FF60F4">
        <w:rPr>
          <w:rFonts w:eastAsia="Arial Unicode MS"/>
        </w:rPr>
        <w:t xml:space="preserve"> ci-dessous </w:t>
      </w:r>
      <w:r w:rsidR="0063651F">
        <w:rPr>
          <w:rFonts w:eastAsia="Arial Unicode MS"/>
        </w:rPr>
        <w:t xml:space="preserve">dans le cas du dosage des acides avant la synthèse </w:t>
      </w:r>
      <w:r w:rsidRPr="00FF60F4">
        <w:rPr>
          <w:rFonts w:eastAsia="Arial Unicode MS"/>
        </w:rPr>
        <w:t>:</w:t>
      </w:r>
    </w:p>
    <w:p w14:paraId="03824020" w14:textId="27D39D6C" w:rsidR="00FF60F4" w:rsidRDefault="00EE5866" w:rsidP="00E906C8">
      <w:pPr>
        <w:pStyle w:val="ECEcorps"/>
        <w:tabs>
          <w:tab w:val="left" w:pos="2487"/>
        </w:tabs>
        <w:rPr>
          <w:rFonts w:eastAsia="Arial Unicode MS"/>
        </w:rPr>
      </w:pPr>
      <w:r>
        <w:rPr>
          <w:rFonts w:eastAsia="Arial Unicode MS"/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595F56C0" wp14:editId="547BC67B">
                <wp:simplePos x="0" y="0"/>
                <wp:positionH relativeFrom="column">
                  <wp:posOffset>962412</wp:posOffset>
                </wp:positionH>
                <wp:positionV relativeFrom="paragraph">
                  <wp:posOffset>114548</wp:posOffset>
                </wp:positionV>
                <wp:extent cx="4705350" cy="1835150"/>
                <wp:effectExtent l="0" t="0" r="0" b="0"/>
                <wp:wrapNone/>
                <wp:docPr id="21" name="Groupe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05350" cy="1835150"/>
                          <a:chOff x="0" y="0"/>
                          <a:chExt cx="4705350" cy="1835150"/>
                        </a:xfrm>
                      </wpg:grpSpPr>
                      <wps:wsp>
                        <wps:cNvPr id="4" name="Zone de texte 4"/>
                        <wps:cNvSpPr txBox="1"/>
                        <wps:spPr>
                          <a:xfrm>
                            <a:off x="0" y="0"/>
                            <a:ext cx="4705350" cy="18351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53C3536" w14:textId="73DBE493" w:rsidR="00CE4BAD" w:rsidRDefault="00CE4BAD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55DCDC81" wp14:editId="310D2527">
                                    <wp:extent cx="3131820" cy="1692605"/>
                                    <wp:effectExtent l="0" t="0" r="0" b="3175"/>
                                    <wp:docPr id="12" name="image2.png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age2.png"/>
                                            <pic:cNvPicPr preferRelativeResize="0"/>
                                          </pic:nvPicPr>
                                          <pic:blipFill>
                                            <a:blip r:embed="rId20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3131820" cy="16926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ln/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Zone de texte 14"/>
                        <wps:cNvSpPr txBox="1"/>
                        <wps:spPr>
                          <a:xfrm>
                            <a:off x="1847850" y="330200"/>
                            <a:ext cx="1955800" cy="4318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DE62458" w14:textId="1B46C855" w:rsidR="00CE4BAD" w:rsidRPr="00CE4BAD" w:rsidRDefault="00CE4BAD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 w:rsidRPr="00CE4BAD">
                                <w:rPr>
                                  <w:rFonts w:eastAsia="Arial Unicode MS"/>
                                  <w:sz w:val="16"/>
                                  <w:szCs w:val="16"/>
                                </w:rPr>
                                <w:t>solution</w:t>
                              </w:r>
                              <w:proofErr w:type="gramEnd"/>
                              <w:r w:rsidRPr="00CE4BAD">
                                <w:rPr>
                                  <w:rFonts w:eastAsia="Arial Unicode MS"/>
                                  <w:sz w:val="16"/>
                                  <w:szCs w:val="16"/>
                                </w:rPr>
                                <w:t xml:space="preserve"> d’hydroxyde de sodium de concentration </w:t>
                              </w:r>
                              <w:proofErr w:type="spellStart"/>
                              <w:r w:rsidRPr="00CE4BAD">
                                <w:rPr>
                                  <w:rFonts w:eastAsia="Arial Unicode MS"/>
                                  <w:i/>
                                  <w:sz w:val="16"/>
                                  <w:szCs w:val="16"/>
                                </w:rPr>
                                <w:t>c</w:t>
                              </w:r>
                              <w:r w:rsidRPr="00CE4BAD">
                                <w:rPr>
                                  <w:rFonts w:eastAsia="Arial Unicode MS"/>
                                  <w:sz w:val="16"/>
                                  <w:szCs w:val="16"/>
                                  <w:vertAlign w:val="subscript"/>
                                </w:rPr>
                                <w:t>B</w:t>
                              </w:r>
                              <w:proofErr w:type="spellEnd"/>
                              <w:r w:rsidRPr="00CE4BAD">
                                <w:rPr>
                                  <w:rFonts w:eastAsia="Arial Unicode MS"/>
                                  <w:sz w:val="16"/>
                                  <w:szCs w:val="16"/>
                                </w:rPr>
                                <w:t xml:space="preserve"> = 1,0 mol·L</w:t>
                              </w:r>
                              <w:r w:rsidRPr="00CE4BAD">
                                <w:rPr>
                                  <w:rFonts w:eastAsia="Arial Unicode MS"/>
                                  <w:sz w:val="16"/>
                                  <w:szCs w:val="16"/>
                                  <w:vertAlign w:val="superscript"/>
                                </w:rPr>
                                <w:t>-1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Zone de texte 16"/>
                        <wps:cNvSpPr txBox="1"/>
                        <wps:spPr>
                          <a:xfrm>
                            <a:off x="1797049" y="971550"/>
                            <a:ext cx="2759048" cy="63676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9404CEF" w14:textId="553F182C" w:rsidR="00CE4BAD" w:rsidRPr="00CE4BAD" w:rsidRDefault="00BC4B53">
                              <w:pPr>
                                <w:rPr>
                                  <w:rFonts w:eastAsia="Arial Unicode MS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eastAsia="Arial Unicode MS"/>
                                  <w:color w:val="000000" w:themeColor="text1"/>
                                  <w:sz w:val="16"/>
                                  <w:szCs w:val="16"/>
                                </w:rPr>
                                <w:t>5</w:t>
                              </w:r>
                              <w:r w:rsidR="00CE4BAD" w:rsidRPr="00CE4BAD">
                                <w:rPr>
                                  <w:rFonts w:eastAsia="Arial Unicode MS"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="00CE4BAD" w:rsidRPr="00CE4BAD">
                                <w:rPr>
                                  <w:rFonts w:eastAsia="Arial Unicode MS"/>
                                  <w:color w:val="000000" w:themeColor="text1"/>
                                  <w:sz w:val="16"/>
                                  <w:szCs w:val="16"/>
                                </w:rPr>
                                <w:t>mL</w:t>
                              </w:r>
                              <w:proofErr w:type="spellEnd"/>
                              <w:r w:rsidR="00CE4BAD" w:rsidRPr="00CE4BAD">
                                <w:rPr>
                                  <w:rFonts w:eastAsia="Arial Unicode MS"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 d’eau distillée </w:t>
                              </w:r>
                            </w:p>
                            <w:p w14:paraId="6E14F65B" w14:textId="32E9EBCD" w:rsidR="00CE4BAD" w:rsidRDefault="00CE4BAD">
                              <w:pPr>
                                <w:rPr>
                                  <w:rFonts w:eastAsia="Arial Unicode MS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CE4BAD">
                                <w:rPr>
                                  <w:rFonts w:eastAsia="Arial Unicode MS"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1,0 </w:t>
                              </w:r>
                              <w:proofErr w:type="spellStart"/>
                              <w:r w:rsidRPr="00CE4BAD">
                                <w:rPr>
                                  <w:rFonts w:eastAsia="Arial Unicode MS"/>
                                  <w:color w:val="000000" w:themeColor="text1"/>
                                  <w:sz w:val="16"/>
                                  <w:szCs w:val="16"/>
                                </w:rPr>
                                <w:t>mL</w:t>
                              </w:r>
                              <w:proofErr w:type="spellEnd"/>
                              <w:r w:rsidRPr="00CE4BAD">
                                <w:rPr>
                                  <w:rFonts w:eastAsia="Arial Unicode MS"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 du mélange acide éthanoïque-acide</w:t>
                              </w:r>
                              <w:r>
                                <w:rPr>
                                  <w:rFonts w:eastAsia="Arial Unicode MS"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CE4BAD">
                                <w:rPr>
                                  <w:rFonts w:eastAsia="Arial Unicode MS"/>
                                  <w:color w:val="000000" w:themeColor="text1"/>
                                  <w:sz w:val="16"/>
                                  <w:szCs w:val="16"/>
                                </w:rPr>
                                <w:t>sulfurique</w:t>
                              </w:r>
                            </w:p>
                            <w:p w14:paraId="7B221D3A" w14:textId="41160060" w:rsidR="00CE4BAD" w:rsidRPr="00CE4BAD" w:rsidRDefault="00BC4B5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eastAsia="Arial Unicode MS"/>
                                  <w:color w:val="auto"/>
                                  <w:sz w:val="16"/>
                                  <w:szCs w:val="16"/>
                                </w:rPr>
                                <w:t>3</w:t>
                              </w:r>
                              <w:r w:rsidR="00CE4BAD" w:rsidRPr="00CE4BAD">
                                <w:rPr>
                                  <w:rFonts w:eastAsia="Arial Unicode MS"/>
                                  <w:color w:val="auto"/>
                                  <w:sz w:val="16"/>
                                  <w:szCs w:val="16"/>
                                </w:rPr>
                                <w:t xml:space="preserve"> gouttes de bleu de thymol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Zone de texte 18"/>
                        <wps:cNvSpPr txBox="1"/>
                        <wps:spPr>
                          <a:xfrm>
                            <a:off x="95250" y="1301750"/>
                            <a:ext cx="746350" cy="37305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D614AE4" w14:textId="29B446CD" w:rsidR="00562DD2" w:rsidRPr="00562DD2" w:rsidRDefault="00562DD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Agitateur magnétique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95F56C0" id="Groupe 21" o:spid="_x0000_s1037" style="position:absolute;left:0;text-align:left;margin-left:75.8pt;margin-top:9pt;width:370.5pt;height:144.5pt;z-index:251676672" coordsize="47053,18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4" o:spid="_x0000_s1038" type="#_x0000_t202" style="position:absolute;width:47053;height:18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" fillcolor="white [3201]" stroked="f" strokeweight=".5pt">
                  <v:textbox>
                    <w:txbxContent>
                      <w:p w14:paraId="753C3536" w14:textId="73DBE493" w:rsidR="00CE4BAD" w:rsidRDefault="00CE4BAD">
                        <w:r>
                          <w:rPr>
                            <w:noProof/>
                          </w:rPr>
                          <w:drawing>
                            <wp:inline distT="0" distB="0" distL="0" distR="0" wp14:anchorId="55DCDC81" wp14:editId="310D2527">
                              <wp:extent cx="3131820" cy="1692605"/>
                              <wp:effectExtent l="0" t="0" r="0" b="3175"/>
                              <wp:docPr id="12" name="image2.pn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2.png"/>
                                      <pic:cNvPicPr preferRelativeResize="0"/>
                                    </pic:nvPicPr>
                                    <pic:blipFill>
                                      <a:blip r:embed="rId2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131820" cy="1692605"/>
                                      </a:xfrm>
                                      <a:prstGeom prst="rect">
                                        <a:avLst/>
                                      </a:prstGeom>
                                      <a:ln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Zone de texte 14" o:spid="_x0000_s1039" type="#_x0000_t202" style="position:absolute;left:18478;top:3302;width:19558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" fillcolor="white [3201]" stroked="f" strokeweight=".5pt">
                  <v:textbox>
                    <w:txbxContent>
                      <w:p w14:paraId="6DE62458" w14:textId="1B46C855" w:rsidR="00CE4BAD" w:rsidRPr="00CE4BAD" w:rsidRDefault="00CE4BAD">
                        <w:pPr>
                          <w:rPr>
                            <w:sz w:val="16"/>
                            <w:szCs w:val="16"/>
                          </w:rPr>
                        </w:pPr>
                        <w:proofErr w:type="gramStart"/>
                        <w:r w:rsidRPr="00CE4BAD">
                          <w:rPr>
                            <w:rFonts w:eastAsia="Arial Unicode MS"/>
                            <w:sz w:val="16"/>
                            <w:szCs w:val="16"/>
                          </w:rPr>
                          <w:t>solution</w:t>
                        </w:r>
                        <w:proofErr w:type="gramEnd"/>
                        <w:r w:rsidRPr="00CE4BAD">
                          <w:rPr>
                            <w:rFonts w:eastAsia="Arial Unicode MS"/>
                            <w:sz w:val="16"/>
                            <w:szCs w:val="16"/>
                          </w:rPr>
                          <w:t xml:space="preserve"> d’hydroxyde de sodium de concentration </w:t>
                        </w:r>
                        <w:proofErr w:type="spellStart"/>
                        <w:r w:rsidRPr="00CE4BAD">
                          <w:rPr>
                            <w:rFonts w:eastAsia="Arial Unicode MS"/>
                            <w:i/>
                            <w:sz w:val="16"/>
                            <w:szCs w:val="16"/>
                          </w:rPr>
                          <w:t>c</w:t>
                        </w:r>
                        <w:r w:rsidRPr="00CE4BAD">
                          <w:rPr>
                            <w:rFonts w:eastAsia="Arial Unicode MS"/>
                            <w:sz w:val="16"/>
                            <w:szCs w:val="16"/>
                            <w:vertAlign w:val="subscript"/>
                          </w:rPr>
                          <w:t>B</w:t>
                        </w:r>
                        <w:proofErr w:type="spellEnd"/>
                        <w:r w:rsidRPr="00CE4BAD">
                          <w:rPr>
                            <w:rFonts w:eastAsia="Arial Unicode MS"/>
                            <w:sz w:val="16"/>
                            <w:szCs w:val="16"/>
                          </w:rPr>
                          <w:t xml:space="preserve"> = 1,0 mol·L</w:t>
                        </w:r>
                        <w:r w:rsidRPr="00CE4BAD">
                          <w:rPr>
                            <w:rFonts w:eastAsia="Arial Unicode MS"/>
                            <w:sz w:val="16"/>
                            <w:szCs w:val="16"/>
                            <w:vertAlign w:val="superscript"/>
                          </w:rPr>
                          <w:t>-1</w:t>
                        </w:r>
                      </w:p>
                    </w:txbxContent>
                  </v:textbox>
                </v:shape>
                <v:shape id="Zone de texte 16" o:spid="_x0000_s1040" type="#_x0000_t202" style="position:absolute;left:17970;top:9715;width:27590;height:6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" fillcolor="white [3201]" stroked="f" strokeweight=".5pt">
                  <v:textbox>
                    <w:txbxContent>
                      <w:p w14:paraId="19404CEF" w14:textId="553F182C" w:rsidR="00CE4BAD" w:rsidRPr="00CE4BAD" w:rsidRDefault="00BC4B53">
                        <w:pPr>
                          <w:rPr>
                            <w:rFonts w:eastAsia="Arial Unicode MS"/>
                            <w:color w:val="000000" w:themeColor="text1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Arial Unicode MS"/>
                            <w:color w:val="000000" w:themeColor="text1"/>
                            <w:sz w:val="16"/>
                            <w:szCs w:val="16"/>
                          </w:rPr>
                          <w:t>5</w:t>
                        </w:r>
                        <w:r w:rsidR="00CE4BAD" w:rsidRPr="00CE4BAD">
                          <w:rPr>
                            <w:rFonts w:eastAsia="Arial Unicode MS"/>
                            <w:color w:val="000000" w:themeColor="text1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="00CE4BAD" w:rsidRPr="00CE4BAD">
                          <w:rPr>
                            <w:rFonts w:eastAsia="Arial Unicode MS"/>
                            <w:color w:val="000000" w:themeColor="text1"/>
                            <w:sz w:val="16"/>
                            <w:szCs w:val="16"/>
                          </w:rPr>
                          <w:t>mL</w:t>
                        </w:r>
                        <w:proofErr w:type="spellEnd"/>
                        <w:r w:rsidR="00CE4BAD" w:rsidRPr="00CE4BAD">
                          <w:rPr>
                            <w:rFonts w:eastAsia="Arial Unicode MS"/>
                            <w:color w:val="000000" w:themeColor="text1"/>
                            <w:sz w:val="16"/>
                            <w:szCs w:val="16"/>
                          </w:rPr>
                          <w:t xml:space="preserve"> d’eau distillée </w:t>
                        </w:r>
                      </w:p>
                      <w:p w14:paraId="6E14F65B" w14:textId="32E9EBCD" w:rsidR="00CE4BAD" w:rsidRDefault="00CE4BAD">
                        <w:pPr>
                          <w:rPr>
                            <w:rFonts w:eastAsia="Arial Unicode MS"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CE4BAD">
                          <w:rPr>
                            <w:rFonts w:eastAsia="Arial Unicode MS"/>
                            <w:color w:val="000000" w:themeColor="text1"/>
                            <w:sz w:val="16"/>
                            <w:szCs w:val="16"/>
                          </w:rPr>
                          <w:t xml:space="preserve">1,0 </w:t>
                        </w:r>
                        <w:proofErr w:type="spellStart"/>
                        <w:r w:rsidRPr="00CE4BAD">
                          <w:rPr>
                            <w:rFonts w:eastAsia="Arial Unicode MS"/>
                            <w:color w:val="000000" w:themeColor="text1"/>
                            <w:sz w:val="16"/>
                            <w:szCs w:val="16"/>
                          </w:rPr>
                          <w:t>mL</w:t>
                        </w:r>
                        <w:proofErr w:type="spellEnd"/>
                        <w:r w:rsidRPr="00CE4BAD">
                          <w:rPr>
                            <w:rFonts w:eastAsia="Arial Unicode MS"/>
                            <w:color w:val="000000" w:themeColor="text1"/>
                            <w:sz w:val="16"/>
                            <w:szCs w:val="16"/>
                          </w:rPr>
                          <w:t xml:space="preserve"> du mélange acide éthanoïque-acide</w:t>
                        </w:r>
                        <w:r>
                          <w:rPr>
                            <w:rFonts w:eastAsia="Arial Unicode MS"/>
                            <w:color w:val="000000" w:themeColor="text1"/>
                            <w:sz w:val="16"/>
                            <w:szCs w:val="16"/>
                          </w:rPr>
                          <w:t xml:space="preserve"> </w:t>
                        </w:r>
                        <w:r w:rsidRPr="00CE4BAD">
                          <w:rPr>
                            <w:rFonts w:eastAsia="Arial Unicode MS"/>
                            <w:color w:val="000000" w:themeColor="text1"/>
                            <w:sz w:val="16"/>
                            <w:szCs w:val="16"/>
                          </w:rPr>
                          <w:t>sulfurique</w:t>
                        </w:r>
                      </w:p>
                      <w:p w14:paraId="7B221D3A" w14:textId="41160060" w:rsidR="00CE4BAD" w:rsidRPr="00CE4BAD" w:rsidRDefault="00BC4B53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Arial Unicode MS"/>
                            <w:color w:val="auto"/>
                            <w:sz w:val="16"/>
                            <w:szCs w:val="16"/>
                          </w:rPr>
                          <w:t>3</w:t>
                        </w:r>
                        <w:r w:rsidR="00CE4BAD" w:rsidRPr="00CE4BAD">
                          <w:rPr>
                            <w:rFonts w:eastAsia="Arial Unicode MS"/>
                            <w:color w:val="auto"/>
                            <w:sz w:val="16"/>
                            <w:szCs w:val="16"/>
                          </w:rPr>
                          <w:t xml:space="preserve"> gouttes de bleu de thymol</w:t>
                        </w:r>
                      </w:p>
                    </w:txbxContent>
                  </v:textbox>
                </v:shape>
                <v:shape id="Zone de texte 18" o:spid="_x0000_s1041" type="#_x0000_t202" style="position:absolute;left:952;top:13017;width:7464;height:3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" fillcolor="white [3201]" stroked="f" strokeweight=".5pt">
                  <v:textbox>
                    <w:txbxContent>
                      <w:p w14:paraId="7D614AE4" w14:textId="29B446CD" w:rsidR="00562DD2" w:rsidRPr="00562DD2" w:rsidRDefault="00562DD2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Agitateur magnétique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C4B0F4C" w14:textId="77777777" w:rsidR="00BA6872" w:rsidRDefault="00BA6872" w:rsidP="00E906C8">
      <w:pPr>
        <w:pStyle w:val="ECEcorps"/>
        <w:tabs>
          <w:tab w:val="left" w:pos="2487"/>
        </w:tabs>
        <w:rPr>
          <w:rFonts w:eastAsia="Arial Unicode MS"/>
        </w:rPr>
      </w:pPr>
    </w:p>
    <w:p w14:paraId="30F89A94" w14:textId="4C4EF7BB" w:rsidR="00FF60F4" w:rsidRDefault="00FF60F4" w:rsidP="00E906C8">
      <w:pPr>
        <w:pStyle w:val="ECEcorps"/>
        <w:tabs>
          <w:tab w:val="left" w:pos="2487"/>
        </w:tabs>
        <w:rPr>
          <w:rFonts w:eastAsia="Arial Unicode MS"/>
        </w:rPr>
      </w:pPr>
    </w:p>
    <w:p w14:paraId="0C82A438" w14:textId="0AE29F4F" w:rsidR="00FF60F4" w:rsidRDefault="00FF60F4" w:rsidP="00E906C8">
      <w:pPr>
        <w:pStyle w:val="ECEcorps"/>
        <w:tabs>
          <w:tab w:val="left" w:pos="2487"/>
        </w:tabs>
        <w:rPr>
          <w:rFonts w:eastAsia="Arial Unicode MS"/>
        </w:rPr>
      </w:pPr>
    </w:p>
    <w:p w14:paraId="33065E8F" w14:textId="16666B05" w:rsidR="00FF60F4" w:rsidRDefault="00FF60F4" w:rsidP="00E906C8">
      <w:pPr>
        <w:pStyle w:val="ECEcorps"/>
        <w:tabs>
          <w:tab w:val="left" w:pos="2487"/>
        </w:tabs>
        <w:rPr>
          <w:rFonts w:eastAsia="Arial Unicode MS"/>
        </w:rPr>
      </w:pPr>
    </w:p>
    <w:p w14:paraId="722454D6" w14:textId="536DBFD3" w:rsidR="00FF60F4" w:rsidRDefault="00FF60F4" w:rsidP="00E906C8">
      <w:pPr>
        <w:pStyle w:val="ECEcorps"/>
        <w:tabs>
          <w:tab w:val="left" w:pos="2487"/>
        </w:tabs>
        <w:rPr>
          <w:rFonts w:eastAsia="Arial Unicode MS"/>
        </w:rPr>
      </w:pPr>
    </w:p>
    <w:p w14:paraId="4769990B" w14:textId="109FFC4E" w:rsidR="00FF60F4" w:rsidRDefault="00FF60F4" w:rsidP="00E906C8">
      <w:pPr>
        <w:pStyle w:val="ECEcorps"/>
        <w:tabs>
          <w:tab w:val="left" w:pos="2487"/>
        </w:tabs>
        <w:rPr>
          <w:rFonts w:eastAsia="Arial Unicode MS"/>
        </w:rPr>
      </w:pPr>
    </w:p>
    <w:p w14:paraId="45572558" w14:textId="7EFB4B37" w:rsidR="00FF60F4" w:rsidRDefault="00FF60F4" w:rsidP="00E906C8">
      <w:pPr>
        <w:pStyle w:val="ECEcorps"/>
        <w:tabs>
          <w:tab w:val="left" w:pos="2487"/>
        </w:tabs>
        <w:rPr>
          <w:rFonts w:eastAsia="Arial Unicode MS"/>
        </w:rPr>
      </w:pPr>
    </w:p>
    <w:p w14:paraId="3540D706" w14:textId="77777777" w:rsidR="00FF60F4" w:rsidRDefault="00FF60F4" w:rsidP="00E906C8">
      <w:pPr>
        <w:pStyle w:val="ECEcorps"/>
        <w:tabs>
          <w:tab w:val="left" w:pos="2487"/>
        </w:tabs>
        <w:rPr>
          <w:rFonts w:eastAsia="Arial Unicode MS"/>
        </w:rPr>
      </w:pPr>
    </w:p>
    <w:p w14:paraId="28C5FC70" w14:textId="77777777" w:rsidR="00165DE8" w:rsidRDefault="00165DE8" w:rsidP="001C6BD1">
      <w:pPr>
        <w:pStyle w:val="ECEcorps"/>
        <w:ind w:right="5242"/>
        <w:rPr>
          <w:rFonts w:eastAsia="Arial Unicode MS"/>
        </w:rPr>
      </w:pPr>
    </w:p>
    <w:p w14:paraId="48E4E370" w14:textId="77777777" w:rsidR="00F73D09" w:rsidRDefault="00F73D09" w:rsidP="00E26870">
      <w:pPr>
        <w:pStyle w:val="ECEcorps"/>
        <w:ind w:right="5242"/>
        <w:rPr>
          <w:rFonts w:eastAsia="Arial Unicode MS"/>
        </w:rPr>
      </w:pPr>
    </w:p>
    <w:p w14:paraId="35C7E9E8" w14:textId="2ADF57A9" w:rsidR="00D91C24" w:rsidRDefault="00D91C24" w:rsidP="00D91C24">
      <w:pPr>
        <w:pStyle w:val="ECEcorps"/>
        <w:ind w:right="-2"/>
        <w:rPr>
          <w:rFonts w:eastAsia="Arial Unicode MS"/>
          <w:bCs/>
        </w:rPr>
      </w:pPr>
    </w:p>
    <w:p w14:paraId="6C3E65FB" w14:textId="5120BA60" w:rsidR="001D69AA" w:rsidRPr="00D91C24" w:rsidRDefault="001D69AA" w:rsidP="001D69AA">
      <w:pPr>
        <w:pStyle w:val="ECEcorps"/>
        <w:numPr>
          <w:ilvl w:val="1"/>
          <w:numId w:val="4"/>
        </w:numPr>
        <w:ind w:right="-2"/>
        <w:rPr>
          <w:rFonts w:eastAsia="Arial Unicode MS"/>
          <w:bCs/>
        </w:rPr>
      </w:pPr>
      <w:r w:rsidRPr="00D91C24">
        <w:rPr>
          <w:rFonts w:eastAsia="Arial Unicode MS"/>
          <w:bCs/>
        </w:rPr>
        <w:t>Titrage colorimétrique des acides avant la synthèse</w:t>
      </w:r>
    </w:p>
    <w:p w14:paraId="0F8A14FC" w14:textId="77777777" w:rsidR="001D69AA" w:rsidRDefault="001D69AA" w:rsidP="001D69AA">
      <w:pPr>
        <w:pStyle w:val="ECEcorps"/>
        <w:ind w:right="-2"/>
        <w:rPr>
          <w:rFonts w:eastAsia="Arial Unicode MS"/>
        </w:rPr>
      </w:pPr>
    </w:p>
    <w:p w14:paraId="59CB42C3" w14:textId="2015BE43" w:rsidR="00D91C24" w:rsidRDefault="001D69AA" w:rsidP="001D69AA">
      <w:pPr>
        <w:pStyle w:val="ECEcorps"/>
        <w:ind w:right="-2"/>
        <w:rPr>
          <w:rFonts w:eastAsia="Arial Unicode MS"/>
        </w:rPr>
      </w:pPr>
      <w:r>
        <w:rPr>
          <w:rFonts w:eastAsia="Arial Unicode MS"/>
        </w:rPr>
        <w:t xml:space="preserve">Mettre en œuvre le titrage colorimétrique des acides présents avant la synthèse </w:t>
      </w:r>
      <w:r w:rsidRPr="00FF60F4">
        <w:rPr>
          <w:rFonts w:eastAsia="Arial Unicode MS"/>
        </w:rPr>
        <w:t xml:space="preserve">par </w:t>
      </w:r>
      <w:r w:rsidR="0063651F">
        <w:rPr>
          <w:rFonts w:eastAsia="Arial Unicode MS"/>
        </w:rPr>
        <w:t>la</w:t>
      </w:r>
      <w:r w:rsidRPr="00FF60F4">
        <w:rPr>
          <w:rFonts w:eastAsia="Arial Unicode MS"/>
        </w:rPr>
        <w:t xml:space="preserve"> solution d’hydroxyde de sodium. </w:t>
      </w:r>
      <w:r w:rsidR="00D91C24">
        <w:rPr>
          <w:rFonts w:eastAsia="Arial Unicode MS"/>
        </w:rPr>
        <w:t xml:space="preserve"> </w:t>
      </w:r>
      <w:r w:rsidR="00E20750">
        <w:rPr>
          <w:rFonts w:eastAsia="Arial Unicode MS"/>
        </w:rPr>
        <w:t>Noter le volume équivalent </w:t>
      </w:r>
      <w:r>
        <w:rPr>
          <w:rFonts w:eastAsia="Arial Unicode MS"/>
        </w:rPr>
        <w:t xml:space="preserve">obtenu </w:t>
      </w:r>
      <w:r w:rsidR="00E20750">
        <w:rPr>
          <w:rFonts w:eastAsia="Arial Unicode MS"/>
        </w:rPr>
        <w:t xml:space="preserve">: </w:t>
      </w:r>
      <w:r w:rsidR="00165DE8">
        <w:rPr>
          <w:rFonts w:eastAsia="Arial Unicode MS"/>
        </w:rPr>
        <w:tab/>
      </w:r>
      <w:r w:rsidR="00165DE8">
        <w:rPr>
          <w:rFonts w:eastAsia="Arial Unicode MS"/>
        </w:rPr>
        <w:tab/>
      </w:r>
      <w:bookmarkStart w:id="14" w:name="_Hlk106099241"/>
    </w:p>
    <w:p w14:paraId="3BD9361C" w14:textId="5F018EAC" w:rsidR="00232D3A" w:rsidRDefault="00E20750" w:rsidP="00D91C24">
      <w:pPr>
        <w:pStyle w:val="ECEcorps"/>
        <w:ind w:right="-2"/>
        <w:jc w:val="center"/>
        <w:rPr>
          <w:rFonts w:eastAsia="Arial Unicode MS"/>
          <w:b/>
        </w:rPr>
      </w:pPr>
      <w:r w:rsidRPr="00165DE8">
        <w:rPr>
          <w:rFonts w:eastAsia="Arial Unicode MS"/>
          <w:b/>
          <w:i/>
        </w:rPr>
        <w:t>V</w:t>
      </w:r>
      <w:r w:rsidRPr="00165DE8">
        <w:rPr>
          <w:rFonts w:eastAsia="Arial Unicode MS"/>
          <w:b/>
          <w:vertAlign w:val="subscript"/>
        </w:rPr>
        <w:t>E1</w:t>
      </w:r>
      <w:r w:rsidRPr="00165DE8">
        <w:rPr>
          <w:rFonts w:eastAsia="Arial Unicode MS"/>
          <w:b/>
        </w:rPr>
        <w:t> </w:t>
      </w:r>
      <w:bookmarkEnd w:id="14"/>
      <w:r w:rsidR="00F61EB0">
        <w:rPr>
          <w:rFonts w:eastAsia="Arial Unicode MS"/>
          <w:b/>
        </w:rPr>
        <w:t>=</w:t>
      </w:r>
      <w:r w:rsidR="001D69AA">
        <w:rPr>
          <w:rFonts w:eastAsia="Arial Unicode MS"/>
          <w:b/>
        </w:rPr>
        <w:t xml:space="preserve"> </w:t>
      </w:r>
      <w:r w:rsidRPr="00165DE8">
        <w:rPr>
          <w:rFonts w:eastAsia="Arial Unicode MS"/>
          <w:b/>
        </w:rPr>
        <w:t>…</w:t>
      </w:r>
      <w:r w:rsidR="002137BB">
        <w:rPr>
          <w:rFonts w:eastAsia="Arial Unicode MS"/>
          <w:b/>
        </w:rPr>
        <w:t>…….</w:t>
      </w:r>
    </w:p>
    <w:p w14:paraId="7C683AA5" w14:textId="77777777" w:rsidR="002137BB" w:rsidRDefault="002137BB" w:rsidP="00E26870">
      <w:pPr>
        <w:pStyle w:val="ECEcorps"/>
        <w:ind w:right="5242"/>
      </w:pPr>
    </w:p>
    <w:p w14:paraId="4BB4FCA1" w14:textId="2F305E04" w:rsidR="00F73D09" w:rsidRPr="00D91C24" w:rsidRDefault="00F73D09" w:rsidP="001D69AA">
      <w:pPr>
        <w:pStyle w:val="ECEcorps"/>
        <w:numPr>
          <w:ilvl w:val="1"/>
          <w:numId w:val="4"/>
        </w:numPr>
        <w:rPr>
          <w:rFonts w:eastAsia="Arial Unicode MS"/>
        </w:rPr>
      </w:pPr>
      <w:r w:rsidRPr="00D91C24">
        <w:rPr>
          <w:rFonts w:eastAsia="Arial Unicode MS"/>
        </w:rPr>
        <w:t>Titrage colorimétriq</w:t>
      </w:r>
      <w:r w:rsidR="001D69AA" w:rsidRPr="00D91C24">
        <w:rPr>
          <w:rFonts w:eastAsia="Arial Unicode MS"/>
        </w:rPr>
        <w:t>ue des acides après la synthèse</w:t>
      </w:r>
    </w:p>
    <w:p w14:paraId="1A3C5BA4" w14:textId="313D96EE" w:rsidR="001D69AA" w:rsidRDefault="001D69AA" w:rsidP="004A333B">
      <w:pPr>
        <w:pStyle w:val="ECEcorps"/>
        <w:ind w:right="-2"/>
      </w:pPr>
    </w:p>
    <w:p w14:paraId="3F801796" w14:textId="5B73787D" w:rsidR="00327FB1" w:rsidRDefault="00CA7A01" w:rsidP="00327FB1">
      <w:pPr>
        <w:pStyle w:val="ECEcorps"/>
        <w:ind w:right="-2"/>
        <w:jc w:val="left"/>
        <w:rPr>
          <w:rFonts w:eastAsia="Arial Unicode MS"/>
        </w:rPr>
      </w:pPr>
      <w:r w:rsidRPr="009C1C8B">
        <w:t xml:space="preserve">Une fois le mélange réactionnel refroidi </w:t>
      </w:r>
      <w:r w:rsidR="004A3BDF" w:rsidRPr="009C1C8B">
        <w:t xml:space="preserve">mettre </w:t>
      </w:r>
      <w:r w:rsidR="001D69AA">
        <w:t xml:space="preserve">à nouveau </w:t>
      </w:r>
      <w:r w:rsidR="004A3BDF" w:rsidRPr="009C1C8B">
        <w:t>en œuvre</w:t>
      </w:r>
      <w:r w:rsidR="00493D75">
        <w:t xml:space="preserve"> le titrage </w:t>
      </w:r>
      <w:r w:rsidR="004A333B">
        <w:t>colorimétrique</w:t>
      </w:r>
      <w:r w:rsidR="0063651F">
        <w:t xml:space="preserve">, par la </w:t>
      </w:r>
      <w:r w:rsidR="0063651F">
        <w:rPr>
          <w:rFonts w:eastAsia="Arial Unicode MS"/>
        </w:rPr>
        <w:t>solution d’hydroxyde de sodium</w:t>
      </w:r>
      <w:r w:rsidR="0063651F">
        <w:t>, mais cette fois</w:t>
      </w:r>
      <w:r w:rsidR="004A333B">
        <w:t xml:space="preserve"> </w:t>
      </w:r>
      <w:r w:rsidR="00493D75">
        <w:t>des acides</w:t>
      </w:r>
      <w:r w:rsidR="00D91C24">
        <w:t xml:space="preserve"> </w:t>
      </w:r>
      <w:r w:rsidR="0063651F">
        <w:t>restants</w:t>
      </w:r>
      <w:r w:rsidR="00327FB1">
        <w:t xml:space="preserve"> dans </w:t>
      </w:r>
      <w:r w:rsidR="00327FB1" w:rsidRPr="00D91C24">
        <w:rPr>
          <w:bdr w:val="single" w:sz="4" w:space="0" w:color="auto"/>
        </w:rPr>
        <w:t>……………..</w:t>
      </w:r>
      <w:r w:rsidR="0063651F">
        <w:t>.</w:t>
      </w:r>
    </w:p>
    <w:p w14:paraId="4B0280E7" w14:textId="77777777" w:rsidR="00327FB1" w:rsidRDefault="00493D75" w:rsidP="00327FB1">
      <w:pPr>
        <w:pStyle w:val="ECEcorps"/>
        <w:ind w:right="-2"/>
        <w:jc w:val="left"/>
        <w:rPr>
          <w:rFonts w:eastAsia="Arial Unicode MS"/>
        </w:rPr>
      </w:pPr>
      <w:r>
        <w:rPr>
          <w:rFonts w:eastAsia="Arial Unicode MS"/>
        </w:rPr>
        <w:t>Noter le volume équivalent </w:t>
      </w:r>
      <w:r w:rsidR="00061B11">
        <w:rPr>
          <w:rFonts w:eastAsia="Arial Unicode MS"/>
        </w:rPr>
        <w:t xml:space="preserve">obtenu </w:t>
      </w:r>
      <w:r>
        <w:rPr>
          <w:rFonts w:eastAsia="Arial Unicode MS"/>
        </w:rPr>
        <w:t xml:space="preserve">: </w:t>
      </w:r>
      <w:r w:rsidR="00165DE8">
        <w:rPr>
          <w:rFonts w:eastAsia="Arial Unicode MS"/>
        </w:rPr>
        <w:tab/>
      </w:r>
      <w:r w:rsidR="00165DE8">
        <w:rPr>
          <w:rFonts w:eastAsia="Arial Unicode MS"/>
        </w:rPr>
        <w:tab/>
      </w:r>
      <w:r w:rsidR="00165DE8">
        <w:rPr>
          <w:rFonts w:eastAsia="Arial Unicode MS"/>
        </w:rPr>
        <w:tab/>
      </w:r>
      <w:bookmarkStart w:id="15" w:name="_Hlk106099258"/>
    </w:p>
    <w:p w14:paraId="02F2D53B" w14:textId="3015AFB5" w:rsidR="00493D75" w:rsidRDefault="00493D75" w:rsidP="00327FB1">
      <w:pPr>
        <w:pStyle w:val="ECEcorps"/>
        <w:ind w:right="-2"/>
        <w:jc w:val="center"/>
        <w:rPr>
          <w:rFonts w:eastAsia="Arial Unicode MS"/>
          <w:b/>
        </w:rPr>
      </w:pPr>
      <w:r w:rsidRPr="00165DE8">
        <w:rPr>
          <w:rFonts w:eastAsia="Arial Unicode MS"/>
          <w:b/>
          <w:i/>
        </w:rPr>
        <w:t>V</w:t>
      </w:r>
      <w:r w:rsidRPr="00165DE8">
        <w:rPr>
          <w:rFonts w:eastAsia="Arial Unicode MS"/>
          <w:b/>
          <w:vertAlign w:val="subscript"/>
        </w:rPr>
        <w:t>E</w:t>
      </w:r>
      <w:bookmarkEnd w:id="15"/>
      <w:r w:rsidR="00757294" w:rsidRPr="00165DE8">
        <w:rPr>
          <w:rFonts w:eastAsia="Arial Unicode MS"/>
          <w:b/>
          <w:vertAlign w:val="subscript"/>
        </w:rPr>
        <w:t>2</w:t>
      </w:r>
      <w:r w:rsidR="00F61EB0">
        <w:rPr>
          <w:rFonts w:eastAsia="Arial Unicode MS"/>
          <w:b/>
          <w:vertAlign w:val="subscript"/>
        </w:rPr>
        <w:t xml:space="preserve"> </w:t>
      </w:r>
      <w:r w:rsidR="00F61EB0">
        <w:rPr>
          <w:rFonts w:eastAsia="Arial Unicode MS"/>
          <w:b/>
        </w:rPr>
        <w:t xml:space="preserve">= </w:t>
      </w:r>
      <w:r w:rsidRPr="00165DE8">
        <w:rPr>
          <w:rFonts w:eastAsia="Arial Unicode MS"/>
          <w:b/>
        </w:rPr>
        <w:t>…………</w:t>
      </w:r>
    </w:p>
    <w:p w14:paraId="7468E2C6" w14:textId="77777777" w:rsidR="004A333B" w:rsidRPr="00165DE8" w:rsidRDefault="004A333B" w:rsidP="00493D75">
      <w:pPr>
        <w:pStyle w:val="ECEcorps"/>
        <w:rPr>
          <w:rFonts w:eastAsia="Arial Unicode MS"/>
          <w:b/>
        </w:rPr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6804"/>
        <w:gridCol w:w="1418"/>
      </w:tblGrid>
      <w:tr w:rsidR="00493D75" w14:paraId="4748656D" w14:textId="77777777" w:rsidTr="00D1750F">
        <w:trPr>
          <w:jc w:val="center"/>
        </w:trPr>
        <w:tc>
          <w:tcPr>
            <w:tcW w:w="1418" w:type="dxa"/>
            <w:tcBorders>
              <w:top w:val="single" w:sz="18" w:space="0" w:color="auto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14:paraId="1E5BFA84" w14:textId="77777777" w:rsidR="00493D75" w:rsidRDefault="00493D75" w:rsidP="00D1750F">
            <w:pPr>
              <w:jc w:val="center"/>
              <w:rPr>
                <w:bCs/>
                <w:color w:val="auto"/>
                <w:szCs w:val="22"/>
              </w:rPr>
            </w:pPr>
          </w:p>
        </w:tc>
        <w:tc>
          <w:tcPr>
            <w:tcW w:w="6804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14:paraId="49A66807" w14:textId="76568915" w:rsidR="00493D75" w:rsidRDefault="00F61EB0" w:rsidP="00D1750F">
            <w:pPr>
              <w:pStyle w:val="ECEappel"/>
              <w:framePr w:wrap="around"/>
            </w:pPr>
            <w:r>
              <w:t>APPEL n°3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6" w:space="0" w:color="auto"/>
            </w:tcBorders>
            <w:shd w:val="clear" w:color="auto" w:fill="D9D9D9"/>
            <w:vAlign w:val="center"/>
          </w:tcPr>
          <w:p w14:paraId="0FF1B8BA" w14:textId="77777777" w:rsidR="00493D75" w:rsidRDefault="00493D75" w:rsidP="00D1750F">
            <w:pPr>
              <w:jc w:val="center"/>
              <w:rPr>
                <w:bCs/>
                <w:color w:val="auto"/>
                <w:szCs w:val="22"/>
              </w:rPr>
            </w:pPr>
          </w:p>
        </w:tc>
      </w:tr>
      <w:tr w:rsidR="00493D75" w14:paraId="22364522" w14:textId="77777777" w:rsidTr="00D1750F">
        <w:trPr>
          <w:jc w:val="center"/>
        </w:trPr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14:paraId="3F67E6BB" w14:textId="77777777" w:rsidR="00493D75" w:rsidRPr="00592F79" w:rsidRDefault="00493D75" w:rsidP="00D1750F">
            <w:pPr>
              <w:jc w:val="center"/>
              <w:rPr>
                <w:bCs/>
                <w:color w:val="auto"/>
                <w:sz w:val="96"/>
                <w:szCs w:val="96"/>
              </w:rPr>
            </w:pPr>
            <w:r w:rsidRPr="00592F79"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  <w:tc>
          <w:tcPr>
            <w:tcW w:w="6804" w:type="dxa"/>
            <w:tcBorders>
              <w:top w:val="single" w:sz="6" w:space="0" w:color="auto"/>
            </w:tcBorders>
            <w:vAlign w:val="center"/>
          </w:tcPr>
          <w:p w14:paraId="100B6F80" w14:textId="77777777" w:rsidR="00493D75" w:rsidRPr="0009288D" w:rsidRDefault="00493D75" w:rsidP="00D1750F">
            <w:pPr>
              <w:pStyle w:val="ECEappel"/>
              <w:framePr w:wrap="around"/>
            </w:pPr>
            <w:r w:rsidRPr="0009288D">
              <w:t xml:space="preserve">Appeler </w:t>
            </w:r>
            <w:r>
              <w:t>le professeur</w:t>
            </w:r>
            <w:r w:rsidRPr="0009288D">
              <w:t xml:space="preserve"> pour lui présenter les résultats expérimentaux</w:t>
            </w:r>
          </w:p>
          <w:p w14:paraId="21C133A1" w14:textId="77777777" w:rsidR="00493D75" w:rsidRDefault="00493D75" w:rsidP="00D1750F">
            <w:pPr>
              <w:pStyle w:val="ECEappel"/>
              <w:framePr w:wrap="around"/>
              <w:rPr>
                <w:bCs/>
                <w:szCs w:val="22"/>
              </w:rPr>
            </w:pPr>
            <w:r w:rsidRPr="0009288D">
              <w:t>ou en cas de difficulté</w:t>
            </w:r>
          </w:p>
        </w:tc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14:paraId="0BE66ED3" w14:textId="77777777" w:rsidR="00493D75" w:rsidRDefault="00493D75" w:rsidP="00D1750F">
            <w:pPr>
              <w:jc w:val="center"/>
              <w:rPr>
                <w:bCs/>
                <w:color w:val="auto"/>
                <w:szCs w:val="22"/>
              </w:rPr>
            </w:pPr>
            <w:r w:rsidRPr="00592F79"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</w:tr>
    </w:tbl>
    <w:p w14:paraId="35B1614C" w14:textId="77777777" w:rsidR="00E20750" w:rsidRDefault="00E20750" w:rsidP="00E26870">
      <w:pPr>
        <w:pStyle w:val="ECEcorps"/>
      </w:pPr>
    </w:p>
    <w:p w14:paraId="545F6466" w14:textId="1DBAAB61" w:rsidR="00E26870" w:rsidRDefault="00955197" w:rsidP="00E26870">
      <w:pPr>
        <w:pStyle w:val="ECEpartie"/>
        <w:rPr>
          <w:b w:val="0"/>
          <w:bCs/>
        </w:rPr>
      </w:pPr>
      <w:bookmarkStart w:id="16" w:name="_Toc482638816"/>
      <w:bookmarkStart w:id="17" w:name="_Toc500182693"/>
      <w:bookmarkStart w:id="18" w:name="_Hlk106098839"/>
      <w:r>
        <w:t>Détermination du rendement de la réaction d’estérification</w:t>
      </w:r>
      <w:r w:rsidR="00E26870" w:rsidRPr="003C13F9">
        <w:t xml:space="preserve"> </w:t>
      </w:r>
      <w:r w:rsidR="00E26870" w:rsidRPr="00FF78A1">
        <w:rPr>
          <w:b w:val="0"/>
          <w:bCs/>
        </w:rPr>
        <w:t>(10 minutes conseillées)</w:t>
      </w:r>
      <w:bookmarkEnd w:id="16"/>
      <w:bookmarkEnd w:id="17"/>
    </w:p>
    <w:bookmarkEnd w:id="18"/>
    <w:p w14:paraId="72105750" w14:textId="298080C8" w:rsidR="005149D5" w:rsidRDefault="005149D5" w:rsidP="005149D5">
      <w:pPr>
        <w:pStyle w:val="ECEpartie"/>
        <w:numPr>
          <w:ilvl w:val="0"/>
          <w:numId w:val="0"/>
        </w:numPr>
        <w:rPr>
          <w:rFonts w:eastAsia="Arial Unicode MS"/>
        </w:rPr>
      </w:pPr>
      <w:r>
        <w:rPr>
          <w:rFonts w:eastAsia="Arial Unicode MS"/>
        </w:rPr>
        <w:t xml:space="preserve"> </w:t>
      </w:r>
    </w:p>
    <w:p w14:paraId="0BF97E5D" w14:textId="7D6B55B8" w:rsidR="005149D5" w:rsidRPr="002B39EA" w:rsidRDefault="00061B11" w:rsidP="00BA6872">
      <w:pPr>
        <w:pStyle w:val="ECEpartie"/>
        <w:numPr>
          <w:ilvl w:val="0"/>
          <w:numId w:val="0"/>
        </w:numPr>
        <w:rPr>
          <w:bCs/>
          <w:i/>
          <w:vertAlign w:val="subscript"/>
        </w:rPr>
      </w:pPr>
      <w:r>
        <w:rPr>
          <w:rFonts w:eastAsia="Arial Unicode MS"/>
          <w:b w:val="0"/>
          <w:bCs/>
        </w:rPr>
        <w:t>On donne la relation :</w:t>
      </w:r>
      <w:r w:rsidR="00BA6872">
        <w:rPr>
          <w:rFonts w:eastAsia="Arial Unicode MS"/>
          <w:b w:val="0"/>
          <w:bCs/>
        </w:rPr>
        <w:t xml:space="preserve"> </w:t>
      </w:r>
      <w:proofErr w:type="spellStart"/>
      <w:r w:rsidR="00F61EB0" w:rsidRPr="00327FB1">
        <w:rPr>
          <w:rFonts w:eastAsia="Arial Unicode MS"/>
          <w:i/>
        </w:rPr>
        <w:t>n</w:t>
      </w:r>
      <w:r w:rsidR="00F61EB0" w:rsidRPr="00327FB1">
        <w:rPr>
          <w:rFonts w:eastAsia="Arial Unicode MS"/>
          <w:i/>
          <w:vertAlign w:val="subscript"/>
        </w:rPr>
        <w:t>ester</w:t>
      </w:r>
      <w:proofErr w:type="spellEnd"/>
      <w:r w:rsidR="002B39EA" w:rsidRPr="00327FB1">
        <w:rPr>
          <w:rFonts w:eastAsia="Arial Unicode MS"/>
          <w:i/>
          <w:vertAlign w:val="subscript"/>
        </w:rPr>
        <w:t xml:space="preserve"> </w:t>
      </w:r>
      <w:proofErr w:type="spellStart"/>
      <w:r w:rsidR="00327FB1" w:rsidRPr="00327FB1">
        <w:rPr>
          <w:rFonts w:eastAsia="Arial Unicode MS"/>
          <w:vertAlign w:val="subscript"/>
        </w:rPr>
        <w:t>fomé</w:t>
      </w:r>
      <w:proofErr w:type="spellEnd"/>
      <w:r w:rsidR="00F61EB0" w:rsidRPr="002B39EA">
        <w:rPr>
          <w:rFonts w:eastAsia="Arial Unicode MS"/>
          <w:bCs/>
          <w:vertAlign w:val="subscript"/>
        </w:rPr>
        <w:t xml:space="preserve"> </w:t>
      </w:r>
      <w:r w:rsidR="00F61EB0" w:rsidRPr="002B39EA">
        <w:rPr>
          <w:rFonts w:eastAsia="Arial Unicode MS"/>
          <w:bCs/>
        </w:rPr>
        <w:t xml:space="preserve">= </w:t>
      </w:r>
      <w:proofErr w:type="spellStart"/>
      <w:proofErr w:type="gramStart"/>
      <w:r w:rsidR="00F61EB0" w:rsidRPr="002B39EA">
        <w:rPr>
          <w:rFonts w:eastAsia="Arial Unicode MS"/>
          <w:bCs/>
          <w:i/>
        </w:rPr>
        <w:t>n</w:t>
      </w:r>
      <w:r w:rsidR="00F61EB0" w:rsidRPr="002B39EA">
        <w:rPr>
          <w:rFonts w:eastAsia="Arial Unicode MS"/>
          <w:bCs/>
          <w:i/>
          <w:vertAlign w:val="subscript"/>
        </w:rPr>
        <w:t>ac.éth</w:t>
      </w:r>
      <w:proofErr w:type="gramEnd"/>
      <w:r w:rsidR="00F61EB0" w:rsidRPr="002B39EA">
        <w:rPr>
          <w:rFonts w:eastAsia="Arial Unicode MS"/>
          <w:bCs/>
          <w:i/>
          <w:vertAlign w:val="subscript"/>
        </w:rPr>
        <w:t>.réagi</w:t>
      </w:r>
      <w:proofErr w:type="spellEnd"/>
      <w:r w:rsidR="00F61EB0" w:rsidRPr="002B39EA">
        <w:rPr>
          <w:rFonts w:eastAsia="Arial Unicode MS"/>
          <w:bCs/>
          <w:vertAlign w:val="subscript"/>
        </w:rPr>
        <w:t xml:space="preserve"> </w:t>
      </w:r>
      <w:r w:rsidR="00F61EB0" w:rsidRPr="002B39EA">
        <w:rPr>
          <w:rFonts w:eastAsia="Arial Unicode MS"/>
          <w:bCs/>
        </w:rPr>
        <w:t xml:space="preserve">= </w:t>
      </w:r>
      <w:proofErr w:type="spellStart"/>
      <w:r w:rsidR="00F61EB0" w:rsidRPr="002B39EA">
        <w:rPr>
          <w:rFonts w:eastAsia="Arial Unicode MS"/>
          <w:bCs/>
          <w:i/>
        </w:rPr>
        <w:t>n</w:t>
      </w:r>
      <w:r w:rsidR="00D33948" w:rsidRPr="002B39EA">
        <w:rPr>
          <w:rFonts w:eastAsia="Arial Unicode MS"/>
          <w:bCs/>
          <w:i/>
          <w:vertAlign w:val="subscript"/>
        </w:rPr>
        <w:t>initial,</w:t>
      </w:r>
      <w:r w:rsidR="00F61EB0" w:rsidRPr="002B39EA">
        <w:rPr>
          <w:bCs/>
          <w:i/>
          <w:vertAlign w:val="subscript"/>
        </w:rPr>
        <w:t>acides</w:t>
      </w:r>
      <w:proofErr w:type="spellEnd"/>
      <w:r w:rsidR="00F61EB0" w:rsidRPr="002B39EA">
        <w:rPr>
          <w:bCs/>
          <w:vertAlign w:val="subscript"/>
        </w:rPr>
        <w:t xml:space="preserve"> </w:t>
      </w:r>
      <w:r w:rsidR="00F61EB0" w:rsidRPr="002B39EA">
        <w:rPr>
          <w:rFonts w:eastAsia="Arial Unicode MS"/>
          <w:bCs/>
          <w:vertAlign w:val="subscript"/>
        </w:rPr>
        <w:t xml:space="preserve"> </w:t>
      </w:r>
      <w:r w:rsidR="00F61EB0" w:rsidRPr="002B39EA">
        <w:rPr>
          <w:rFonts w:eastAsia="Arial Unicode MS"/>
          <w:bCs/>
        </w:rPr>
        <w:t xml:space="preserve">- </w:t>
      </w:r>
      <w:proofErr w:type="spellStart"/>
      <w:r w:rsidR="00F61EB0" w:rsidRPr="002B39EA">
        <w:rPr>
          <w:bCs/>
          <w:i/>
        </w:rPr>
        <w:t>n</w:t>
      </w:r>
      <w:r w:rsidR="00F61EB0" w:rsidRPr="002B39EA">
        <w:rPr>
          <w:bCs/>
          <w:i/>
          <w:vertAlign w:val="subscript"/>
        </w:rPr>
        <w:t>acides</w:t>
      </w:r>
      <w:proofErr w:type="spellEnd"/>
      <w:r w:rsidR="00F61EB0" w:rsidRPr="002B39EA">
        <w:rPr>
          <w:bCs/>
          <w:i/>
          <w:vertAlign w:val="subscript"/>
        </w:rPr>
        <w:t xml:space="preserve"> restants </w:t>
      </w:r>
      <w:r w:rsidR="005149D5" w:rsidRPr="002B39EA">
        <w:rPr>
          <w:bCs/>
        </w:rPr>
        <w:t xml:space="preserve">= </w:t>
      </w:r>
      <w:proofErr w:type="spellStart"/>
      <w:r w:rsidR="005149D5" w:rsidRPr="00327FB1">
        <w:rPr>
          <w:i/>
          <w:iCs/>
        </w:rPr>
        <w:t>c</w:t>
      </w:r>
      <w:r w:rsidR="005149D5" w:rsidRPr="00327FB1">
        <w:rPr>
          <w:i/>
          <w:iCs/>
          <w:vertAlign w:val="subscript"/>
        </w:rPr>
        <w:t>B</w:t>
      </w:r>
      <w:proofErr w:type="spellEnd"/>
      <w:r w:rsidR="005149D5" w:rsidRPr="00327FB1">
        <w:rPr>
          <w:vertAlign w:val="subscript"/>
        </w:rPr>
        <w:t xml:space="preserve"> ×</w:t>
      </w:r>
      <w:r w:rsidR="005149D5" w:rsidRPr="00327FB1">
        <w:t>(</w:t>
      </w:r>
      <w:r w:rsidR="005149D5" w:rsidRPr="00327FB1">
        <w:rPr>
          <w:i/>
          <w:iCs/>
        </w:rPr>
        <w:t>V</w:t>
      </w:r>
      <w:r w:rsidR="005149D5" w:rsidRPr="00327FB1">
        <w:rPr>
          <w:i/>
          <w:iCs/>
          <w:vertAlign w:val="subscript"/>
        </w:rPr>
        <w:t>E1</w:t>
      </w:r>
      <w:r w:rsidR="005149D5" w:rsidRPr="00327FB1">
        <w:t xml:space="preserve"> – </w:t>
      </w:r>
      <w:r w:rsidR="005149D5" w:rsidRPr="00327FB1">
        <w:rPr>
          <w:i/>
          <w:iCs/>
        </w:rPr>
        <w:t>V</w:t>
      </w:r>
      <w:r w:rsidR="005149D5" w:rsidRPr="00327FB1">
        <w:rPr>
          <w:i/>
          <w:iCs/>
          <w:vertAlign w:val="subscript"/>
        </w:rPr>
        <w:t>E2</w:t>
      </w:r>
      <w:r w:rsidR="005149D5" w:rsidRPr="00327FB1">
        <w:t>)</w:t>
      </w:r>
    </w:p>
    <w:p w14:paraId="51ED502D" w14:textId="77777777" w:rsidR="001B55AD" w:rsidRPr="002B39EA" w:rsidRDefault="001B55AD" w:rsidP="00955197">
      <w:pPr>
        <w:pStyle w:val="ECEcorps"/>
        <w:rPr>
          <w:rFonts w:eastAsia="Arial Unicode MS"/>
          <w:b/>
          <w:color w:val="FF0000"/>
        </w:rPr>
      </w:pPr>
    </w:p>
    <w:p w14:paraId="2BA21B97" w14:textId="10072F1C" w:rsidR="00BF01D0" w:rsidRPr="00D5046D" w:rsidRDefault="004A3BDF" w:rsidP="00955197">
      <w:pPr>
        <w:pStyle w:val="ECEcorps"/>
        <w:rPr>
          <w:rFonts w:eastAsia="Arial Unicode MS"/>
        </w:rPr>
      </w:pPr>
      <w:r w:rsidRPr="009C1C8B">
        <w:rPr>
          <w:rFonts w:eastAsia="Arial Unicode MS"/>
        </w:rPr>
        <w:t xml:space="preserve">Le rendement de la </w:t>
      </w:r>
      <w:r w:rsidR="002B39EA">
        <w:rPr>
          <w:rFonts w:eastAsia="Arial Unicode MS"/>
        </w:rPr>
        <w:t>synthèse</w:t>
      </w:r>
      <w:r w:rsidRPr="009C1C8B">
        <w:rPr>
          <w:rFonts w:eastAsia="Arial Unicode MS"/>
        </w:rPr>
        <w:t xml:space="preserve"> peut être calculé par la formule </w:t>
      </w:r>
      <w:r w:rsidR="00BF01D0" w:rsidRPr="009C1C8B">
        <w:rPr>
          <w:rFonts w:eastAsia="Arial Unicode MS"/>
        </w:rPr>
        <w:t>:</w:t>
      </w:r>
      <w:r w:rsidR="00BF01D0">
        <w:rPr>
          <w:rFonts w:eastAsia="Arial Unicode MS"/>
        </w:rPr>
        <w:t xml:space="preserve"> </w:t>
      </w:r>
      <w:r w:rsidR="00BF01D0" w:rsidRPr="00BA6872">
        <w:rPr>
          <w:rFonts w:eastAsia="Arial Unicode MS"/>
          <w:b/>
          <w:bCs/>
          <w:iCs/>
        </w:rPr>
        <w:t>η</w:t>
      </w:r>
      <w:r w:rsidR="00BF01D0" w:rsidRPr="00B30E3D">
        <w:rPr>
          <w:rFonts w:eastAsia="Arial Unicode MS"/>
          <w:b/>
          <w:bCs/>
        </w:rPr>
        <w:t xml:space="preserve"> = </w:t>
      </w:r>
      <m:oMath>
        <m:r>
          <m:rPr>
            <m:sty m:val="bi"/>
          </m:rPr>
          <w:rPr>
            <w:rFonts w:ascii="Cambria Math" w:hAnsi="Cambria Math" w:cstheme="minorBidi"/>
          </w:rPr>
          <m:t xml:space="preserve"> </m:t>
        </m:r>
        <m:f>
          <m:fPr>
            <m:ctrlPr>
              <w:rPr>
                <w:rFonts w:ascii="Cambria Math" w:eastAsia="Arial Unicode MS" w:hAnsi="Cambria Math" w:cstheme="minorBidi"/>
                <w:bCs/>
                <w:i/>
              </w:rPr>
            </m:ctrlPr>
          </m:fPr>
          <m:num>
            <m:sSub>
              <m:sSubPr>
                <m:ctrlPr>
                  <w:rPr>
                    <w:rFonts w:ascii="Cambria Math" w:eastAsia="Arial Unicode MS" w:hAnsi="Cambria Math" w:cstheme="minorBidi"/>
                    <w:i/>
                  </w:rPr>
                </m:ctrlPr>
              </m:sSubPr>
              <m:e>
                <m:r>
                  <m:rPr>
                    <m:nor/>
                  </m:rPr>
                  <w:rPr>
                    <w:rFonts w:asciiTheme="minorBidi" w:eastAsia="Arial Unicode MS" w:hAnsiTheme="minorBidi" w:cstheme="minorBidi"/>
                    <w:i/>
                  </w:rPr>
                  <m:t>n</m:t>
                </m:r>
              </m:e>
              <m:sub>
                <m:r>
                  <m:rPr>
                    <m:nor/>
                  </m:rPr>
                  <w:rPr>
                    <w:rFonts w:asciiTheme="minorBidi" w:eastAsia="Arial Unicode MS" w:hAnsiTheme="minorBidi" w:cstheme="minorBidi"/>
                    <w:i/>
                  </w:rPr>
                  <m:t>ester formé</m:t>
                </m:r>
              </m:sub>
            </m:sSub>
            <m:r>
              <m:rPr>
                <m:nor/>
              </m:rPr>
              <w:rPr>
                <w:rFonts w:asciiTheme="minorBidi" w:eastAsia="Arial Unicode MS" w:hAnsiTheme="minorBidi" w:cstheme="minorBidi"/>
                <w:i/>
              </w:rPr>
              <m:t xml:space="preserve"> </m:t>
            </m:r>
          </m:num>
          <m:den>
            <m:sSub>
              <m:sSubPr>
                <m:ctrlPr>
                  <w:rPr>
                    <w:rFonts w:ascii="Cambria Math" w:eastAsia="Arial Unicode MS" w:hAnsi="Cambria Math" w:cstheme="minorBidi"/>
                    <w:bCs/>
                    <w:i/>
                  </w:rPr>
                </m:ctrlPr>
              </m:sSubPr>
              <m:e>
                <m:r>
                  <m:rPr>
                    <m:nor/>
                  </m:rPr>
                  <w:rPr>
                    <w:rFonts w:asciiTheme="minorBidi" w:eastAsia="Arial Unicode MS" w:hAnsiTheme="minorBidi" w:cstheme="minorBidi"/>
                    <w:bCs/>
                    <w:i/>
                  </w:rPr>
                  <m:t>n</m:t>
                </m:r>
              </m:e>
              <m:sub>
                <m:r>
                  <m:rPr>
                    <m:nor/>
                  </m:rPr>
                  <w:rPr>
                    <w:rFonts w:asciiTheme="minorBidi" w:eastAsia="Arial Unicode MS" w:hAnsiTheme="minorBidi" w:cstheme="minorBidi"/>
                    <w:bCs/>
                    <w:i/>
                  </w:rPr>
                  <m:t>ester si transformation totale</m:t>
                </m:r>
              </m:sub>
            </m:sSub>
          </m:den>
        </m:f>
      </m:oMath>
      <w:r w:rsidR="009F3A00" w:rsidRPr="00F61EB0">
        <w:rPr>
          <w:rFonts w:eastAsia="Arial Unicode MS"/>
          <w:bCs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="Arial Unicode MS" w:hAnsi="Cambria Math" w:cstheme="minorBidi"/>
                <w:bCs/>
                <w:i/>
              </w:rPr>
            </m:ctrlPr>
          </m:fPr>
          <m:num>
            <m:sSub>
              <m:sSubPr>
                <m:ctrlPr>
                  <w:rPr>
                    <w:rFonts w:ascii="Cambria Math" w:eastAsia="Arial Unicode MS" w:hAnsi="Cambria Math" w:cstheme="minorBidi"/>
                    <w:bCs/>
                    <w:i/>
                  </w:rPr>
                </m:ctrlPr>
              </m:sSubPr>
              <m:e>
                <m:r>
                  <m:rPr>
                    <m:nor/>
                  </m:rPr>
                  <w:rPr>
                    <w:rFonts w:asciiTheme="minorBidi" w:eastAsia="Arial Unicode MS" w:hAnsiTheme="minorBidi" w:cstheme="minorBidi"/>
                    <w:i/>
                  </w:rPr>
                  <m:t>c</m:t>
                </m:r>
              </m:e>
              <m:sub>
                <m:r>
                  <m:rPr>
                    <m:nor/>
                  </m:rPr>
                  <w:rPr>
                    <w:rFonts w:asciiTheme="minorBidi" w:eastAsia="Arial Unicode MS" w:hAnsiTheme="minorBidi" w:cstheme="minorBidi"/>
                    <w:i/>
                  </w:rPr>
                  <m:t>B</m:t>
                </m:r>
              </m:sub>
            </m:sSub>
            <m:r>
              <m:rPr>
                <m:nor/>
              </m:rPr>
              <w:rPr>
                <w:rFonts w:asciiTheme="minorBidi" w:eastAsia="Arial Unicode MS" w:hAnsiTheme="minorBidi" w:cstheme="minorBidi"/>
                <w:i/>
              </w:rPr>
              <m:t>×(</m:t>
            </m:r>
            <m:sSub>
              <m:sSubPr>
                <m:ctrlPr>
                  <w:rPr>
                    <w:rFonts w:ascii="Cambria Math" w:eastAsia="Arial Unicode MS" w:hAnsi="Cambria Math" w:cstheme="minorBidi"/>
                    <w:bCs/>
                    <w:i/>
                  </w:rPr>
                </m:ctrlPr>
              </m:sSubPr>
              <m:e>
                <m:r>
                  <m:rPr>
                    <m:nor/>
                  </m:rPr>
                  <w:rPr>
                    <w:rFonts w:asciiTheme="minorBidi" w:eastAsia="Arial Unicode MS" w:hAnsiTheme="minorBidi" w:cstheme="minorBidi"/>
                    <w:i/>
                  </w:rPr>
                  <m:t>V</m:t>
                </m:r>
              </m:e>
              <m:sub>
                <m:r>
                  <m:rPr>
                    <m:nor/>
                  </m:rPr>
                  <w:rPr>
                    <w:rFonts w:asciiTheme="minorBidi" w:eastAsia="Arial Unicode MS" w:hAnsiTheme="minorBidi" w:cstheme="minorBidi"/>
                    <w:i/>
                  </w:rPr>
                  <m:t>E1</m:t>
                </m:r>
              </m:sub>
            </m:sSub>
            <m:r>
              <m:rPr>
                <m:nor/>
              </m:rPr>
              <w:rPr>
                <w:rFonts w:asciiTheme="minorBidi" w:eastAsia="Arial Unicode MS" w:hAnsiTheme="minorBidi" w:cstheme="minorBidi"/>
                <w:i/>
              </w:rPr>
              <m:t>-</m:t>
            </m:r>
            <m:sSub>
              <m:sSubPr>
                <m:ctrlPr>
                  <w:rPr>
                    <w:rFonts w:ascii="Cambria Math" w:eastAsia="Arial Unicode MS" w:hAnsi="Cambria Math" w:cstheme="minorBidi"/>
                    <w:bCs/>
                    <w:i/>
                  </w:rPr>
                </m:ctrlPr>
              </m:sSubPr>
              <m:e>
                <m:r>
                  <m:rPr>
                    <m:nor/>
                  </m:rPr>
                  <w:rPr>
                    <w:rFonts w:asciiTheme="minorBidi" w:eastAsia="Arial Unicode MS" w:hAnsiTheme="minorBidi" w:cstheme="minorBidi"/>
                    <w:i/>
                  </w:rPr>
                  <m:t>V</m:t>
                </m:r>
              </m:e>
              <m:sub>
                <m:r>
                  <m:rPr>
                    <m:nor/>
                  </m:rPr>
                  <w:rPr>
                    <w:rFonts w:asciiTheme="minorBidi" w:eastAsia="Arial Unicode MS" w:hAnsiTheme="minorBidi" w:cstheme="minorBidi"/>
                    <w:i/>
                  </w:rPr>
                  <m:t>E2</m:t>
                </m:r>
              </m:sub>
            </m:sSub>
            <m:r>
              <m:rPr>
                <m:nor/>
              </m:rPr>
              <w:rPr>
                <w:rFonts w:asciiTheme="minorBidi" w:eastAsia="Arial Unicode MS" w:hAnsiTheme="minorBidi" w:cstheme="minorBidi"/>
                <w:i/>
              </w:rPr>
              <m:t>)</m:t>
            </m:r>
          </m:num>
          <m:den>
            <m:r>
              <m:rPr>
                <m:nor/>
              </m:rPr>
              <w:rPr>
                <w:rFonts w:asciiTheme="minorBidi" w:eastAsia="Arial Unicode MS" w:hAnsiTheme="minorBidi" w:cstheme="minorBidi"/>
              </w:rPr>
              <m:t>1,75×</m:t>
            </m:r>
            <m:sSup>
              <m:sSupPr>
                <m:ctrlPr>
                  <w:rPr>
                    <w:rFonts w:ascii="Cambria Math" w:eastAsia="Arial Unicode MS" w:hAnsi="Cambria Math" w:cstheme="minorBidi"/>
                    <w:bCs/>
                    <w:i/>
                  </w:rPr>
                </m:ctrlPr>
              </m:sSupPr>
              <m:e>
                <m:r>
                  <m:rPr>
                    <m:nor/>
                  </m:rPr>
                  <w:rPr>
                    <w:rFonts w:asciiTheme="minorBidi" w:eastAsia="Arial Unicode MS" w:hAnsiTheme="minorBidi" w:cstheme="minorBidi"/>
                  </w:rPr>
                  <m:t>10</m:t>
                </m:r>
              </m:e>
              <m:sup>
                <m:r>
                  <m:rPr>
                    <m:nor/>
                  </m:rPr>
                  <w:rPr>
                    <w:rFonts w:asciiTheme="minorBidi" w:eastAsia="Arial Unicode MS" w:hAnsiTheme="minorBidi" w:cstheme="minorBidi"/>
                  </w:rPr>
                  <m:t>-2</m:t>
                </m:r>
              </m:sup>
            </m:sSup>
          </m:den>
        </m:f>
      </m:oMath>
    </w:p>
    <w:p w14:paraId="261A9E2C" w14:textId="7DF317F9" w:rsidR="004A3BDF" w:rsidRDefault="004A3BDF" w:rsidP="004A3BDF">
      <w:pPr>
        <w:pStyle w:val="ECEcorps"/>
        <w:rPr>
          <w:rFonts w:eastAsia="Arial Unicode MS"/>
        </w:rPr>
      </w:pPr>
      <w:r w:rsidRPr="00D5046D">
        <w:rPr>
          <w:rFonts w:eastAsia="Arial Unicode MS"/>
        </w:rPr>
        <w:t>Calculer le rendement de la réaction et conclure.</w:t>
      </w:r>
    </w:p>
    <w:p w14:paraId="4A8B49DB" w14:textId="335338B5" w:rsidR="00ED30DD" w:rsidRDefault="00ED30DD" w:rsidP="00ED30DD">
      <w:pPr>
        <w:pStyle w:val="ECErponse"/>
      </w:pPr>
      <w:r>
        <w:t>…………………………………………………………………………………………………..……….………..………………..</w:t>
      </w:r>
    </w:p>
    <w:p w14:paraId="6C708456" w14:textId="77777777" w:rsidR="00620FC3" w:rsidRDefault="00620FC3" w:rsidP="00620FC3">
      <w:pPr>
        <w:pStyle w:val="ECErponse"/>
      </w:pPr>
      <w:r>
        <w:t>…………………………………………………………………………………………………..……….………..………………..</w:t>
      </w:r>
    </w:p>
    <w:p w14:paraId="5C9D2CCD" w14:textId="77777777" w:rsidR="00ED30DD" w:rsidRDefault="00ED30DD" w:rsidP="00ED30DD">
      <w:pPr>
        <w:pStyle w:val="ECErponse"/>
      </w:pPr>
      <w:r>
        <w:t>…………………………………………………………………………………………..……….………..……………….............</w:t>
      </w:r>
    </w:p>
    <w:p w14:paraId="14CC90F0" w14:textId="77777777" w:rsidR="00ED30DD" w:rsidRDefault="00ED30DD" w:rsidP="00ED30DD">
      <w:pPr>
        <w:pStyle w:val="ECErponse"/>
      </w:pPr>
      <w:r>
        <w:t>…………………………………………………………………………………………………..……….………..………………..</w:t>
      </w:r>
    </w:p>
    <w:p w14:paraId="6A9B8BF2" w14:textId="77777777" w:rsidR="00E26870" w:rsidRDefault="00E26870" w:rsidP="00E26870">
      <w:pPr>
        <w:pStyle w:val="ECEcorps"/>
        <w:rPr>
          <w:b/>
        </w:rPr>
      </w:pPr>
    </w:p>
    <w:p w14:paraId="399C7F33" w14:textId="4CED07F5" w:rsidR="00D9338B" w:rsidRPr="00337F03" w:rsidRDefault="00E26870" w:rsidP="00337F03">
      <w:pPr>
        <w:pStyle w:val="ECEcorps"/>
        <w:rPr>
          <w:b/>
        </w:rPr>
      </w:pPr>
      <w:r w:rsidRPr="00341FA8">
        <w:rPr>
          <w:b/>
        </w:rPr>
        <w:t>Défaire le montage et ranger la paillasse avant de quitter la salle.</w:t>
      </w:r>
      <w:bookmarkEnd w:id="3"/>
      <w:bookmarkEnd w:id="4"/>
      <w:bookmarkEnd w:id="5"/>
    </w:p>
    <w:sectPr w:rsidR="00D9338B" w:rsidRPr="00337F03" w:rsidSect="00680CBA">
      <w:headerReference w:type="default" r:id="rId22"/>
      <w:footerReference w:type="default" r:id="rId23"/>
      <w:pgSz w:w="11906" w:h="16838" w:code="9"/>
      <w:pgMar w:top="851" w:right="851" w:bottom="851" w:left="851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233D9E" w14:textId="77777777" w:rsidR="00516EDA" w:rsidRDefault="00516EDA" w:rsidP="0008058B">
      <w:r>
        <w:separator/>
      </w:r>
    </w:p>
  </w:endnote>
  <w:endnote w:type="continuationSeparator" w:id="0">
    <w:p w14:paraId="7BAF642A" w14:textId="77777777" w:rsidR="00516EDA" w:rsidRDefault="00516EDA" w:rsidP="00080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3" w:usb1="08070000" w:usb2="00000010" w:usb3="00000000" w:csb0="0002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93EF49" w14:textId="1AD754D7" w:rsidR="00C60969" w:rsidRPr="00827238" w:rsidRDefault="00C60969" w:rsidP="00511500">
    <w:pPr>
      <w:pStyle w:val="ECEcorps"/>
      <w:jc w:val="right"/>
    </w:pPr>
    <w:r w:rsidRPr="00827238">
      <w:t xml:space="preserve">Page </w:t>
    </w:r>
    <w:r w:rsidRPr="00827238">
      <w:fldChar w:fldCharType="begin"/>
    </w:r>
    <w:r w:rsidRPr="00827238">
      <w:instrText xml:space="preserve"> PAGE </w:instrText>
    </w:r>
    <w:r w:rsidRPr="00827238">
      <w:fldChar w:fldCharType="separate"/>
    </w:r>
    <w:r w:rsidR="000B44BB">
      <w:rPr>
        <w:noProof/>
      </w:rPr>
      <w:t>2</w:t>
    </w:r>
    <w:r w:rsidRPr="00827238">
      <w:rPr>
        <w:noProof/>
      </w:rPr>
      <w:fldChar w:fldCharType="end"/>
    </w:r>
    <w:r w:rsidRPr="00827238">
      <w:t xml:space="preserve"> sur </w:t>
    </w:r>
    <w:r w:rsidR="000B44BB">
      <w:fldChar w:fldCharType="begin"/>
    </w:r>
    <w:r w:rsidR="000B44BB">
      <w:instrText xml:space="preserve"> NUMPAGES  </w:instrText>
    </w:r>
    <w:r w:rsidR="000B44BB">
      <w:fldChar w:fldCharType="separate"/>
    </w:r>
    <w:r w:rsidR="000B44BB">
      <w:rPr>
        <w:noProof/>
      </w:rPr>
      <w:t>4</w:t>
    </w:r>
    <w:r w:rsidR="000B44B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187722" w14:textId="77777777" w:rsidR="00516EDA" w:rsidRDefault="00516EDA" w:rsidP="0008058B">
      <w:r>
        <w:separator/>
      </w:r>
    </w:p>
  </w:footnote>
  <w:footnote w:type="continuationSeparator" w:id="0">
    <w:p w14:paraId="1342FFC7" w14:textId="77777777" w:rsidR="00516EDA" w:rsidRDefault="00516EDA" w:rsidP="00080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6E05B8" w14:textId="11C6CAC4" w:rsidR="00C60969" w:rsidRDefault="00C60969" w:rsidP="00511500">
    <w:pPr>
      <w:pStyle w:val="ECEcorps"/>
      <w:tabs>
        <w:tab w:val="center" w:pos="851"/>
        <w:tab w:val="center" w:pos="5103"/>
        <w:tab w:val="center" w:pos="9498"/>
      </w:tabs>
    </w:pPr>
    <w:r>
      <w:tab/>
      <w:t> </w:t>
    </w:r>
    <w:r>
      <w:tab/>
    </w:r>
    <w:r w:rsidR="003F340A">
      <w:rPr>
        <w:b/>
        <w:sz w:val="24"/>
        <w:szCs w:val="24"/>
      </w:rPr>
      <w:t xml:space="preserve">OPTIMISER </w:t>
    </w:r>
    <w:r w:rsidR="00BA6872">
      <w:rPr>
        <w:b/>
        <w:sz w:val="24"/>
        <w:szCs w:val="24"/>
      </w:rPr>
      <w:t>UN</w:t>
    </w:r>
    <w:r w:rsidR="003F340A">
      <w:rPr>
        <w:b/>
        <w:sz w:val="24"/>
        <w:szCs w:val="24"/>
      </w:rPr>
      <w:t xml:space="preserve"> RENDEMENT</w:t>
    </w:r>
    <w:r>
      <w:tab/>
      <w:t>Session</w:t>
    </w:r>
  </w:p>
  <w:p w14:paraId="37DE348B" w14:textId="1CC6F28A" w:rsidR="00C60969" w:rsidRDefault="00C60969" w:rsidP="00511500">
    <w:pPr>
      <w:pStyle w:val="ECEcorps"/>
      <w:tabs>
        <w:tab w:val="center" w:pos="851"/>
        <w:tab w:val="center" w:pos="5103"/>
        <w:tab w:val="center" w:pos="9498"/>
      </w:tabs>
    </w:pPr>
    <w:r>
      <w:tab/>
    </w:r>
    <w:r>
      <w:tab/>
    </w:r>
    <w:r>
      <w:tab/>
      <w:t>202</w:t>
    </w:r>
    <w:r w:rsidR="003F340A">
      <w:t>3</w:t>
    </w:r>
  </w:p>
  <w:p w14:paraId="62928406" w14:textId="77777777" w:rsidR="00C60969" w:rsidRDefault="00C60969" w:rsidP="00511500">
    <w:pPr>
      <w:pStyle w:val="ECEcorps"/>
      <w:tabs>
        <w:tab w:val="center" w:pos="851"/>
        <w:tab w:val="center" w:pos="5103"/>
        <w:tab w:val="center" w:pos="949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28"/>
    <w:lvl w:ilvl="0">
      <w:start w:val="1"/>
      <w:numFmt w:val="bullet"/>
      <w:lvlText w:val=""/>
      <w:lvlJc w:val="left"/>
      <w:pPr>
        <w:tabs>
          <w:tab w:val="num" w:pos="1065"/>
        </w:tabs>
        <w:ind w:left="1062" w:hanging="357"/>
      </w:pPr>
      <w:rPr>
        <w:rFonts w:ascii="Wingdings" w:hAnsi="Wingdings"/>
      </w:rPr>
    </w:lvl>
  </w:abstractNum>
  <w:abstractNum w:abstractNumId="1" w15:restartNumberingAfterBreak="0">
    <w:nsid w:val="2BC905CE"/>
    <w:multiLevelType w:val="multilevel"/>
    <w:tmpl w:val="515A4C1A"/>
    <w:lvl w:ilvl="0">
      <w:start w:val="1"/>
      <w:numFmt w:val="decimal"/>
      <w:pStyle w:val="ECEpartie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AB03D0D"/>
    <w:multiLevelType w:val="singleLevel"/>
    <w:tmpl w:val="49FE011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FD45F8D"/>
    <w:multiLevelType w:val="hybridMultilevel"/>
    <w:tmpl w:val="E292982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5738E4"/>
    <w:multiLevelType w:val="singleLevel"/>
    <w:tmpl w:val="49FE011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DF20725"/>
    <w:multiLevelType w:val="multilevel"/>
    <w:tmpl w:val="49DA8CF8"/>
    <w:lvl w:ilvl="0">
      <w:start w:val="1"/>
      <w:numFmt w:val="upperRoman"/>
      <w:pStyle w:val="Titre1"/>
      <w:suff w:val="space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pStyle w:val="Titre2"/>
      <w:suff w:val="space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Titre3"/>
      <w:suff w:val="space"/>
      <w:lvlText w:val="%2.%3."/>
      <w:lvlJc w:val="left"/>
      <w:pPr>
        <w:ind w:left="1418" w:hanging="850"/>
      </w:pPr>
      <w:rPr>
        <w:rFonts w:hint="default"/>
      </w:rPr>
    </w:lvl>
    <w:lvl w:ilvl="3">
      <w:start w:val="1"/>
      <w:numFmt w:val="decimal"/>
      <w:pStyle w:val="Titre4"/>
      <w:suff w:val="space"/>
      <w:lvlText w:val="%2.%3.%4."/>
      <w:lvlJc w:val="left"/>
      <w:pPr>
        <w:ind w:left="2211" w:hanging="113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EB7672C"/>
    <w:multiLevelType w:val="hybridMultilevel"/>
    <w:tmpl w:val="B958E254"/>
    <w:lvl w:ilvl="0" w:tplc="00DAEC4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A13396"/>
    <w:multiLevelType w:val="hybridMultilevel"/>
    <w:tmpl w:val="A07C44E4"/>
    <w:lvl w:ilvl="0" w:tplc="66960CAC">
      <w:start w:val="1"/>
      <w:numFmt w:val="bullet"/>
      <w:pStyle w:val="ECEpuce1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2" w:tplc="6ECA956C">
      <w:start w:val="1"/>
      <w:numFmt w:val="bullet"/>
      <w:pStyle w:val="ECEpuce2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7"/>
  </w:num>
  <w:num w:numId="8">
    <w:abstractNumId w:val="7"/>
  </w:num>
  <w:num w:numId="9">
    <w:abstractNumId w:val="6"/>
  </w:num>
  <w:num w:numId="10">
    <w:abstractNumId w:val="4"/>
  </w:num>
  <w:num w:numId="11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1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09"/>
  <w:hyphenationZone w:val="425"/>
  <w:drawingGridHorizontalSpacing w:val="284"/>
  <w:drawingGridVerticalSpacing w:val="284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606"/>
    <w:rsid w:val="000007E9"/>
    <w:rsid w:val="00001C1C"/>
    <w:rsid w:val="00004673"/>
    <w:rsid w:val="00006C12"/>
    <w:rsid w:val="00012036"/>
    <w:rsid w:val="00024878"/>
    <w:rsid w:val="0003345D"/>
    <w:rsid w:val="00033DD1"/>
    <w:rsid w:val="00034B52"/>
    <w:rsid w:val="00036419"/>
    <w:rsid w:val="000452AF"/>
    <w:rsid w:val="0005057E"/>
    <w:rsid w:val="0005391B"/>
    <w:rsid w:val="00060606"/>
    <w:rsid w:val="00061B11"/>
    <w:rsid w:val="000624B9"/>
    <w:rsid w:val="00070285"/>
    <w:rsid w:val="000730EC"/>
    <w:rsid w:val="0008058B"/>
    <w:rsid w:val="000844CD"/>
    <w:rsid w:val="0009288D"/>
    <w:rsid w:val="00094B9D"/>
    <w:rsid w:val="000A0EF6"/>
    <w:rsid w:val="000A35F6"/>
    <w:rsid w:val="000A3EEE"/>
    <w:rsid w:val="000A44CB"/>
    <w:rsid w:val="000A4856"/>
    <w:rsid w:val="000A4DD1"/>
    <w:rsid w:val="000A7BEB"/>
    <w:rsid w:val="000A7E22"/>
    <w:rsid w:val="000B44BB"/>
    <w:rsid w:val="000C0C10"/>
    <w:rsid w:val="000D3D7B"/>
    <w:rsid w:val="000D4C7E"/>
    <w:rsid w:val="000E11E8"/>
    <w:rsid w:val="000E2D36"/>
    <w:rsid w:val="000E6CD3"/>
    <w:rsid w:val="000F09CE"/>
    <w:rsid w:val="000F2199"/>
    <w:rsid w:val="000F4F58"/>
    <w:rsid w:val="000F5562"/>
    <w:rsid w:val="00117BB9"/>
    <w:rsid w:val="00120245"/>
    <w:rsid w:val="001227DD"/>
    <w:rsid w:val="00127337"/>
    <w:rsid w:val="0013056C"/>
    <w:rsid w:val="00136091"/>
    <w:rsid w:val="00154171"/>
    <w:rsid w:val="00154704"/>
    <w:rsid w:val="0016304D"/>
    <w:rsid w:val="00165DE8"/>
    <w:rsid w:val="001778AF"/>
    <w:rsid w:val="00180BB9"/>
    <w:rsid w:val="00184590"/>
    <w:rsid w:val="00185C9A"/>
    <w:rsid w:val="001946FD"/>
    <w:rsid w:val="00194A94"/>
    <w:rsid w:val="00195444"/>
    <w:rsid w:val="00197F7D"/>
    <w:rsid w:val="00197FD0"/>
    <w:rsid w:val="001A032B"/>
    <w:rsid w:val="001A07C5"/>
    <w:rsid w:val="001A43AF"/>
    <w:rsid w:val="001A5F0A"/>
    <w:rsid w:val="001B55AD"/>
    <w:rsid w:val="001B5CD4"/>
    <w:rsid w:val="001B6AE5"/>
    <w:rsid w:val="001B6BCD"/>
    <w:rsid w:val="001C1B1D"/>
    <w:rsid w:val="001C388B"/>
    <w:rsid w:val="001C50C9"/>
    <w:rsid w:val="001C5C2E"/>
    <w:rsid w:val="001C6BD1"/>
    <w:rsid w:val="001C7882"/>
    <w:rsid w:val="001D69AA"/>
    <w:rsid w:val="001E36BA"/>
    <w:rsid w:val="001E6BF0"/>
    <w:rsid w:val="001F2B63"/>
    <w:rsid w:val="001F3BEA"/>
    <w:rsid w:val="001F42A2"/>
    <w:rsid w:val="001F5398"/>
    <w:rsid w:val="001F6316"/>
    <w:rsid w:val="001F67FD"/>
    <w:rsid w:val="001F7C0D"/>
    <w:rsid w:val="00202C64"/>
    <w:rsid w:val="002137BB"/>
    <w:rsid w:val="00222333"/>
    <w:rsid w:val="002268FD"/>
    <w:rsid w:val="00232D3A"/>
    <w:rsid w:val="0023590A"/>
    <w:rsid w:val="00235CF8"/>
    <w:rsid w:val="002402D0"/>
    <w:rsid w:val="002406F0"/>
    <w:rsid w:val="002436AD"/>
    <w:rsid w:val="002570A7"/>
    <w:rsid w:val="00267E4F"/>
    <w:rsid w:val="00270E78"/>
    <w:rsid w:val="00272204"/>
    <w:rsid w:val="002739E2"/>
    <w:rsid w:val="00297830"/>
    <w:rsid w:val="002A19B1"/>
    <w:rsid w:val="002B2244"/>
    <w:rsid w:val="002B29F0"/>
    <w:rsid w:val="002B39EA"/>
    <w:rsid w:val="002B44A4"/>
    <w:rsid w:val="002C0850"/>
    <w:rsid w:val="002C3CC3"/>
    <w:rsid w:val="002C4594"/>
    <w:rsid w:val="002E3748"/>
    <w:rsid w:val="002E4768"/>
    <w:rsid w:val="002E68C6"/>
    <w:rsid w:val="002E7086"/>
    <w:rsid w:val="00305D9F"/>
    <w:rsid w:val="00312F6B"/>
    <w:rsid w:val="00313B78"/>
    <w:rsid w:val="00314F87"/>
    <w:rsid w:val="003167DB"/>
    <w:rsid w:val="00317EBC"/>
    <w:rsid w:val="00327FB1"/>
    <w:rsid w:val="00332943"/>
    <w:rsid w:val="00332C86"/>
    <w:rsid w:val="00335B86"/>
    <w:rsid w:val="0033731B"/>
    <w:rsid w:val="00337F03"/>
    <w:rsid w:val="00342BDF"/>
    <w:rsid w:val="00343196"/>
    <w:rsid w:val="00344874"/>
    <w:rsid w:val="003454FF"/>
    <w:rsid w:val="00351073"/>
    <w:rsid w:val="00356DD6"/>
    <w:rsid w:val="003619D0"/>
    <w:rsid w:val="00366A24"/>
    <w:rsid w:val="00367552"/>
    <w:rsid w:val="00367C7E"/>
    <w:rsid w:val="0037570D"/>
    <w:rsid w:val="00380A67"/>
    <w:rsid w:val="003839E3"/>
    <w:rsid w:val="003869AD"/>
    <w:rsid w:val="0039135B"/>
    <w:rsid w:val="00392182"/>
    <w:rsid w:val="00392778"/>
    <w:rsid w:val="0039367C"/>
    <w:rsid w:val="00397E4F"/>
    <w:rsid w:val="003A114B"/>
    <w:rsid w:val="003A1D31"/>
    <w:rsid w:val="003A2CDA"/>
    <w:rsid w:val="003B15C1"/>
    <w:rsid w:val="003B41FF"/>
    <w:rsid w:val="003B44EF"/>
    <w:rsid w:val="003C0A55"/>
    <w:rsid w:val="003C13F9"/>
    <w:rsid w:val="003C5C7A"/>
    <w:rsid w:val="003C6A7A"/>
    <w:rsid w:val="003C6EB4"/>
    <w:rsid w:val="003D071F"/>
    <w:rsid w:val="003D2DB2"/>
    <w:rsid w:val="003F340A"/>
    <w:rsid w:val="003F5DFB"/>
    <w:rsid w:val="00400882"/>
    <w:rsid w:val="00407B26"/>
    <w:rsid w:val="004143AF"/>
    <w:rsid w:val="00415E13"/>
    <w:rsid w:val="00420054"/>
    <w:rsid w:val="0042049B"/>
    <w:rsid w:val="00430881"/>
    <w:rsid w:val="004314C1"/>
    <w:rsid w:val="004470BA"/>
    <w:rsid w:val="00452138"/>
    <w:rsid w:val="00455CA0"/>
    <w:rsid w:val="00457661"/>
    <w:rsid w:val="0046515C"/>
    <w:rsid w:val="00476C4B"/>
    <w:rsid w:val="004777B9"/>
    <w:rsid w:val="00484BB6"/>
    <w:rsid w:val="00486CC1"/>
    <w:rsid w:val="00490BE1"/>
    <w:rsid w:val="00492671"/>
    <w:rsid w:val="00493D75"/>
    <w:rsid w:val="00494687"/>
    <w:rsid w:val="004951F3"/>
    <w:rsid w:val="004955A9"/>
    <w:rsid w:val="00496711"/>
    <w:rsid w:val="004A221A"/>
    <w:rsid w:val="004A333B"/>
    <w:rsid w:val="004A3BDF"/>
    <w:rsid w:val="004B461A"/>
    <w:rsid w:val="004B701D"/>
    <w:rsid w:val="004B7AC0"/>
    <w:rsid w:val="004C193F"/>
    <w:rsid w:val="004C486D"/>
    <w:rsid w:val="004C63B9"/>
    <w:rsid w:val="004C7336"/>
    <w:rsid w:val="004E3F39"/>
    <w:rsid w:val="004E7A99"/>
    <w:rsid w:val="004E7C5D"/>
    <w:rsid w:val="004F39E2"/>
    <w:rsid w:val="004F58C7"/>
    <w:rsid w:val="004F7FE3"/>
    <w:rsid w:val="00501769"/>
    <w:rsid w:val="00511500"/>
    <w:rsid w:val="005132E2"/>
    <w:rsid w:val="00514057"/>
    <w:rsid w:val="0051466E"/>
    <w:rsid w:val="005149D5"/>
    <w:rsid w:val="00514F40"/>
    <w:rsid w:val="00516EDA"/>
    <w:rsid w:val="0052797B"/>
    <w:rsid w:val="00527A98"/>
    <w:rsid w:val="00531889"/>
    <w:rsid w:val="00534070"/>
    <w:rsid w:val="0053548C"/>
    <w:rsid w:val="00535F25"/>
    <w:rsid w:val="0053639F"/>
    <w:rsid w:val="005367B5"/>
    <w:rsid w:val="005415CA"/>
    <w:rsid w:val="00545715"/>
    <w:rsid w:val="00555314"/>
    <w:rsid w:val="00562DD2"/>
    <w:rsid w:val="0056738A"/>
    <w:rsid w:val="00572123"/>
    <w:rsid w:val="00574D92"/>
    <w:rsid w:val="00576AAC"/>
    <w:rsid w:val="005827DD"/>
    <w:rsid w:val="00593DD4"/>
    <w:rsid w:val="005A27FA"/>
    <w:rsid w:val="005A3ADA"/>
    <w:rsid w:val="005A6352"/>
    <w:rsid w:val="005B5375"/>
    <w:rsid w:val="005D44A9"/>
    <w:rsid w:val="005F34EA"/>
    <w:rsid w:val="005F3ABA"/>
    <w:rsid w:val="0060126B"/>
    <w:rsid w:val="006017BB"/>
    <w:rsid w:val="00603814"/>
    <w:rsid w:val="00604B33"/>
    <w:rsid w:val="0060508C"/>
    <w:rsid w:val="00620FC3"/>
    <w:rsid w:val="006220B0"/>
    <w:rsid w:val="00622A2D"/>
    <w:rsid w:val="006256F1"/>
    <w:rsid w:val="0063651F"/>
    <w:rsid w:val="00641949"/>
    <w:rsid w:val="00641C53"/>
    <w:rsid w:val="0065415D"/>
    <w:rsid w:val="00666101"/>
    <w:rsid w:val="00670A39"/>
    <w:rsid w:val="0067559A"/>
    <w:rsid w:val="00675DF7"/>
    <w:rsid w:val="00680CBA"/>
    <w:rsid w:val="00686A33"/>
    <w:rsid w:val="00693925"/>
    <w:rsid w:val="006A0F26"/>
    <w:rsid w:val="006A1119"/>
    <w:rsid w:val="006A4982"/>
    <w:rsid w:val="006C3642"/>
    <w:rsid w:val="006E4A76"/>
    <w:rsid w:val="006E61FC"/>
    <w:rsid w:val="006F3571"/>
    <w:rsid w:val="006F6134"/>
    <w:rsid w:val="00700289"/>
    <w:rsid w:val="00700B7B"/>
    <w:rsid w:val="00703EF9"/>
    <w:rsid w:val="007146B9"/>
    <w:rsid w:val="007171FB"/>
    <w:rsid w:val="007248BF"/>
    <w:rsid w:val="00724A84"/>
    <w:rsid w:val="00736B78"/>
    <w:rsid w:val="00741025"/>
    <w:rsid w:val="007479C4"/>
    <w:rsid w:val="00750D77"/>
    <w:rsid w:val="00751CCC"/>
    <w:rsid w:val="00752C74"/>
    <w:rsid w:val="00757294"/>
    <w:rsid w:val="00762F0F"/>
    <w:rsid w:val="00777A5A"/>
    <w:rsid w:val="00791883"/>
    <w:rsid w:val="007955D1"/>
    <w:rsid w:val="00795BD5"/>
    <w:rsid w:val="007A0196"/>
    <w:rsid w:val="007A2EEC"/>
    <w:rsid w:val="007C2791"/>
    <w:rsid w:val="007C4D44"/>
    <w:rsid w:val="007D2CCF"/>
    <w:rsid w:val="007D359B"/>
    <w:rsid w:val="007D760D"/>
    <w:rsid w:val="007E5DC4"/>
    <w:rsid w:val="007E7114"/>
    <w:rsid w:val="007F4752"/>
    <w:rsid w:val="007F4B1B"/>
    <w:rsid w:val="007F7D3C"/>
    <w:rsid w:val="008034C0"/>
    <w:rsid w:val="00804D53"/>
    <w:rsid w:val="0080549B"/>
    <w:rsid w:val="0080589A"/>
    <w:rsid w:val="00805E73"/>
    <w:rsid w:val="0081247E"/>
    <w:rsid w:val="00814D65"/>
    <w:rsid w:val="008212D5"/>
    <w:rsid w:val="00827238"/>
    <w:rsid w:val="00842CD8"/>
    <w:rsid w:val="00845CFB"/>
    <w:rsid w:val="00847E64"/>
    <w:rsid w:val="0085082B"/>
    <w:rsid w:val="00864E21"/>
    <w:rsid w:val="00882C1C"/>
    <w:rsid w:val="00883B86"/>
    <w:rsid w:val="008842CD"/>
    <w:rsid w:val="008843CC"/>
    <w:rsid w:val="008900C4"/>
    <w:rsid w:val="008915AD"/>
    <w:rsid w:val="00892447"/>
    <w:rsid w:val="0089303D"/>
    <w:rsid w:val="00894559"/>
    <w:rsid w:val="008A206A"/>
    <w:rsid w:val="008A2C45"/>
    <w:rsid w:val="008A4322"/>
    <w:rsid w:val="008A66EA"/>
    <w:rsid w:val="008B1679"/>
    <w:rsid w:val="008B1B0C"/>
    <w:rsid w:val="008B3457"/>
    <w:rsid w:val="008B6B51"/>
    <w:rsid w:val="008C32B8"/>
    <w:rsid w:val="008C38F0"/>
    <w:rsid w:val="008C5E45"/>
    <w:rsid w:val="008D1745"/>
    <w:rsid w:val="008D2329"/>
    <w:rsid w:val="008D5BC6"/>
    <w:rsid w:val="008D5E1C"/>
    <w:rsid w:val="008D5E24"/>
    <w:rsid w:val="008E0208"/>
    <w:rsid w:val="008E14E8"/>
    <w:rsid w:val="008E58B1"/>
    <w:rsid w:val="008E7248"/>
    <w:rsid w:val="008F43AF"/>
    <w:rsid w:val="008F520D"/>
    <w:rsid w:val="00902E0B"/>
    <w:rsid w:val="00910A57"/>
    <w:rsid w:val="00910ACC"/>
    <w:rsid w:val="00910B6F"/>
    <w:rsid w:val="00915AEE"/>
    <w:rsid w:val="00917147"/>
    <w:rsid w:val="00922620"/>
    <w:rsid w:val="009362F7"/>
    <w:rsid w:val="009407A6"/>
    <w:rsid w:val="00943326"/>
    <w:rsid w:val="0094436A"/>
    <w:rsid w:val="009506E7"/>
    <w:rsid w:val="00953B67"/>
    <w:rsid w:val="00955197"/>
    <w:rsid w:val="00955A08"/>
    <w:rsid w:val="00956745"/>
    <w:rsid w:val="00961955"/>
    <w:rsid w:val="00961BD6"/>
    <w:rsid w:val="00965FA8"/>
    <w:rsid w:val="0097086A"/>
    <w:rsid w:val="00972367"/>
    <w:rsid w:val="00975D81"/>
    <w:rsid w:val="00977D3F"/>
    <w:rsid w:val="009850FD"/>
    <w:rsid w:val="009903B6"/>
    <w:rsid w:val="009A2357"/>
    <w:rsid w:val="009A5591"/>
    <w:rsid w:val="009B2B7E"/>
    <w:rsid w:val="009B3241"/>
    <w:rsid w:val="009C1C8B"/>
    <w:rsid w:val="009C268C"/>
    <w:rsid w:val="009C59CE"/>
    <w:rsid w:val="009D5DFA"/>
    <w:rsid w:val="009E0132"/>
    <w:rsid w:val="009E02D9"/>
    <w:rsid w:val="009E173E"/>
    <w:rsid w:val="009E1FCF"/>
    <w:rsid w:val="009E5974"/>
    <w:rsid w:val="009F3076"/>
    <w:rsid w:val="009F3A00"/>
    <w:rsid w:val="009F43E0"/>
    <w:rsid w:val="00A01302"/>
    <w:rsid w:val="00A027BC"/>
    <w:rsid w:val="00A05EB9"/>
    <w:rsid w:val="00A07EA8"/>
    <w:rsid w:val="00A12834"/>
    <w:rsid w:val="00A16872"/>
    <w:rsid w:val="00A260A0"/>
    <w:rsid w:val="00A27074"/>
    <w:rsid w:val="00A35262"/>
    <w:rsid w:val="00A37761"/>
    <w:rsid w:val="00A436E8"/>
    <w:rsid w:val="00A446AD"/>
    <w:rsid w:val="00A52B59"/>
    <w:rsid w:val="00A5445F"/>
    <w:rsid w:val="00A5619C"/>
    <w:rsid w:val="00A60B25"/>
    <w:rsid w:val="00A611F0"/>
    <w:rsid w:val="00A649FE"/>
    <w:rsid w:val="00A6677F"/>
    <w:rsid w:val="00A72AEA"/>
    <w:rsid w:val="00A762C7"/>
    <w:rsid w:val="00A91B3A"/>
    <w:rsid w:val="00A960AB"/>
    <w:rsid w:val="00A96E30"/>
    <w:rsid w:val="00AB1C2D"/>
    <w:rsid w:val="00AC1F4D"/>
    <w:rsid w:val="00AC48FD"/>
    <w:rsid w:val="00AC7C19"/>
    <w:rsid w:val="00AD1605"/>
    <w:rsid w:val="00AD638E"/>
    <w:rsid w:val="00AE1C5F"/>
    <w:rsid w:val="00AF12DB"/>
    <w:rsid w:val="00B109D5"/>
    <w:rsid w:val="00B135A8"/>
    <w:rsid w:val="00B1701C"/>
    <w:rsid w:val="00B2075A"/>
    <w:rsid w:val="00B27BCB"/>
    <w:rsid w:val="00B30E3D"/>
    <w:rsid w:val="00B3421A"/>
    <w:rsid w:val="00B35967"/>
    <w:rsid w:val="00B37749"/>
    <w:rsid w:val="00B40BD5"/>
    <w:rsid w:val="00B40C58"/>
    <w:rsid w:val="00B42CED"/>
    <w:rsid w:val="00B44EF1"/>
    <w:rsid w:val="00B4612A"/>
    <w:rsid w:val="00B4698B"/>
    <w:rsid w:val="00B46D6D"/>
    <w:rsid w:val="00B46EC2"/>
    <w:rsid w:val="00B531FE"/>
    <w:rsid w:val="00B567F5"/>
    <w:rsid w:val="00B63ABE"/>
    <w:rsid w:val="00B64DBE"/>
    <w:rsid w:val="00B7616B"/>
    <w:rsid w:val="00B827D4"/>
    <w:rsid w:val="00B90845"/>
    <w:rsid w:val="00BA6872"/>
    <w:rsid w:val="00BA7028"/>
    <w:rsid w:val="00BB5D1A"/>
    <w:rsid w:val="00BC072F"/>
    <w:rsid w:val="00BC4B53"/>
    <w:rsid w:val="00BD2046"/>
    <w:rsid w:val="00BE2432"/>
    <w:rsid w:val="00BF01D0"/>
    <w:rsid w:val="00BF194C"/>
    <w:rsid w:val="00BF45AB"/>
    <w:rsid w:val="00BF661D"/>
    <w:rsid w:val="00C03A82"/>
    <w:rsid w:val="00C06213"/>
    <w:rsid w:val="00C17467"/>
    <w:rsid w:val="00C2065A"/>
    <w:rsid w:val="00C22A4C"/>
    <w:rsid w:val="00C23E7C"/>
    <w:rsid w:val="00C24FEE"/>
    <w:rsid w:val="00C3270A"/>
    <w:rsid w:val="00C41B19"/>
    <w:rsid w:val="00C41EB2"/>
    <w:rsid w:val="00C467EB"/>
    <w:rsid w:val="00C53044"/>
    <w:rsid w:val="00C550C6"/>
    <w:rsid w:val="00C60133"/>
    <w:rsid w:val="00C60969"/>
    <w:rsid w:val="00C60BE5"/>
    <w:rsid w:val="00C623E7"/>
    <w:rsid w:val="00C64B2C"/>
    <w:rsid w:val="00C74BFD"/>
    <w:rsid w:val="00C76B7F"/>
    <w:rsid w:val="00CA1A4D"/>
    <w:rsid w:val="00CA7A01"/>
    <w:rsid w:val="00CB43E9"/>
    <w:rsid w:val="00CC57B9"/>
    <w:rsid w:val="00CC695B"/>
    <w:rsid w:val="00CD1F8A"/>
    <w:rsid w:val="00CD300B"/>
    <w:rsid w:val="00CE3940"/>
    <w:rsid w:val="00CE4BAD"/>
    <w:rsid w:val="00CE4EF5"/>
    <w:rsid w:val="00CE51EE"/>
    <w:rsid w:val="00CE6AA4"/>
    <w:rsid w:val="00D0324F"/>
    <w:rsid w:val="00D073A6"/>
    <w:rsid w:val="00D20F73"/>
    <w:rsid w:val="00D21292"/>
    <w:rsid w:val="00D21F1A"/>
    <w:rsid w:val="00D32EF2"/>
    <w:rsid w:val="00D33948"/>
    <w:rsid w:val="00D5046D"/>
    <w:rsid w:val="00D610A3"/>
    <w:rsid w:val="00D64332"/>
    <w:rsid w:val="00D658D3"/>
    <w:rsid w:val="00D742A9"/>
    <w:rsid w:val="00D82237"/>
    <w:rsid w:val="00D9102D"/>
    <w:rsid w:val="00D91C24"/>
    <w:rsid w:val="00D9338B"/>
    <w:rsid w:val="00D9649A"/>
    <w:rsid w:val="00D96B92"/>
    <w:rsid w:val="00D96FEA"/>
    <w:rsid w:val="00DA041B"/>
    <w:rsid w:val="00DA2084"/>
    <w:rsid w:val="00DA6E08"/>
    <w:rsid w:val="00DB6AEE"/>
    <w:rsid w:val="00DC1C63"/>
    <w:rsid w:val="00DD02A8"/>
    <w:rsid w:val="00DD1B57"/>
    <w:rsid w:val="00DD3429"/>
    <w:rsid w:val="00DE1294"/>
    <w:rsid w:val="00DE3D26"/>
    <w:rsid w:val="00DE6F64"/>
    <w:rsid w:val="00DE7B24"/>
    <w:rsid w:val="00DF3178"/>
    <w:rsid w:val="00DF5D61"/>
    <w:rsid w:val="00E01154"/>
    <w:rsid w:val="00E137F8"/>
    <w:rsid w:val="00E14BA5"/>
    <w:rsid w:val="00E170B4"/>
    <w:rsid w:val="00E20750"/>
    <w:rsid w:val="00E21464"/>
    <w:rsid w:val="00E2460E"/>
    <w:rsid w:val="00E26870"/>
    <w:rsid w:val="00E301CD"/>
    <w:rsid w:val="00E310D8"/>
    <w:rsid w:val="00E34C70"/>
    <w:rsid w:val="00E3791C"/>
    <w:rsid w:val="00E438C3"/>
    <w:rsid w:val="00E43C35"/>
    <w:rsid w:val="00E46864"/>
    <w:rsid w:val="00E520C6"/>
    <w:rsid w:val="00E56A7B"/>
    <w:rsid w:val="00E56D83"/>
    <w:rsid w:val="00E67F1A"/>
    <w:rsid w:val="00E74827"/>
    <w:rsid w:val="00E749E8"/>
    <w:rsid w:val="00E81F3D"/>
    <w:rsid w:val="00E85DDA"/>
    <w:rsid w:val="00E874A4"/>
    <w:rsid w:val="00E906C8"/>
    <w:rsid w:val="00E961C1"/>
    <w:rsid w:val="00EA5A2B"/>
    <w:rsid w:val="00EC4179"/>
    <w:rsid w:val="00EC788D"/>
    <w:rsid w:val="00ED30DD"/>
    <w:rsid w:val="00EE0587"/>
    <w:rsid w:val="00EE12CE"/>
    <w:rsid w:val="00EE308A"/>
    <w:rsid w:val="00EE3251"/>
    <w:rsid w:val="00EE5866"/>
    <w:rsid w:val="00EF1517"/>
    <w:rsid w:val="00EF25B5"/>
    <w:rsid w:val="00F01722"/>
    <w:rsid w:val="00F07F89"/>
    <w:rsid w:val="00F10905"/>
    <w:rsid w:val="00F11BD2"/>
    <w:rsid w:val="00F14501"/>
    <w:rsid w:val="00F15700"/>
    <w:rsid w:val="00F20118"/>
    <w:rsid w:val="00F31C5B"/>
    <w:rsid w:val="00F32E82"/>
    <w:rsid w:val="00F35C1A"/>
    <w:rsid w:val="00F371EF"/>
    <w:rsid w:val="00F37266"/>
    <w:rsid w:val="00F51D0C"/>
    <w:rsid w:val="00F60C94"/>
    <w:rsid w:val="00F61869"/>
    <w:rsid w:val="00F61EB0"/>
    <w:rsid w:val="00F65642"/>
    <w:rsid w:val="00F66787"/>
    <w:rsid w:val="00F73D09"/>
    <w:rsid w:val="00F87545"/>
    <w:rsid w:val="00F879D2"/>
    <w:rsid w:val="00F87D4D"/>
    <w:rsid w:val="00F919BD"/>
    <w:rsid w:val="00F92305"/>
    <w:rsid w:val="00FB14E2"/>
    <w:rsid w:val="00FB25E2"/>
    <w:rsid w:val="00FB2CA9"/>
    <w:rsid w:val="00FC7101"/>
    <w:rsid w:val="00FE4C5A"/>
    <w:rsid w:val="00FE6107"/>
    <w:rsid w:val="00FE6ED7"/>
    <w:rsid w:val="00FF042F"/>
    <w:rsid w:val="00FF0910"/>
    <w:rsid w:val="00FF60F4"/>
    <w:rsid w:val="00FF764A"/>
    <w:rsid w:val="00FF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D3BD525"/>
  <w15:docId w15:val="{206462AB-AA34-49B3-B26C-99B8D81D1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uiPriority="0"/>
    <w:lsdException w:name="heading 3" w:uiPriority="0"/>
    <w:lsdException w:name="heading 4" w:uiPriority="0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DD6"/>
    <w:pPr>
      <w:spacing w:line="264" w:lineRule="auto"/>
      <w:jc w:val="both"/>
    </w:pPr>
    <w:rPr>
      <w:rFonts w:ascii="Arial" w:hAnsi="Arial" w:cs="Arial"/>
      <w:color w:val="000000"/>
    </w:rPr>
  </w:style>
  <w:style w:type="paragraph" w:styleId="Titre1">
    <w:name w:val="heading 1"/>
    <w:basedOn w:val="Normal"/>
    <w:next w:val="Normal"/>
    <w:rsid w:val="00D9409B"/>
    <w:pPr>
      <w:numPr>
        <w:numId w:val="1"/>
      </w:num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15" w:color="auto" w:fill="FFFFFF"/>
      <w:tabs>
        <w:tab w:val="left" w:pos="-1985"/>
        <w:tab w:val="left" w:pos="567"/>
      </w:tabs>
      <w:autoSpaceDE w:val="0"/>
      <w:autoSpaceDN w:val="0"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rsid w:val="00207C64"/>
    <w:pPr>
      <w:keepNext/>
      <w:numPr>
        <w:ilvl w:val="1"/>
        <w:numId w:val="1"/>
      </w:numPr>
      <w:outlineLvl w:val="1"/>
    </w:pPr>
    <w:rPr>
      <w:b/>
    </w:rPr>
  </w:style>
  <w:style w:type="paragraph" w:styleId="Titre3">
    <w:name w:val="heading 3"/>
    <w:basedOn w:val="Normal"/>
    <w:next w:val="Titre4"/>
    <w:rsid w:val="00125FB0"/>
    <w:pPr>
      <w:keepNext/>
      <w:numPr>
        <w:ilvl w:val="2"/>
        <w:numId w:val="1"/>
      </w:numPr>
      <w:outlineLvl w:val="2"/>
    </w:pPr>
  </w:style>
  <w:style w:type="paragraph" w:styleId="Titre4">
    <w:name w:val="heading 4"/>
    <w:basedOn w:val="Normal"/>
    <w:next w:val="Normal"/>
    <w:autoRedefine/>
    <w:rsid w:val="00354EBD"/>
    <w:pPr>
      <w:numPr>
        <w:ilvl w:val="3"/>
        <w:numId w:val="1"/>
      </w:numPr>
      <w:outlineLvl w:val="3"/>
    </w:pPr>
  </w:style>
  <w:style w:type="paragraph" w:styleId="Titre5">
    <w:name w:val="heading 5"/>
    <w:basedOn w:val="Normal"/>
    <w:next w:val="Normal"/>
    <w:rsid w:val="001D6C11"/>
    <w:pPr>
      <w:keepNext/>
      <w:tabs>
        <w:tab w:val="left" w:pos="-1985"/>
      </w:tabs>
      <w:autoSpaceDE w:val="0"/>
      <w:autoSpaceDN w:val="0"/>
      <w:outlineLvl w:val="4"/>
    </w:pPr>
    <w:rPr>
      <w:rFonts w:ascii="Garamond" w:hAnsi="Garamond"/>
      <w:b/>
      <w:bCs/>
    </w:rPr>
  </w:style>
  <w:style w:type="paragraph" w:styleId="Titre6">
    <w:name w:val="heading 6"/>
    <w:basedOn w:val="Normal"/>
    <w:next w:val="Normal"/>
    <w:rsid w:val="001D6C11"/>
    <w:pPr>
      <w:keepNext/>
      <w:ind w:right="-2472"/>
      <w:outlineLvl w:val="5"/>
    </w:pPr>
    <w:rPr>
      <w:i/>
      <w:color w:val="FF0000"/>
    </w:rPr>
  </w:style>
  <w:style w:type="paragraph" w:styleId="Titre7">
    <w:name w:val="heading 7"/>
    <w:basedOn w:val="Normal"/>
    <w:next w:val="Normal"/>
    <w:rsid w:val="001D6C11"/>
    <w:pPr>
      <w:keepNext/>
      <w:tabs>
        <w:tab w:val="left" w:pos="-1985"/>
      </w:tabs>
      <w:autoSpaceDE w:val="0"/>
      <w:autoSpaceDN w:val="0"/>
      <w:jc w:val="center"/>
      <w:outlineLvl w:val="6"/>
    </w:pPr>
    <w:rPr>
      <w:b/>
      <w:bCs/>
      <w:sz w:val="28"/>
      <w:szCs w:val="28"/>
    </w:rPr>
  </w:style>
  <w:style w:type="paragraph" w:styleId="Titre8">
    <w:name w:val="heading 8"/>
    <w:basedOn w:val="Normal"/>
    <w:next w:val="Normal"/>
    <w:rsid w:val="001D6C11"/>
    <w:pPr>
      <w:keepNext/>
      <w:tabs>
        <w:tab w:val="left" w:pos="-1985"/>
      </w:tabs>
      <w:autoSpaceDE w:val="0"/>
      <w:autoSpaceDN w:val="0"/>
      <w:ind w:left="-567" w:right="-483"/>
      <w:outlineLvl w:val="7"/>
    </w:pPr>
    <w:rPr>
      <w:b/>
      <w:bCs/>
      <w:sz w:val="28"/>
      <w:szCs w:val="28"/>
    </w:rPr>
  </w:style>
  <w:style w:type="paragraph" w:styleId="Titre9">
    <w:name w:val="heading 9"/>
    <w:basedOn w:val="Normal"/>
    <w:next w:val="Normal"/>
    <w:rsid w:val="001D6C11"/>
    <w:pPr>
      <w:keepNext/>
      <w:outlineLvl w:val="8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CErepres">
    <w:name w:val="ECErepères"/>
    <w:basedOn w:val="ECEcorps"/>
    <w:qFormat/>
    <w:rsid w:val="00197F7D"/>
    <w:pPr>
      <w:jc w:val="center"/>
    </w:pPr>
    <w:rPr>
      <w:sz w:val="18"/>
      <w:szCs w:val="18"/>
    </w:rPr>
  </w:style>
  <w:style w:type="paragraph" w:customStyle="1" w:styleId="ECEappel">
    <w:name w:val="ECEappel"/>
    <w:basedOn w:val="ECEcorps"/>
    <w:qFormat/>
    <w:rsid w:val="00FB14E2"/>
    <w:pPr>
      <w:framePr w:hSpace="141" w:wrap="around" w:vAnchor="text" w:hAnchor="margin" w:xAlign="center" w:y="98"/>
      <w:jc w:val="center"/>
    </w:pPr>
    <w:rPr>
      <w:rFonts w:eastAsia="Arial Unicode MS"/>
      <w:b/>
    </w:rPr>
  </w:style>
  <w:style w:type="paragraph" w:styleId="Retraitnormal">
    <w:name w:val="Normal Indent"/>
    <w:basedOn w:val="Normal"/>
    <w:rsid w:val="001D6C11"/>
    <w:pPr>
      <w:tabs>
        <w:tab w:val="left" w:pos="-1985"/>
      </w:tabs>
      <w:autoSpaceDE w:val="0"/>
      <w:autoSpaceDN w:val="0"/>
      <w:ind w:left="708"/>
    </w:pPr>
  </w:style>
  <w:style w:type="paragraph" w:styleId="Pieddepage">
    <w:name w:val="footer"/>
    <w:basedOn w:val="Normal"/>
    <w:rsid w:val="001D6C11"/>
    <w:pPr>
      <w:tabs>
        <w:tab w:val="left" w:pos="-1985"/>
        <w:tab w:val="center" w:pos="4536"/>
        <w:tab w:val="right" w:pos="9072"/>
      </w:tabs>
      <w:autoSpaceDE w:val="0"/>
      <w:autoSpaceDN w:val="0"/>
    </w:pPr>
    <w:rPr>
      <w:sz w:val="22"/>
      <w:szCs w:val="22"/>
    </w:rPr>
  </w:style>
  <w:style w:type="paragraph" w:customStyle="1" w:styleId="remarque">
    <w:name w:val="remarque"/>
    <w:basedOn w:val="Normal"/>
    <w:rsid w:val="001D6C11"/>
    <w:pPr>
      <w:tabs>
        <w:tab w:val="left" w:pos="-1985"/>
      </w:tabs>
      <w:autoSpaceDE w:val="0"/>
      <w:autoSpaceDN w:val="0"/>
    </w:pPr>
    <w:rPr>
      <w:b/>
      <w:bCs/>
    </w:rPr>
  </w:style>
  <w:style w:type="paragraph" w:styleId="Retraitcorpsdetexte">
    <w:name w:val="Body Text Indent"/>
    <w:basedOn w:val="Normal"/>
    <w:rsid w:val="001D6C11"/>
    <w:pPr>
      <w:tabs>
        <w:tab w:val="left" w:pos="-1985"/>
      </w:tabs>
      <w:autoSpaceDE w:val="0"/>
      <w:autoSpaceDN w:val="0"/>
      <w:ind w:firstLine="426"/>
    </w:pPr>
    <w:rPr>
      <w:sz w:val="22"/>
      <w:szCs w:val="22"/>
    </w:rPr>
  </w:style>
  <w:style w:type="paragraph" w:styleId="En-tte">
    <w:name w:val="header"/>
    <w:basedOn w:val="Normal"/>
    <w:rsid w:val="001D6C11"/>
    <w:pPr>
      <w:framePr w:hSpace="142" w:wrap="auto" w:vAnchor="text" w:hAnchor="text" w:y="1"/>
      <w:tabs>
        <w:tab w:val="left" w:pos="-1985"/>
        <w:tab w:val="center" w:pos="4536"/>
        <w:tab w:val="right" w:pos="9072"/>
      </w:tabs>
      <w:autoSpaceDE w:val="0"/>
      <w:autoSpaceDN w:val="0"/>
    </w:pPr>
  </w:style>
  <w:style w:type="paragraph" w:styleId="Notedebasdepage">
    <w:name w:val="footnote text"/>
    <w:basedOn w:val="Normal"/>
    <w:semiHidden/>
    <w:rsid w:val="001D6C11"/>
  </w:style>
  <w:style w:type="paragraph" w:styleId="Sous-titre">
    <w:name w:val="Subtitle"/>
    <w:basedOn w:val="Normal"/>
    <w:rsid w:val="001D6C11"/>
    <w:pPr>
      <w:jc w:val="center"/>
    </w:pPr>
    <w:rPr>
      <w:b/>
      <w:i/>
      <w:sz w:val="28"/>
    </w:rPr>
  </w:style>
  <w:style w:type="character" w:styleId="Marquedecommentaire">
    <w:name w:val="annotation reference"/>
    <w:semiHidden/>
    <w:rsid w:val="001D6C11"/>
    <w:rPr>
      <w:sz w:val="16"/>
      <w:szCs w:val="16"/>
    </w:rPr>
  </w:style>
  <w:style w:type="paragraph" w:styleId="Commentaire">
    <w:name w:val="annotation text"/>
    <w:basedOn w:val="Normal"/>
    <w:semiHidden/>
    <w:rsid w:val="001D6C11"/>
  </w:style>
  <w:style w:type="paragraph" w:styleId="Objetducommentaire">
    <w:name w:val="annotation subject"/>
    <w:basedOn w:val="Commentaire"/>
    <w:next w:val="Commentaire"/>
    <w:semiHidden/>
    <w:rsid w:val="001D6C11"/>
    <w:rPr>
      <w:b/>
      <w:bCs/>
    </w:rPr>
  </w:style>
  <w:style w:type="paragraph" w:styleId="Textedebulles">
    <w:name w:val="Balloon Text"/>
    <w:basedOn w:val="Normal"/>
    <w:rsid w:val="001D6C1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A04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M1">
    <w:name w:val="toc 1"/>
    <w:aliases w:val="ECEsomm1"/>
    <w:basedOn w:val="ECEcorps"/>
    <w:next w:val="Normal"/>
    <w:uiPriority w:val="39"/>
    <w:qFormat/>
    <w:rsid w:val="00CA6FD0"/>
    <w:pPr>
      <w:tabs>
        <w:tab w:val="left" w:pos="284"/>
        <w:tab w:val="right" w:leader="dot" w:pos="9628"/>
      </w:tabs>
    </w:pPr>
  </w:style>
  <w:style w:type="paragraph" w:styleId="TM2">
    <w:name w:val="toc 2"/>
    <w:aliases w:val="ECEsomm2"/>
    <w:basedOn w:val="Normal"/>
    <w:next w:val="Normal"/>
    <w:uiPriority w:val="39"/>
    <w:unhideWhenUsed/>
    <w:qFormat/>
    <w:rsid w:val="00910B6F"/>
    <w:pPr>
      <w:tabs>
        <w:tab w:val="right" w:leader="dot" w:pos="9628"/>
      </w:tabs>
      <w:spacing w:after="100" w:line="276" w:lineRule="auto"/>
      <w:ind w:left="221"/>
    </w:pPr>
    <w:rPr>
      <w:noProof/>
      <w:color w:val="auto"/>
      <w:lang w:eastAsia="en-US"/>
    </w:rPr>
  </w:style>
  <w:style w:type="paragraph" w:styleId="TM3">
    <w:name w:val="toc 3"/>
    <w:basedOn w:val="Normal"/>
    <w:next w:val="Normal"/>
    <w:autoRedefine/>
    <w:uiPriority w:val="39"/>
    <w:unhideWhenUsed/>
    <w:rsid w:val="00A20F44"/>
    <w:pPr>
      <w:tabs>
        <w:tab w:val="right" w:leader="dot" w:pos="9628"/>
      </w:tabs>
      <w:spacing w:after="100" w:line="276" w:lineRule="auto"/>
      <w:ind w:left="442"/>
    </w:pPr>
    <w:rPr>
      <w:rFonts w:ascii="Calibri" w:hAnsi="Calibri" w:cs="Times New Roman"/>
      <w:color w:val="auto"/>
      <w:sz w:val="22"/>
      <w:szCs w:val="22"/>
      <w:lang w:eastAsia="en-US"/>
    </w:rPr>
  </w:style>
  <w:style w:type="paragraph" w:customStyle="1" w:styleId="StyleGrasCentrMotifTransparenteArrire-plan2">
    <w:name w:val="Style Gras Centré Motif : Transparente (Arrière-plan 2)"/>
    <w:basedOn w:val="Normal"/>
    <w:rsid w:val="00B97EB7"/>
    <w:pPr>
      <w:shd w:val="clear" w:color="auto" w:fill="EEECE1"/>
      <w:jc w:val="center"/>
    </w:pPr>
    <w:rPr>
      <w:rFonts w:cs="Times New Roman"/>
      <w:b/>
      <w:bCs/>
    </w:rPr>
  </w:style>
  <w:style w:type="paragraph" w:customStyle="1" w:styleId="Default">
    <w:name w:val="Default"/>
    <w:uiPriority w:val="99"/>
    <w:rsid w:val="00BF76AC"/>
    <w:pPr>
      <w:autoSpaceDE w:val="0"/>
      <w:autoSpaceDN w:val="0"/>
      <w:adjustRightInd w:val="0"/>
    </w:pPr>
    <w:rPr>
      <w:rFonts w:ascii="Calibri" w:eastAsia="MS ??" w:hAnsi="Calibri" w:cs="Calibri"/>
      <w:color w:val="000000"/>
      <w:sz w:val="24"/>
      <w:szCs w:val="24"/>
    </w:rPr>
  </w:style>
  <w:style w:type="character" w:customStyle="1" w:styleId="Titre2Car">
    <w:name w:val="Titre 2 Car"/>
    <w:link w:val="Titre2"/>
    <w:rsid w:val="00BF76AC"/>
    <w:rPr>
      <w:rFonts w:ascii="Arial" w:hAnsi="Arial" w:cs="Arial"/>
      <w:b/>
      <w:color w:val="000000"/>
    </w:rPr>
  </w:style>
  <w:style w:type="paragraph" w:customStyle="1" w:styleId="ECEcorps">
    <w:name w:val="ECEcorps"/>
    <w:qFormat/>
    <w:rsid w:val="00C06213"/>
    <w:pPr>
      <w:spacing w:line="264" w:lineRule="auto"/>
      <w:jc w:val="both"/>
    </w:pPr>
    <w:rPr>
      <w:rFonts w:ascii="Arial" w:hAnsi="Arial" w:cs="Arial"/>
    </w:rPr>
  </w:style>
  <w:style w:type="paragraph" w:customStyle="1" w:styleId="ECEtitre">
    <w:name w:val="ECEtitre"/>
    <w:basedOn w:val="ECEcorps"/>
    <w:next w:val="ECEcorps"/>
    <w:qFormat/>
    <w:rsid w:val="00E2460E"/>
    <w:pPr>
      <w:autoSpaceDE w:val="0"/>
      <w:autoSpaceDN w:val="0"/>
      <w:adjustRightInd w:val="0"/>
    </w:pPr>
    <w:rPr>
      <w:b/>
      <w:u w:val="single"/>
    </w:rPr>
  </w:style>
  <w:style w:type="paragraph" w:customStyle="1" w:styleId="ECEfiche">
    <w:name w:val="ECEfiche"/>
    <w:basedOn w:val="Titre1"/>
    <w:next w:val="ECEcorps"/>
    <w:qFormat/>
    <w:rsid w:val="00A12834"/>
    <w:pPr>
      <w:numPr>
        <w:numId w:val="0"/>
      </w:numPr>
    </w:pPr>
    <w:rPr>
      <w:b w:val="0"/>
    </w:rPr>
  </w:style>
  <w:style w:type="paragraph" w:customStyle="1" w:styleId="ECErponse">
    <w:name w:val="ECEréponse"/>
    <w:basedOn w:val="ECEcorps"/>
    <w:qFormat/>
    <w:rsid w:val="00C22A4C"/>
    <w:pPr>
      <w:autoSpaceDE w:val="0"/>
      <w:autoSpaceDN w:val="0"/>
      <w:adjustRightInd w:val="0"/>
      <w:spacing w:before="240" w:line="240" w:lineRule="auto"/>
    </w:pPr>
    <w:rPr>
      <w:bCs/>
      <w:szCs w:val="22"/>
    </w:rPr>
  </w:style>
  <w:style w:type="paragraph" w:customStyle="1" w:styleId="ECEpartie">
    <w:name w:val="ECEpartie"/>
    <w:basedOn w:val="ECEcorps"/>
    <w:next w:val="ECEcorps"/>
    <w:qFormat/>
    <w:rsid w:val="00452138"/>
    <w:pPr>
      <w:numPr>
        <w:numId w:val="4"/>
      </w:numPr>
    </w:pPr>
    <w:rPr>
      <w:b/>
    </w:rPr>
  </w:style>
  <w:style w:type="paragraph" w:customStyle="1" w:styleId="ECEcoeff">
    <w:name w:val="ECEcoeff"/>
    <w:basedOn w:val="ECEcorps"/>
    <w:next w:val="ECEcorps"/>
    <w:qFormat/>
    <w:rsid w:val="0003345D"/>
    <w:rPr>
      <w:b/>
      <w:sz w:val="22"/>
      <w:szCs w:val="22"/>
    </w:rPr>
  </w:style>
  <w:style w:type="paragraph" w:customStyle="1" w:styleId="ECEbordure">
    <w:name w:val="ECEbordure"/>
    <w:basedOn w:val="ECEcorps"/>
    <w:qFormat/>
    <w:rsid w:val="00180BB9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ind w:left="284" w:right="281"/>
    </w:pPr>
  </w:style>
  <w:style w:type="paragraph" w:customStyle="1" w:styleId="ECEsommaire">
    <w:name w:val="ECEsommaire"/>
    <w:basedOn w:val="ECEcorps"/>
    <w:qFormat/>
    <w:rsid w:val="0060508C"/>
    <w:pPr>
      <w:jc w:val="center"/>
    </w:pPr>
    <w:rPr>
      <w:b/>
      <w:sz w:val="24"/>
      <w:szCs w:val="24"/>
    </w:rPr>
  </w:style>
  <w:style w:type="paragraph" w:customStyle="1" w:styleId="ECEpuce1">
    <w:name w:val="ECEpuce1"/>
    <w:basedOn w:val="ECEcorps"/>
    <w:qFormat/>
    <w:rsid w:val="0060508C"/>
    <w:pPr>
      <w:numPr>
        <w:numId w:val="2"/>
      </w:numPr>
    </w:pPr>
    <w:rPr>
      <w:rFonts w:eastAsia="Arial Unicode MS"/>
      <w:bCs/>
      <w:iCs/>
    </w:rPr>
  </w:style>
  <w:style w:type="paragraph" w:customStyle="1" w:styleId="ECEpuce2">
    <w:name w:val="ECEpuce2"/>
    <w:basedOn w:val="ECEcorps"/>
    <w:qFormat/>
    <w:rsid w:val="0060508C"/>
    <w:pPr>
      <w:numPr>
        <w:ilvl w:val="2"/>
        <w:numId w:val="2"/>
      </w:numPr>
      <w:ind w:left="1491" w:hanging="357"/>
    </w:pPr>
    <w:rPr>
      <w:rFonts w:eastAsia="Arial Unicode MS"/>
      <w:bCs/>
      <w:iCs/>
    </w:rPr>
  </w:style>
  <w:style w:type="paragraph" w:styleId="TM4">
    <w:name w:val="toc 4"/>
    <w:basedOn w:val="Normal"/>
    <w:next w:val="Normal"/>
    <w:autoRedefine/>
    <w:uiPriority w:val="39"/>
    <w:unhideWhenUsed/>
    <w:rsid w:val="00943326"/>
    <w:pPr>
      <w:ind w:left="600"/>
    </w:pPr>
  </w:style>
  <w:style w:type="paragraph" w:styleId="TM5">
    <w:name w:val="toc 5"/>
    <w:basedOn w:val="Normal"/>
    <w:next w:val="Normal"/>
    <w:autoRedefine/>
    <w:uiPriority w:val="39"/>
    <w:unhideWhenUsed/>
    <w:rsid w:val="00943326"/>
    <w:pPr>
      <w:ind w:left="800"/>
    </w:pPr>
  </w:style>
  <w:style w:type="paragraph" w:styleId="TM6">
    <w:name w:val="toc 6"/>
    <w:basedOn w:val="Normal"/>
    <w:next w:val="Normal"/>
    <w:autoRedefine/>
    <w:uiPriority w:val="39"/>
    <w:unhideWhenUsed/>
    <w:rsid w:val="00943326"/>
    <w:pPr>
      <w:ind w:left="1000"/>
    </w:pPr>
  </w:style>
  <w:style w:type="paragraph" w:styleId="TM7">
    <w:name w:val="toc 7"/>
    <w:basedOn w:val="Normal"/>
    <w:next w:val="Normal"/>
    <w:autoRedefine/>
    <w:uiPriority w:val="39"/>
    <w:unhideWhenUsed/>
    <w:rsid w:val="00943326"/>
    <w:pPr>
      <w:ind w:left="1200"/>
    </w:pPr>
  </w:style>
  <w:style w:type="paragraph" w:styleId="TM8">
    <w:name w:val="toc 8"/>
    <w:basedOn w:val="Normal"/>
    <w:next w:val="Normal"/>
    <w:autoRedefine/>
    <w:uiPriority w:val="39"/>
    <w:unhideWhenUsed/>
    <w:rsid w:val="00943326"/>
    <w:pPr>
      <w:ind w:left="1400"/>
    </w:pPr>
  </w:style>
  <w:style w:type="paragraph" w:styleId="TM9">
    <w:name w:val="toc 9"/>
    <w:basedOn w:val="Normal"/>
    <w:next w:val="Normal"/>
    <w:autoRedefine/>
    <w:uiPriority w:val="39"/>
    <w:unhideWhenUsed/>
    <w:rsid w:val="00943326"/>
    <w:pPr>
      <w:ind w:left="1600"/>
    </w:pPr>
  </w:style>
  <w:style w:type="character" w:styleId="Lienhypertexte">
    <w:name w:val="Hyperlink"/>
    <w:basedOn w:val="Policepardfaut"/>
    <w:uiPriority w:val="99"/>
    <w:semiHidden/>
    <w:unhideWhenUsed/>
    <w:rsid w:val="002E4768"/>
    <w:rPr>
      <w:color w:val="0000FF"/>
      <w:u w:val="single"/>
    </w:rPr>
  </w:style>
  <w:style w:type="paragraph" w:styleId="Sansinterligne">
    <w:name w:val="No Spacing"/>
    <w:uiPriority w:val="1"/>
    <w:qFormat/>
    <w:rsid w:val="0065415D"/>
    <w:rPr>
      <w:rFonts w:ascii="Arial" w:eastAsiaTheme="minorHAnsi" w:hAnsi="Arial" w:cstheme="minorBidi"/>
      <w:sz w:val="22"/>
      <w:szCs w:val="22"/>
      <w:lang w:eastAsia="en-US"/>
    </w:rPr>
  </w:style>
  <w:style w:type="character" w:styleId="Textedelespacerserv">
    <w:name w:val="Placeholder Text"/>
    <w:basedOn w:val="Policepardfaut"/>
    <w:uiPriority w:val="99"/>
    <w:semiHidden/>
    <w:rsid w:val="007F7D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oleObject" Target="embeddings/oleObject1.bin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image" Target="media/image70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oleObject" Target="embeddings/oleObject3.bin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footer" Target="footer1.xml"/><Relationship Id="rId10" Type="http://schemas.openxmlformats.org/officeDocument/2006/relationships/hyperlink" Target="http://fr.wikipedia.org/wiki/Raisin" TargetMode="External"/><Relationship Id="rId19" Type="http://schemas.openxmlformats.org/officeDocument/2006/relationships/oleObject" Target="embeddings/oleObject4.bin"/><Relationship Id="rId4" Type="http://schemas.openxmlformats.org/officeDocument/2006/relationships/settings" Target="settings.xml"/><Relationship Id="rId9" Type="http://schemas.openxmlformats.org/officeDocument/2006/relationships/hyperlink" Target="http://fr.wikipedia.org/wiki/Rhum" TargetMode="External"/><Relationship Id="rId14" Type="http://schemas.openxmlformats.org/officeDocument/2006/relationships/image" Target="media/image4.png"/><Relationship Id="rId22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chiers%20perso\Mes%20documents\Dropbox\FG\ECE%20commission\Maquettes\2015%2005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34BDDC1-494F-4ACF-8A2A-F9DB82DDC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 05.dotx</Template>
  <TotalTime>30</TotalTime>
  <Pages>4</Pages>
  <Words>903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</vt:lpstr>
    </vt:vector>
  </TitlesOfParts>
  <Company/>
  <LinksUpToDate>false</LinksUpToDate>
  <CharactersWithSpaces>6749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</dc:title>
  <dc:creator/>
  <cp:revision>8</cp:revision>
  <cp:lastPrinted>2022-06-14T10:11:00Z</cp:lastPrinted>
  <dcterms:created xsi:type="dcterms:W3CDTF">2022-09-28T13:26:00Z</dcterms:created>
  <dcterms:modified xsi:type="dcterms:W3CDTF">2023-01-04T14:21:00Z</dcterms:modified>
</cp:coreProperties>
</file>