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B20E4A" w14:textId="59B81A2C" w:rsidR="000B5941" w:rsidRPr="008B6308" w:rsidRDefault="000B5941">
      <w:pPr>
        <w:ind w:left="5664" w:firstLine="708"/>
        <w:jc w:val="right"/>
      </w:pPr>
      <w:r w:rsidRPr="008B6308">
        <w:rPr>
          <w:rFonts w:ascii="Arial" w:hAnsi="Arial" w:cs="Arial"/>
          <w:sz w:val="24"/>
          <w:szCs w:val="24"/>
        </w:rPr>
        <w:t>Fiche sujet – candidat (1/3)</w:t>
      </w:r>
    </w:p>
    <w:tbl>
      <w:tblPr>
        <w:tblW w:w="1545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5456"/>
      </w:tblGrid>
      <w:tr w:rsidR="008B6308" w:rsidRPr="008B6308" w14:paraId="1EA8E158" w14:textId="77777777" w:rsidTr="00A6132F">
        <w:trPr>
          <w:trHeight w:val="274"/>
        </w:trPr>
        <w:tc>
          <w:tcPr>
            <w:tcW w:w="15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BDB145B" w14:textId="59987E54" w:rsidR="000B5941" w:rsidRPr="008B6308" w:rsidRDefault="0045192F" w:rsidP="007A3AAE">
            <w:pPr>
              <w:snapToGrid w:val="0"/>
              <w:spacing w:before="120" w:after="120"/>
              <w:rPr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Contexte </w:t>
            </w:r>
          </w:p>
        </w:tc>
      </w:tr>
      <w:tr w:rsidR="008B6308" w:rsidRPr="008B6308" w14:paraId="248D7C4C" w14:textId="77777777" w:rsidTr="00A6132F">
        <w:tc>
          <w:tcPr>
            <w:tcW w:w="15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971B6FA" w14:textId="5E017C32" w:rsidR="004B0E3B" w:rsidRPr="008B6308" w:rsidRDefault="005E4192" w:rsidP="00C90081">
            <w:pPr>
              <w:pStyle w:val="NormalWeb"/>
              <w:spacing w:before="120" w:after="120"/>
              <w:contextualSpacing/>
              <w:jc w:val="left"/>
              <w:rPr>
                <w:rFonts w:ascii="Arial" w:hAnsi="Arial" w:cs="Arial"/>
              </w:rPr>
            </w:pPr>
            <w:r w:rsidRPr="008B6308">
              <w:rPr>
                <w:rFonts w:ascii="Arial" w:hAnsi="Arial" w:cs="Arial"/>
              </w:rPr>
              <w:t>L</w:t>
            </w:r>
            <w:r w:rsidR="00D44CC5" w:rsidRPr="008B6308">
              <w:rPr>
                <w:rFonts w:ascii="Arial" w:hAnsi="Arial" w:cs="Arial"/>
              </w:rPr>
              <w:t xml:space="preserve">es cellules végétales sont dotées d’un cytosquelette à l’origine de mouvements </w:t>
            </w:r>
            <w:r w:rsidR="00BD4985" w:rsidRPr="008B6308">
              <w:rPr>
                <w:rFonts w:ascii="Arial" w:hAnsi="Arial" w:cs="Arial"/>
              </w:rPr>
              <w:t>du cytoplasme qu’on appelle cyclose</w:t>
            </w:r>
            <w:r w:rsidRPr="008B6308">
              <w:rPr>
                <w:rFonts w:ascii="Arial" w:hAnsi="Arial" w:cs="Arial"/>
              </w:rPr>
              <w:t xml:space="preserve">. </w:t>
            </w:r>
            <w:r w:rsidR="00D44CC5" w:rsidRPr="008B6308">
              <w:rPr>
                <w:rFonts w:ascii="Arial" w:hAnsi="Arial" w:cs="Arial"/>
              </w:rPr>
              <w:t xml:space="preserve">Ces mouvements sont facilement observables par le déplacement des chloroplastes. </w:t>
            </w:r>
          </w:p>
          <w:p w14:paraId="54CC5433" w14:textId="7FE5DBD4" w:rsidR="004B0E3B" w:rsidRPr="008B6308" w:rsidRDefault="00B8255E" w:rsidP="00C90081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B0E3B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n cherche à</w:t>
            </w:r>
            <w:r w:rsidR="004B0E3B" w:rsidRPr="008B63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4192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montrer la nécessité de l’ATP dans la réalisation de mouvements à l’échelle de la cellule.</w:t>
            </w:r>
          </w:p>
          <w:p w14:paraId="63829B52" w14:textId="77777777" w:rsidR="00E81639" w:rsidRPr="008B6308" w:rsidRDefault="00E81639" w:rsidP="004B0E3B">
            <w:pPr>
              <w:jc w:val="both"/>
              <w:rPr>
                <w:sz w:val="10"/>
                <w:szCs w:val="10"/>
              </w:rPr>
            </w:pPr>
          </w:p>
        </w:tc>
      </w:tr>
    </w:tbl>
    <w:p w14:paraId="00D27CC7" w14:textId="09DC5DFD" w:rsidR="21F4CFB9" w:rsidRPr="008B6308" w:rsidRDefault="21F4CFB9"/>
    <w:p w14:paraId="7B32FB14" w14:textId="77777777" w:rsidR="0045192F" w:rsidRPr="008B6308" w:rsidRDefault="0045192F" w:rsidP="0054079E">
      <w:pPr>
        <w:jc w:val="right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5499" w:type="dxa"/>
        <w:tblLook w:val="04A0" w:firstRow="1" w:lastRow="0" w:firstColumn="1" w:lastColumn="0" w:noHBand="0" w:noVBand="1"/>
      </w:tblPr>
      <w:tblGrid>
        <w:gridCol w:w="15499"/>
      </w:tblGrid>
      <w:tr w:rsidR="008B6308" w:rsidRPr="008B6308" w14:paraId="5C414D5A" w14:textId="77777777" w:rsidTr="51F0EEED">
        <w:tc>
          <w:tcPr>
            <w:tcW w:w="15499" w:type="dxa"/>
            <w:shd w:val="clear" w:color="auto" w:fill="D9D9D9" w:themeFill="background1" w:themeFillShade="D9"/>
          </w:tcPr>
          <w:p w14:paraId="6A6FC0B8" w14:textId="759911D3" w:rsidR="0045192F" w:rsidRPr="008B6308" w:rsidRDefault="0045192F" w:rsidP="007A3AA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Consignes</w:t>
            </w:r>
          </w:p>
        </w:tc>
      </w:tr>
      <w:tr w:rsidR="008B6308" w:rsidRPr="008B6308" w14:paraId="34916B6D" w14:textId="77777777" w:rsidTr="51F0EEED">
        <w:tc>
          <w:tcPr>
            <w:tcW w:w="15499" w:type="dxa"/>
            <w:shd w:val="clear" w:color="auto" w:fill="F2F2F2" w:themeFill="background1" w:themeFillShade="F2"/>
          </w:tcPr>
          <w:p w14:paraId="747B2D9A" w14:textId="544DC3B7" w:rsidR="0045192F" w:rsidRPr="008B6308" w:rsidRDefault="09ABB831" w:rsidP="007E5B2E">
            <w:pPr>
              <w:snapToGrid w:val="0"/>
              <w:spacing w:before="120" w:after="12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Partie </w:t>
            </w:r>
            <w:r w:rsidR="0045192F"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A : Appropriation du contexte</w:t>
            </w:r>
            <w:r w:rsidR="00B8255E"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 et activité pratique </w:t>
            </w:r>
            <w:r w:rsidR="0045192F"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(durée recommandée : </w:t>
            </w:r>
            <w:r w:rsidR="00B8255E"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30</w:t>
            </w:r>
            <w:r w:rsidR="0045192F"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 min</w:t>
            </w:r>
            <w:r w:rsidR="007A3AA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utes</w:t>
            </w:r>
            <w:r w:rsidR="0045192F"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)</w:t>
            </w:r>
          </w:p>
        </w:tc>
      </w:tr>
      <w:tr w:rsidR="008B6308" w:rsidRPr="008B6308" w14:paraId="6CC0D8AD" w14:textId="77777777" w:rsidTr="51F0EEED">
        <w:tc>
          <w:tcPr>
            <w:tcW w:w="15499" w:type="dxa"/>
          </w:tcPr>
          <w:p w14:paraId="62F3D513" w14:textId="71616941" w:rsidR="5A857E8F" w:rsidRPr="008B6308" w:rsidRDefault="5A857E8F" w:rsidP="00C90081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8188F29" w14:textId="19BFFCD7" w:rsidR="00B8255E" w:rsidRPr="008B6308" w:rsidRDefault="6398870E" w:rsidP="00C9008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La</w:t>
            </w:r>
            <w:r w:rsidR="00B8255E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stratégie </w:t>
            </w: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adoptée consiste à </w:t>
            </w:r>
            <w:r w:rsidRPr="008B6308">
              <w:rPr>
                <w:rFonts w:ascii="Arial" w:hAnsi="Arial" w:cs="Arial"/>
                <w:sz w:val="24"/>
                <w:szCs w:val="24"/>
              </w:rPr>
              <w:t>observer, au microscope, le déplacement des chloroplastes, à la lumière, en absence puis en présence d’un inhibiteur de la chaîne respiratoire qui empêche le renouvellement de l’ATP.</w:t>
            </w:r>
          </w:p>
          <w:p w14:paraId="2138D99C" w14:textId="77777777" w:rsidR="00B8255E" w:rsidRPr="008B6308" w:rsidRDefault="00B8255E" w:rsidP="00B8255E">
            <w:pPr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</w:p>
          <w:p w14:paraId="1D00F49D" w14:textId="624EDD64" w:rsidR="00B8255E" w:rsidRPr="008B6308" w:rsidRDefault="00B8255E" w:rsidP="00B8255E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Appeler l’examinateur pour </w:t>
            </w:r>
            <w:r w:rsidR="00085E42" w:rsidRPr="008B630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vérifier les résultats </w:t>
            </w:r>
            <w:r w:rsidR="00085E42" w:rsidRPr="008B6308">
              <w:rPr>
                <w:rFonts w:ascii="Arial" w:hAnsi="Arial" w:cs="Arial"/>
                <w:i/>
                <w:iCs/>
                <w:sz w:val="24"/>
                <w:szCs w:val="24"/>
              </w:rPr>
              <w:t>de la mise en œuvre du protocole</w:t>
            </w:r>
            <w:r w:rsidRPr="008B630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50BDD058" w14:textId="2CE67681" w:rsidR="000F3B1D" w:rsidRPr="008B6308" w:rsidRDefault="000F3B1D" w:rsidP="00085E4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6308" w:rsidRPr="008B6308" w14:paraId="64964D67" w14:textId="77777777" w:rsidTr="51F0EEED">
        <w:tc>
          <w:tcPr>
            <w:tcW w:w="15499" w:type="dxa"/>
            <w:shd w:val="clear" w:color="auto" w:fill="F2F2F2" w:themeFill="background1" w:themeFillShade="F2"/>
          </w:tcPr>
          <w:p w14:paraId="28C9E657" w14:textId="6BBE121C" w:rsidR="0045192F" w:rsidRPr="008B6308" w:rsidRDefault="09ABB831" w:rsidP="007E5B2E">
            <w:pPr>
              <w:snapToGrid w:val="0"/>
              <w:spacing w:before="120" w:after="12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Partie </w:t>
            </w:r>
            <w:r w:rsidR="0045192F"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B : </w:t>
            </w:r>
            <w:r w:rsidR="00465485"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Présentation et interprétation des résultats, poursuite de la stratégie et conclusion </w:t>
            </w:r>
            <w:r w:rsidR="31440E1E"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(durée recommandée : 30 min</w:t>
            </w:r>
            <w:r w:rsidR="007A3AA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utes</w:t>
            </w:r>
            <w:r w:rsidR="31440E1E" w:rsidRPr="008B6308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)</w:t>
            </w:r>
          </w:p>
        </w:tc>
      </w:tr>
      <w:tr w:rsidR="008B6308" w:rsidRPr="008B6308" w14:paraId="7C51D14B" w14:textId="77777777" w:rsidTr="51F0EEED">
        <w:tc>
          <w:tcPr>
            <w:tcW w:w="15499" w:type="dxa"/>
          </w:tcPr>
          <w:p w14:paraId="24868643" w14:textId="3E4C0E27" w:rsidR="000F3B1D" w:rsidRPr="008B6308" w:rsidRDefault="000F3B1D" w:rsidP="0045192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BDC011" w14:textId="77777777" w:rsidR="00CA2922" w:rsidRPr="008B6308" w:rsidRDefault="00CA2922" w:rsidP="00C90081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Présenter et traiter les résultats obtenus</w:t>
            </w:r>
            <w:r w:rsidRPr="008B6308">
              <w:rPr>
                <w:rFonts w:ascii="Arial" w:hAnsi="Arial" w:cs="Arial"/>
                <w:bCs/>
                <w:sz w:val="24"/>
                <w:szCs w:val="24"/>
              </w:rPr>
              <w:t xml:space="preserve">, sous la forme de votre choix et les </w:t>
            </w: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interpréter</w:t>
            </w:r>
            <w:r w:rsidRPr="008B6308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B7DF6BC" w14:textId="77777777" w:rsidR="00CA2922" w:rsidRPr="008B6308" w:rsidRDefault="00CA2922" w:rsidP="00CA292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6F6ABC" w14:textId="7343166A" w:rsidR="00CA2922" w:rsidRPr="008B6308" w:rsidRDefault="31440E1E" w:rsidP="51F0EEE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Répondre sur la fiche-réponse candidat, appeler l’examinateur </w:t>
            </w:r>
            <w:r w:rsidRPr="008B6308">
              <w:rPr>
                <w:rFonts w:ascii="Arial" w:hAnsi="Arial" w:cs="Arial"/>
                <w:i/>
                <w:iCs/>
                <w:sz w:val="24"/>
                <w:szCs w:val="24"/>
              </w:rPr>
              <w:t>pour vérifi</w:t>
            </w:r>
            <w:r w:rsidR="00AC1B41" w:rsidRPr="008B6308">
              <w:rPr>
                <w:rFonts w:ascii="Arial" w:hAnsi="Arial" w:cs="Arial"/>
                <w:i/>
                <w:iCs/>
                <w:sz w:val="24"/>
                <w:szCs w:val="24"/>
              </w:rPr>
              <w:t>er</w:t>
            </w:r>
            <w:r w:rsidRPr="008B630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votre production</w:t>
            </w:r>
            <w:r w:rsidR="639FF8A9" w:rsidRPr="008B630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51912309" w14:textId="77777777" w:rsidR="0008368A" w:rsidRPr="008B6308" w:rsidRDefault="0008368A" w:rsidP="51F0EEE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2BE886B5" w14:textId="47F9FB0B" w:rsidR="0054729E" w:rsidRPr="008B6308" w:rsidRDefault="0008368A" w:rsidP="00C90081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iCs/>
                <w:sz w:val="24"/>
                <w:szCs w:val="24"/>
              </w:rPr>
              <w:t>Discuter</w:t>
            </w:r>
            <w:r w:rsidR="639FF8A9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639FF8A9" w:rsidRPr="008B6308">
              <w:rPr>
                <w:rFonts w:ascii="Arial" w:hAnsi="Arial" w:cs="Arial"/>
                <w:sz w:val="24"/>
                <w:szCs w:val="24"/>
              </w:rPr>
              <w:t>de la</w:t>
            </w:r>
            <w:r w:rsidR="005C667F" w:rsidRPr="008B6308">
              <w:rPr>
                <w:rFonts w:ascii="Arial" w:hAnsi="Arial" w:cs="Arial"/>
                <w:sz w:val="24"/>
                <w:szCs w:val="24"/>
              </w:rPr>
              <w:t xml:space="preserve"> possibilité de généraliser</w:t>
            </w:r>
            <w:r w:rsidR="639FF8A9" w:rsidRPr="008B6308">
              <w:rPr>
                <w:rFonts w:ascii="Arial" w:hAnsi="Arial" w:cs="Arial"/>
                <w:sz w:val="24"/>
                <w:szCs w:val="24"/>
              </w:rPr>
              <w:t xml:space="preserve"> de la nécessité de l’ATP pour la réalisation d</w:t>
            </w:r>
            <w:r w:rsidR="44EE7CC1" w:rsidRPr="008B6308">
              <w:rPr>
                <w:rFonts w:ascii="Arial" w:hAnsi="Arial" w:cs="Arial"/>
                <w:sz w:val="24"/>
                <w:szCs w:val="24"/>
              </w:rPr>
              <w:t>’autres mouvements à</w:t>
            </w:r>
            <w:r w:rsidR="61CD7445" w:rsidRPr="008B6308">
              <w:rPr>
                <w:rFonts w:ascii="Arial" w:hAnsi="Arial" w:cs="Arial"/>
                <w:sz w:val="24"/>
                <w:szCs w:val="24"/>
              </w:rPr>
              <w:t xml:space="preserve"> l’échelle de la cellule</w:t>
            </w:r>
            <w:r w:rsidR="639FF8A9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</w:p>
          <w:p w14:paraId="6F5E5901" w14:textId="77777777" w:rsidR="00CA2922" w:rsidRPr="008B6308" w:rsidRDefault="00CA2922" w:rsidP="00CA292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18969BC" w14:textId="2110B8A6" w:rsidR="00CA2922" w:rsidRPr="008B6308" w:rsidRDefault="639FF8A9" w:rsidP="5A857E8F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Appeler l’examinateur pour présenter votre proposition à l’oral.</w:t>
            </w:r>
          </w:p>
          <w:p w14:paraId="3DEFF69F" w14:textId="77777777" w:rsidR="0054729E" w:rsidRPr="008B6308" w:rsidRDefault="0054729E" w:rsidP="00CA292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F77EE6" w14:textId="19D6306B" w:rsidR="000F3B1D" w:rsidRPr="008B6308" w:rsidRDefault="31440E1E" w:rsidP="00C90081">
            <w:pPr>
              <w:tabs>
                <w:tab w:val="left" w:pos="8505"/>
              </w:tabs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 w:rsidRPr="008B63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Conclure,</w:t>
            </w:r>
            <w:r w:rsidRPr="008B6308">
              <w:rPr>
                <w:rFonts w:ascii="Arial" w:eastAsia="Arial" w:hAnsi="Arial" w:cs="Arial"/>
                <w:sz w:val="24"/>
                <w:szCs w:val="24"/>
              </w:rPr>
              <w:t xml:space="preserve"> à partir de l’ensemble des données,</w:t>
            </w:r>
            <w:r w:rsidRPr="008B63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 w:rsidR="00457CDB" w:rsidRPr="008B6308">
              <w:rPr>
                <w:rFonts w:ascii="Arial" w:eastAsia="Arial" w:hAnsi="Arial" w:cs="Arial"/>
                <w:sz w:val="24"/>
                <w:szCs w:val="24"/>
              </w:rPr>
              <w:t>quant à la</w:t>
            </w:r>
            <w:r w:rsidR="639FF8A9" w:rsidRPr="008B6308">
              <w:rPr>
                <w:rFonts w:ascii="Arial" w:eastAsia="Arial" w:hAnsi="Arial" w:cs="Arial"/>
                <w:sz w:val="24"/>
                <w:szCs w:val="24"/>
              </w:rPr>
              <w:t xml:space="preserve"> nécessité de l’ATP dans la réalisation de mouvement</w:t>
            </w:r>
            <w:r w:rsidR="61CD7445" w:rsidRPr="008B6308">
              <w:rPr>
                <w:rFonts w:ascii="Arial" w:eastAsia="Arial" w:hAnsi="Arial" w:cs="Arial"/>
                <w:sz w:val="24"/>
                <w:szCs w:val="24"/>
              </w:rPr>
              <w:t>s, à l’échelle de la cellule</w:t>
            </w:r>
            <w:r w:rsidR="76C4F107" w:rsidRPr="008B6308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11F5D975" w14:textId="77777777" w:rsidR="000F3B1D" w:rsidRPr="008B6308" w:rsidRDefault="000F3B1D" w:rsidP="0045192F">
            <w:pPr>
              <w:tabs>
                <w:tab w:val="left" w:pos="600"/>
                <w:tab w:val="center" w:pos="7676"/>
              </w:tabs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</w:p>
        </w:tc>
      </w:tr>
    </w:tbl>
    <w:p w14:paraId="27EA0B25" w14:textId="7790D1DE" w:rsidR="0054079E" w:rsidRPr="008B6308" w:rsidRDefault="003E5D79" w:rsidP="0054079E">
      <w:pPr>
        <w:jc w:val="right"/>
      </w:pPr>
      <w:r w:rsidRPr="008B6308">
        <w:rPr>
          <w:rFonts w:ascii="Arial" w:hAnsi="Arial" w:cs="Arial"/>
          <w:sz w:val="24"/>
          <w:szCs w:val="24"/>
        </w:rPr>
        <w:br w:type="page"/>
      </w:r>
      <w:r w:rsidR="00116A5C" w:rsidRPr="008B6308">
        <w:rPr>
          <w:rFonts w:ascii="Arial" w:hAnsi="Arial" w:cs="Arial"/>
          <w:sz w:val="24"/>
          <w:szCs w:val="24"/>
        </w:rPr>
        <w:lastRenderedPageBreak/>
        <w:t>Fiche sujet – candidat (2/3</w:t>
      </w:r>
      <w:r w:rsidR="0054079E" w:rsidRPr="008B6308">
        <w:rPr>
          <w:rFonts w:ascii="Arial" w:hAnsi="Arial" w:cs="Arial"/>
          <w:sz w:val="24"/>
          <w:szCs w:val="24"/>
        </w:rPr>
        <w:t>)</w:t>
      </w:r>
    </w:p>
    <w:tbl>
      <w:tblPr>
        <w:tblW w:w="1545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764"/>
        <w:gridCol w:w="8692"/>
      </w:tblGrid>
      <w:tr w:rsidR="008B6308" w:rsidRPr="008B6308" w14:paraId="726E5293" w14:textId="77777777" w:rsidTr="005B3B7F">
        <w:trPr>
          <w:trHeight w:val="390"/>
        </w:trPr>
        <w:tc>
          <w:tcPr>
            <w:tcW w:w="154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4E59BFA9" w14:textId="79C963D7" w:rsidR="75C22479" w:rsidRPr="008B6308" w:rsidRDefault="75C22479" w:rsidP="005B3B7F">
            <w:pPr>
              <w:spacing w:before="120" w:after="1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B63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Protocole</w:t>
            </w:r>
          </w:p>
        </w:tc>
      </w:tr>
      <w:tr w:rsidR="008B6308" w:rsidRPr="008B6308" w14:paraId="50FF2CF2" w14:textId="77777777" w:rsidTr="005B3B7F">
        <w:trPr>
          <w:trHeight w:val="3088"/>
        </w:trPr>
        <w:tc>
          <w:tcPr>
            <w:tcW w:w="6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21D088A" w14:textId="3FB86E4A" w:rsidR="0054079E" w:rsidRPr="008B6308" w:rsidRDefault="0054079E" w:rsidP="005B3B7F">
            <w:pPr>
              <w:spacing w:before="120" w:after="120"/>
              <w:jc w:val="left"/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Matériel :</w:t>
            </w:r>
          </w:p>
          <w:p w14:paraId="6C825EBA" w14:textId="0B9EB946" w:rsidR="00C718E4" w:rsidRPr="008B6308" w:rsidRDefault="005B3B7F" w:rsidP="00086B82">
            <w:pPr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clear" w:pos="360"/>
                <w:tab w:val="num" w:pos="176"/>
              </w:tabs>
              <w:suppressAutoHyphens w:val="0"/>
              <w:spacing w:after="120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="00D24324" w:rsidRPr="008B6308">
              <w:rPr>
                <w:rFonts w:ascii="Arial" w:hAnsi="Arial" w:cs="Arial"/>
                <w:sz w:val="24"/>
                <w:szCs w:val="24"/>
              </w:rPr>
              <w:t>égétal</w:t>
            </w:r>
            <w:proofErr w:type="gramEnd"/>
            <w:r w:rsidR="39D59F41" w:rsidRPr="008B6308">
              <w:rPr>
                <w:rFonts w:ascii="Arial" w:hAnsi="Arial" w:cs="Arial"/>
                <w:sz w:val="24"/>
                <w:szCs w:val="24"/>
              </w:rPr>
              <w:t xml:space="preserve"> chlorophyllien aquatique (</w:t>
            </w:r>
            <w:r w:rsidRPr="008B6308">
              <w:rPr>
                <w:rFonts w:ascii="Arial" w:hAnsi="Arial" w:cs="Arial"/>
                <w:sz w:val="24"/>
                <w:szCs w:val="24"/>
              </w:rPr>
              <w:t>Élodée</w:t>
            </w:r>
            <w:r w:rsidR="39D59F41" w:rsidRPr="008B6308">
              <w:rPr>
                <w:rFonts w:ascii="Arial" w:hAnsi="Arial" w:cs="Arial"/>
                <w:sz w:val="24"/>
                <w:szCs w:val="24"/>
              </w:rPr>
              <w:t>) ;</w:t>
            </w:r>
          </w:p>
          <w:p w14:paraId="47ADD7BC" w14:textId="3ABCA4A8" w:rsidR="00F938D5" w:rsidRPr="008B6308" w:rsidRDefault="005B3B7F" w:rsidP="00086B82">
            <w:pPr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clear" w:pos="360"/>
                <w:tab w:val="num" w:pos="176"/>
              </w:tabs>
              <w:suppressAutoHyphens w:val="0"/>
              <w:spacing w:after="120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D24324" w:rsidRPr="008B6308">
              <w:rPr>
                <w:rFonts w:ascii="Arial" w:hAnsi="Arial" w:cs="Arial"/>
                <w:sz w:val="24"/>
                <w:szCs w:val="24"/>
              </w:rPr>
              <w:t>nhibiteur</w:t>
            </w:r>
            <w:proofErr w:type="gramEnd"/>
            <w:r w:rsidR="1D765761" w:rsidRPr="008B6308">
              <w:rPr>
                <w:rFonts w:ascii="Arial" w:hAnsi="Arial" w:cs="Arial"/>
                <w:sz w:val="24"/>
                <w:szCs w:val="24"/>
              </w:rPr>
              <w:t xml:space="preserve"> de la chaîne respiratoire (acide cyanhydrique)</w:t>
            </w:r>
            <w:r w:rsidR="001D6265">
              <w:rPr>
                <w:rFonts w:ascii="Arial" w:hAnsi="Arial" w:cs="Arial"/>
                <w:sz w:val="24"/>
                <w:szCs w:val="24"/>
              </w:rPr>
              <w:t> ;</w:t>
            </w:r>
          </w:p>
          <w:p w14:paraId="60790219" w14:textId="0CD10F0D" w:rsidR="00C718E4" w:rsidRPr="008B6308" w:rsidRDefault="005B3B7F" w:rsidP="0AF8A818">
            <w:pPr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clear" w:pos="360"/>
                <w:tab w:val="num" w:pos="176"/>
              </w:tabs>
              <w:suppressAutoHyphens w:val="0"/>
              <w:spacing w:after="120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D24324" w:rsidRPr="008B6308">
              <w:rPr>
                <w:rFonts w:ascii="Arial" w:hAnsi="Arial" w:cs="Arial"/>
                <w:sz w:val="24"/>
                <w:szCs w:val="24"/>
              </w:rPr>
              <w:t>au</w:t>
            </w:r>
            <w:proofErr w:type="gramEnd"/>
            <w:r w:rsidR="39D59F41" w:rsidRPr="008B6308">
              <w:rPr>
                <w:rFonts w:ascii="Arial" w:hAnsi="Arial" w:cs="Arial"/>
                <w:sz w:val="24"/>
                <w:szCs w:val="24"/>
              </w:rPr>
              <w:t>, papier absorbant, pinces fines</w:t>
            </w:r>
            <w:r w:rsidR="4837C55D" w:rsidRPr="008B6308">
              <w:rPr>
                <w:rFonts w:ascii="Arial" w:hAnsi="Arial" w:cs="Arial"/>
                <w:sz w:val="24"/>
                <w:szCs w:val="24"/>
              </w:rPr>
              <w:t>, paire de ciseaux fins</w:t>
            </w:r>
            <w:r w:rsidR="39D59F41" w:rsidRPr="008B6308">
              <w:rPr>
                <w:rFonts w:ascii="Arial" w:hAnsi="Arial" w:cs="Arial"/>
                <w:sz w:val="24"/>
                <w:szCs w:val="24"/>
              </w:rPr>
              <w:t> ;</w:t>
            </w:r>
          </w:p>
          <w:p w14:paraId="7F62BE6E" w14:textId="054FDDC8" w:rsidR="00C718E4" w:rsidRPr="008B6308" w:rsidRDefault="001D6265" w:rsidP="00086B82">
            <w:pPr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clear" w:pos="360"/>
                <w:tab w:val="num" w:pos="176"/>
              </w:tabs>
              <w:suppressAutoHyphens w:val="0"/>
              <w:spacing w:after="12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24324" w:rsidRPr="008B6308">
              <w:rPr>
                <w:rFonts w:ascii="Arial" w:hAnsi="Arial" w:cs="Arial"/>
                <w:sz w:val="24"/>
                <w:szCs w:val="24"/>
              </w:rPr>
              <w:t>ames</w:t>
            </w:r>
            <w:proofErr w:type="gramEnd"/>
            <w:r w:rsidR="39D59F41" w:rsidRPr="008B6308">
              <w:rPr>
                <w:rFonts w:ascii="Arial" w:hAnsi="Arial" w:cs="Arial"/>
                <w:sz w:val="24"/>
                <w:szCs w:val="24"/>
              </w:rPr>
              <w:t>, lamelles, microscope optique ;</w:t>
            </w:r>
          </w:p>
          <w:p w14:paraId="0A308251" w14:textId="53EF4B69" w:rsidR="00C718E4" w:rsidRPr="008B6308" w:rsidRDefault="001D6265" w:rsidP="00086B82">
            <w:pPr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clear" w:pos="360"/>
                <w:tab w:val="num" w:pos="176"/>
              </w:tabs>
              <w:suppressAutoHyphens w:val="0"/>
              <w:spacing w:after="12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D24324" w:rsidRPr="008B6308">
              <w:rPr>
                <w:rFonts w:ascii="Arial" w:hAnsi="Arial" w:cs="Arial"/>
                <w:sz w:val="24"/>
                <w:szCs w:val="24"/>
              </w:rPr>
              <w:t>ystème</w:t>
            </w:r>
            <w:proofErr w:type="gramEnd"/>
            <w:r w:rsidR="39D59F41" w:rsidRPr="008B6308">
              <w:rPr>
                <w:rFonts w:ascii="Arial" w:hAnsi="Arial" w:cs="Arial"/>
                <w:sz w:val="24"/>
                <w:szCs w:val="24"/>
              </w:rPr>
              <w:t xml:space="preserve"> de diffusion sous la lamelle</w:t>
            </w:r>
            <w:r w:rsidR="6947F65B" w:rsidRPr="008B6308">
              <w:rPr>
                <w:rFonts w:ascii="Arial" w:hAnsi="Arial" w:cs="Arial"/>
                <w:sz w:val="24"/>
                <w:szCs w:val="24"/>
              </w:rPr>
              <w:t> : pipette compte-gouttes et papier absorbant ;</w:t>
            </w:r>
          </w:p>
          <w:p w14:paraId="3BE9262F" w14:textId="2805582E" w:rsidR="0066142F" w:rsidRPr="008B6308" w:rsidRDefault="00086B82" w:rsidP="00086B82">
            <w:pPr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clear" w:pos="360"/>
                <w:tab w:val="num" w:pos="176"/>
              </w:tabs>
              <w:suppressAutoHyphens w:val="0"/>
              <w:spacing w:after="12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B6308">
              <w:rPr>
                <w:rFonts w:ascii="Arial" w:hAnsi="Arial" w:cs="Arial"/>
                <w:sz w:val="24"/>
                <w:szCs w:val="24"/>
              </w:rPr>
              <w:t>FP</w:t>
            </w:r>
            <w:r w:rsidR="39D59F41" w:rsidRPr="008B6308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Pr="008B6308">
              <w:rPr>
                <w:rFonts w:ascii="Arial" w:hAnsi="Arial" w:cs="Arial"/>
                <w:sz w:val="24"/>
                <w:szCs w:val="24"/>
              </w:rPr>
              <w:t xml:space="preserve">Protocole de </w:t>
            </w:r>
            <w:r w:rsidR="39D59F41" w:rsidRPr="008B6308">
              <w:rPr>
                <w:rFonts w:ascii="Arial" w:hAnsi="Arial" w:cs="Arial"/>
                <w:sz w:val="24"/>
                <w:szCs w:val="24"/>
              </w:rPr>
              <w:t xml:space="preserve">diffusion d’une substance </w:t>
            </w:r>
            <w:r w:rsidRPr="008B6308">
              <w:rPr>
                <w:rFonts w:ascii="Arial" w:hAnsi="Arial" w:cs="Arial"/>
                <w:sz w:val="24"/>
                <w:szCs w:val="24"/>
              </w:rPr>
              <w:t>sous</w:t>
            </w:r>
            <w:r w:rsidR="39D59F41" w:rsidRPr="008B6308">
              <w:rPr>
                <w:rFonts w:ascii="Arial" w:hAnsi="Arial" w:cs="Arial"/>
                <w:sz w:val="24"/>
                <w:szCs w:val="24"/>
              </w:rPr>
              <w:t xml:space="preserve"> une préparation microscopique</w:t>
            </w:r>
            <w:r w:rsidR="001D6265">
              <w:rPr>
                <w:rFonts w:ascii="Arial" w:hAnsi="Arial" w:cs="Arial"/>
                <w:sz w:val="24"/>
                <w:szCs w:val="24"/>
              </w:rPr>
              <w:t> ;</w:t>
            </w:r>
          </w:p>
          <w:p w14:paraId="457DF1A9" w14:textId="7014A04B" w:rsidR="005F4B4E" w:rsidRPr="008B6308" w:rsidRDefault="005F4B4E" w:rsidP="00086B82">
            <w:pPr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clear" w:pos="360"/>
                <w:tab w:val="num" w:pos="176"/>
              </w:tabs>
              <w:suppressAutoHyphens w:val="0"/>
              <w:spacing w:after="12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B6308">
              <w:rPr>
                <w:rFonts w:ascii="Arial" w:hAnsi="Arial" w:cs="Arial"/>
                <w:sz w:val="24"/>
                <w:szCs w:val="24"/>
              </w:rPr>
              <w:t>FT « acquisition d’image numérique »</w:t>
            </w:r>
            <w:r w:rsidR="001D626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C003E80" w14:textId="52F57878" w:rsidR="0045192F" w:rsidRPr="008B6308" w:rsidRDefault="005B3B7F" w:rsidP="5A857E8F">
            <w:pPr>
              <w:pStyle w:val="Corpsdetexte"/>
              <w:spacing w:before="120"/>
              <w:jc w:val="left"/>
              <w:rPr>
                <w:b/>
                <w:bCs/>
              </w:rPr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Étapes</w:t>
            </w:r>
            <w:r w:rsidR="0045192F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du p</w:t>
            </w:r>
            <w:r w:rsidR="0054079E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rotocole à réaliser :</w:t>
            </w:r>
          </w:p>
          <w:p w14:paraId="2D874AB9" w14:textId="18E582E1" w:rsidR="009A66CC" w:rsidRPr="008B6308" w:rsidRDefault="001D6265" w:rsidP="00C90081">
            <w:pPr>
              <w:pStyle w:val="Paragraphedeliste"/>
              <w:numPr>
                <w:ilvl w:val="0"/>
                <w:numId w:val="41"/>
              </w:numPr>
              <w:tabs>
                <w:tab w:val="left" w:pos="319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="00457CDB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éaliser</w:t>
            </w:r>
            <w:proofErr w:type="gramEnd"/>
            <w:r w:rsidR="00457CDB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une préparation microscopique </w:t>
            </w:r>
            <w:r w:rsidR="00457CDB" w:rsidRPr="008B6308">
              <w:rPr>
                <w:rFonts w:ascii="Arial" w:hAnsi="Arial" w:cs="Arial"/>
                <w:sz w:val="24"/>
                <w:szCs w:val="24"/>
              </w:rPr>
              <w:t xml:space="preserve">d’une </w:t>
            </w:r>
            <w:r w:rsidR="009A66CC" w:rsidRPr="008B6308">
              <w:rPr>
                <w:rFonts w:ascii="Arial" w:hAnsi="Arial" w:cs="Arial"/>
                <w:sz w:val="24"/>
                <w:szCs w:val="24"/>
              </w:rPr>
              <w:t xml:space="preserve">jeune </w:t>
            </w:r>
            <w:r w:rsidR="00457CDB" w:rsidRPr="008B6308">
              <w:rPr>
                <w:rFonts w:ascii="Arial" w:hAnsi="Arial" w:cs="Arial"/>
                <w:sz w:val="24"/>
                <w:szCs w:val="24"/>
              </w:rPr>
              <w:t>feuille d’élodée</w:t>
            </w:r>
            <w:r w:rsidR="009A66CC" w:rsidRPr="008B6308">
              <w:rPr>
                <w:rFonts w:ascii="Arial" w:hAnsi="Arial" w:cs="Arial"/>
                <w:sz w:val="24"/>
                <w:szCs w:val="24"/>
              </w:rPr>
              <w:t>, montée dans une goutte d’eau distillée</w:t>
            </w:r>
            <w:r w:rsidR="00E77306">
              <w:rPr>
                <w:rFonts w:ascii="Arial" w:hAnsi="Arial" w:cs="Arial"/>
                <w:sz w:val="24"/>
                <w:szCs w:val="24"/>
              </w:rPr>
              <w:t> ;</w:t>
            </w:r>
            <w:r w:rsidR="00457CDB" w:rsidRPr="008B63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7306">
              <w:rPr>
                <w:rFonts w:ascii="Arial" w:hAnsi="Arial" w:cs="Arial"/>
                <w:sz w:val="24"/>
                <w:szCs w:val="24"/>
              </w:rPr>
              <w:t>l</w:t>
            </w:r>
            <w:r w:rsidR="009A66CC" w:rsidRPr="008B6308">
              <w:rPr>
                <w:rFonts w:ascii="Arial" w:hAnsi="Arial" w:cs="Arial"/>
                <w:sz w:val="24"/>
                <w:szCs w:val="24"/>
              </w:rPr>
              <w:t>es plus jeunes feuilles sont situées au sommet (apex) de la plante</w:t>
            </w:r>
            <w:r w:rsidR="00E77306">
              <w:rPr>
                <w:rFonts w:ascii="Arial" w:hAnsi="Arial" w:cs="Arial"/>
                <w:sz w:val="24"/>
                <w:szCs w:val="24"/>
              </w:rPr>
              <w:t> ;</w:t>
            </w:r>
          </w:p>
          <w:p w14:paraId="79A7629C" w14:textId="3A4A64B6" w:rsidR="00457CDB" w:rsidRPr="008B6308" w:rsidRDefault="00457CDB" w:rsidP="00C90081">
            <w:pPr>
              <w:pStyle w:val="Paragraphedeliste"/>
              <w:tabs>
                <w:tab w:val="left" w:pos="319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4BB7658" w14:textId="0FCC4247" w:rsidR="3625338F" w:rsidRPr="00E77306" w:rsidRDefault="001D6265" w:rsidP="00C90081">
            <w:pPr>
              <w:pStyle w:val="Paragraphedeliste"/>
              <w:numPr>
                <w:ilvl w:val="0"/>
                <w:numId w:val="41"/>
              </w:numPr>
              <w:tabs>
                <w:tab w:val="left" w:pos="319"/>
              </w:tabs>
              <w:spacing w:after="0" w:line="240" w:lineRule="auto"/>
              <w:ind w:left="708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77306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58E7D76F" w:rsidRPr="00E77306">
              <w:rPr>
                <w:rFonts w:ascii="Arial" w:hAnsi="Arial" w:cs="Arial"/>
                <w:b/>
                <w:bCs/>
                <w:sz w:val="24"/>
                <w:szCs w:val="24"/>
              </w:rPr>
              <w:t>bserver</w:t>
            </w:r>
            <w:proofErr w:type="gramEnd"/>
            <w:r w:rsidR="58E7D76F" w:rsidRPr="00E77306">
              <w:rPr>
                <w:rFonts w:ascii="Arial" w:hAnsi="Arial" w:cs="Arial"/>
                <w:sz w:val="24"/>
                <w:szCs w:val="24"/>
              </w:rPr>
              <w:t xml:space="preserve"> la cyclose à la lumière et en absence d’inhibiteur</w:t>
            </w:r>
            <w:r w:rsidRPr="00E77306">
              <w:rPr>
                <w:rFonts w:ascii="Arial" w:hAnsi="Arial" w:cs="Arial"/>
                <w:sz w:val="24"/>
                <w:szCs w:val="24"/>
              </w:rPr>
              <w:t> ; i</w:t>
            </w:r>
            <w:r w:rsidR="009A66CC" w:rsidRPr="00E77306">
              <w:rPr>
                <w:rFonts w:ascii="Arial" w:hAnsi="Arial" w:cs="Arial"/>
                <w:sz w:val="24"/>
                <w:szCs w:val="24"/>
              </w:rPr>
              <w:t>l est préférable d’observer les cellules situées à proximité de la nervure centrale</w:t>
            </w:r>
            <w:r w:rsidR="00E77306" w:rsidRPr="00E77306">
              <w:rPr>
                <w:rFonts w:ascii="Arial" w:hAnsi="Arial" w:cs="Arial"/>
                <w:sz w:val="24"/>
                <w:szCs w:val="24"/>
              </w:rPr>
              <w:t> :</w:t>
            </w:r>
            <w:r w:rsidR="00E77306">
              <w:rPr>
                <w:rFonts w:ascii="Arial" w:hAnsi="Arial" w:cs="Arial"/>
                <w:sz w:val="24"/>
                <w:szCs w:val="24"/>
              </w:rPr>
              <w:t xml:space="preserve"> l</w:t>
            </w:r>
            <w:r w:rsidR="24376B6C" w:rsidRPr="00E77306">
              <w:rPr>
                <w:rFonts w:ascii="Arial" w:hAnsi="Arial" w:cs="Arial"/>
                <w:sz w:val="24"/>
                <w:szCs w:val="24"/>
              </w:rPr>
              <w:t>es mouvements de cyclose sont observables au bout de quelques minutes en utilisant une luminosité maximale</w:t>
            </w:r>
            <w:r w:rsidRPr="00E77306">
              <w:rPr>
                <w:rFonts w:ascii="Arial" w:hAnsi="Arial" w:cs="Arial"/>
                <w:sz w:val="24"/>
                <w:szCs w:val="24"/>
              </w:rPr>
              <w:t> ;</w:t>
            </w:r>
          </w:p>
          <w:p w14:paraId="0C1C3F27" w14:textId="32AF7F47" w:rsidR="001B178F" w:rsidRPr="008B6308" w:rsidRDefault="001B178F" w:rsidP="00C90081">
            <w:pPr>
              <w:tabs>
                <w:tab w:val="left" w:pos="319"/>
              </w:tabs>
              <w:ind w:left="70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11B2A4E8" w14:textId="6D93A3B4" w:rsidR="001B178F" w:rsidRPr="008B6308" w:rsidRDefault="001B178F" w:rsidP="00C90081">
            <w:pPr>
              <w:tabs>
                <w:tab w:val="left" w:pos="319"/>
              </w:tabs>
              <w:ind w:left="708"/>
              <w:rPr>
                <w:b/>
                <w:bCs/>
                <w:i/>
                <w:iCs/>
              </w:rPr>
            </w:pPr>
            <w:r w:rsidRPr="008B630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Appeler l’examinateur pour vérifier les résultats</w:t>
            </w:r>
          </w:p>
          <w:p w14:paraId="1852D589" w14:textId="1E0AE525" w:rsidR="21F4CFB9" w:rsidRPr="008B6308" w:rsidRDefault="21F4CFB9" w:rsidP="00C90081">
            <w:pPr>
              <w:tabs>
                <w:tab w:val="left" w:pos="319"/>
              </w:tabs>
              <w:jc w:val="left"/>
            </w:pPr>
          </w:p>
          <w:p w14:paraId="6DBF4220" w14:textId="22284475" w:rsidR="0046219A" w:rsidRPr="008B6308" w:rsidRDefault="001D6265" w:rsidP="00C90081">
            <w:pPr>
              <w:pStyle w:val="Paragraphedeliste"/>
              <w:numPr>
                <w:ilvl w:val="0"/>
                <w:numId w:val="41"/>
              </w:numPr>
              <w:tabs>
                <w:tab w:val="left" w:pos="319"/>
              </w:tabs>
              <w:spacing w:after="0" w:line="240" w:lineRule="auto"/>
            </w:pP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="29EBB3FD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aire</w:t>
            </w:r>
            <w:proofErr w:type="gramEnd"/>
            <w:r w:rsidR="29EBB3FD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diffuser </w:t>
            </w:r>
            <w:r w:rsidR="29EBB3FD" w:rsidRPr="008B6308">
              <w:rPr>
                <w:rFonts w:ascii="Arial" w:hAnsi="Arial" w:cs="Arial"/>
                <w:sz w:val="24"/>
                <w:szCs w:val="24"/>
              </w:rPr>
              <w:t>l’inhibiteur</w:t>
            </w:r>
            <w:r w:rsidR="29EBB3FD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1E7564A1" w:rsidRPr="008B6308">
              <w:rPr>
                <w:rFonts w:ascii="Arial" w:hAnsi="Arial" w:cs="Arial"/>
                <w:sz w:val="24"/>
                <w:szCs w:val="24"/>
              </w:rPr>
              <w:t>sous la lamelle en suivant les indications de la fiche technique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; l’</w:t>
            </w:r>
            <w:r w:rsidR="009A66CC" w:rsidRPr="008B6308">
              <w:rPr>
                <w:rFonts w:ascii="Arial" w:hAnsi="Arial" w:cs="Arial"/>
                <w:sz w:val="24"/>
                <w:szCs w:val="24"/>
              </w:rPr>
              <w:t>injection d’inhibiteur se fait au moyen grossissement afin de ne pas salir l’objectif</w:t>
            </w:r>
            <w:r>
              <w:rPr>
                <w:rFonts w:ascii="Arial" w:hAnsi="Arial" w:cs="Arial"/>
                <w:sz w:val="24"/>
                <w:szCs w:val="24"/>
              </w:rPr>
              <w:t> ;</w:t>
            </w:r>
          </w:p>
          <w:p w14:paraId="4EBE4B0E" w14:textId="77777777" w:rsidR="009A66CC" w:rsidRPr="008B6308" w:rsidRDefault="009A66CC" w:rsidP="00C90081">
            <w:pPr>
              <w:pStyle w:val="Paragraphedeliste"/>
              <w:tabs>
                <w:tab w:val="left" w:pos="319"/>
              </w:tabs>
              <w:spacing w:after="0" w:line="240" w:lineRule="auto"/>
            </w:pPr>
          </w:p>
          <w:p w14:paraId="0D7736EF" w14:textId="29B80181" w:rsidR="00086B82" w:rsidRPr="008B6308" w:rsidRDefault="001D6265" w:rsidP="00C90081">
            <w:pPr>
              <w:pStyle w:val="Paragraphedeliste"/>
              <w:numPr>
                <w:ilvl w:val="0"/>
                <w:numId w:val="41"/>
              </w:numPr>
              <w:tabs>
                <w:tab w:val="left" w:pos="319"/>
              </w:tabs>
              <w:spacing w:after="0" w:line="240" w:lineRule="auto"/>
              <w:rPr>
                <w:rFonts w:cs="Calibri"/>
                <w:b/>
                <w:bCs/>
                <w:i/>
                <w:iCs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1E7564A1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bserver</w:t>
            </w:r>
            <w:proofErr w:type="gramEnd"/>
            <w:r w:rsidR="1E7564A1" w:rsidRPr="008B63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1E7564A1" w:rsidRPr="008B6308">
              <w:rPr>
                <w:rFonts w:ascii="Arial" w:hAnsi="Arial" w:cs="Arial"/>
                <w:sz w:val="24"/>
                <w:szCs w:val="24"/>
              </w:rPr>
              <w:t>de nouveau.</w:t>
            </w:r>
          </w:p>
          <w:p w14:paraId="2684D57F" w14:textId="3511E860" w:rsidR="00086B82" w:rsidRPr="008B6308" w:rsidRDefault="00086B82" w:rsidP="0AF8A818">
            <w:pPr>
              <w:tabs>
                <w:tab w:val="left" w:pos="319"/>
              </w:tabs>
              <w:jc w:val="both"/>
              <w:rPr>
                <w:b/>
                <w:bCs/>
                <w:i/>
                <w:iCs/>
              </w:rPr>
            </w:pPr>
          </w:p>
        </w:tc>
      </w:tr>
      <w:tr w:rsidR="008B6308" w:rsidRPr="008B6308" w14:paraId="5DDB9946" w14:textId="77777777" w:rsidTr="005B3B7F">
        <w:trPr>
          <w:trHeight w:val="2505"/>
        </w:trPr>
        <w:tc>
          <w:tcPr>
            <w:tcW w:w="6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3441E64" w14:textId="166A820E" w:rsidR="00B36FB9" w:rsidRPr="008B6308" w:rsidRDefault="00B36FB9" w:rsidP="003B4956">
            <w:pPr>
              <w:pStyle w:val="Corpsdetexte"/>
              <w:spacing w:before="120"/>
              <w:jc w:val="both"/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Sécurité (logo et signification) :</w:t>
            </w:r>
          </w:p>
          <w:p w14:paraId="085B7C9A" w14:textId="448F5859" w:rsidR="00B36FB9" w:rsidRPr="008B6308" w:rsidRDefault="003B4956" w:rsidP="75C22479">
            <w:pPr>
              <w:pStyle w:val="Corpsdetexte"/>
              <w:spacing w:after="0"/>
            </w:pPr>
            <w:r>
              <w:rPr>
                <w:noProof/>
              </w:rPr>
              <w:drawing>
                <wp:inline distT="0" distB="0" distL="0" distR="0" wp14:anchorId="53247279" wp14:editId="645FA6D0">
                  <wp:extent cx="723265" cy="723265"/>
                  <wp:effectExtent l="0" t="0" r="635" b="63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34B451" w14:textId="65606386" w:rsidR="00B36FB9" w:rsidRPr="008B6308" w:rsidRDefault="00AB7E2D" w:rsidP="00C90081">
            <w:pPr>
              <w:pStyle w:val="Corpsdetexte"/>
              <w:spacing w:before="12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B6308">
              <w:rPr>
                <w:rFonts w:ascii="Arial" w:hAnsi="Arial" w:cs="Arial"/>
                <w:sz w:val="24"/>
                <w:szCs w:val="24"/>
              </w:rPr>
              <w:t>Le p</w:t>
            </w:r>
            <w:r w:rsidR="00B36FB9" w:rsidRPr="008B6308">
              <w:rPr>
                <w:rFonts w:ascii="Arial" w:hAnsi="Arial" w:cs="Arial"/>
                <w:sz w:val="24"/>
                <w:szCs w:val="24"/>
              </w:rPr>
              <w:t>roduit à diffuser</w:t>
            </w:r>
            <w:r w:rsidRPr="008B6308">
              <w:rPr>
                <w:rFonts w:ascii="Arial" w:hAnsi="Arial" w:cs="Arial"/>
                <w:sz w:val="24"/>
                <w:szCs w:val="24"/>
              </w:rPr>
              <w:t xml:space="preserve"> ne doit pas être</w:t>
            </w:r>
            <w:r w:rsidR="00B36FB9" w:rsidRPr="008B6308">
              <w:rPr>
                <w:rFonts w:ascii="Arial" w:hAnsi="Arial" w:cs="Arial"/>
                <w:sz w:val="24"/>
                <w:szCs w:val="24"/>
              </w:rPr>
              <w:t xml:space="preserve"> inhal</w:t>
            </w:r>
            <w:r w:rsidRPr="008B6308">
              <w:rPr>
                <w:rFonts w:ascii="Arial" w:hAnsi="Arial" w:cs="Arial"/>
                <w:sz w:val="24"/>
                <w:szCs w:val="24"/>
              </w:rPr>
              <w:t>é</w:t>
            </w:r>
            <w:r w:rsidR="008B6308" w:rsidRPr="008B6308">
              <w:rPr>
                <w:rFonts w:ascii="Arial" w:hAnsi="Arial" w:cs="Arial"/>
                <w:sz w:val="24"/>
                <w:szCs w:val="24"/>
              </w:rPr>
              <w:t>, ni être mis</w:t>
            </w:r>
            <w:r w:rsidR="008B63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36FB9" w:rsidRPr="008B6308">
              <w:rPr>
                <w:rFonts w:ascii="Arial" w:hAnsi="Arial" w:cs="Arial"/>
                <w:sz w:val="24"/>
                <w:szCs w:val="24"/>
              </w:rPr>
              <w:t xml:space="preserve">en contact avec la </w:t>
            </w:r>
            <w:r w:rsidR="00B71E00" w:rsidRPr="008B6308">
              <w:rPr>
                <w:rFonts w:ascii="Arial" w:hAnsi="Arial" w:cs="Arial"/>
                <w:sz w:val="24"/>
                <w:szCs w:val="24"/>
              </w:rPr>
              <w:t>peau</w:t>
            </w:r>
            <w:r w:rsidR="00B71E0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B71E00" w:rsidRPr="008B6308">
              <w:rPr>
                <w:rFonts w:ascii="Arial" w:hAnsi="Arial" w:cs="Arial"/>
                <w:sz w:val="24"/>
                <w:szCs w:val="24"/>
              </w:rPr>
              <w:t>ni</w:t>
            </w:r>
            <w:r w:rsidR="00B36FB9" w:rsidRPr="008B6308">
              <w:rPr>
                <w:rFonts w:ascii="Arial" w:hAnsi="Arial" w:cs="Arial"/>
                <w:sz w:val="24"/>
                <w:szCs w:val="24"/>
              </w:rPr>
              <w:t xml:space="preserve"> avec les yeux.</w:t>
            </w:r>
          </w:p>
        </w:tc>
        <w:tc>
          <w:tcPr>
            <w:tcW w:w="8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B2F52F7" w14:textId="67639E3B" w:rsidR="00B36FB9" w:rsidRPr="008B6308" w:rsidRDefault="00B36FB9" w:rsidP="003B4956">
            <w:pPr>
              <w:pStyle w:val="Grilleclaire-Accent31"/>
              <w:spacing w:before="120" w:after="120"/>
              <w:ind w:left="38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Précautions de la manipulation :</w:t>
            </w:r>
          </w:p>
          <w:p w14:paraId="05336412" w14:textId="47ED397C" w:rsidR="00B36FB9" w:rsidRPr="008B6308" w:rsidRDefault="00A90F64" w:rsidP="003B4956">
            <w:pPr>
              <w:pStyle w:val="Corpsdetexte"/>
              <w:spacing w:before="12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DD190EE" wp14:editId="571E7EA4">
                  <wp:extent cx="723265" cy="723265"/>
                  <wp:effectExtent l="0" t="0" r="635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B1AC97" wp14:editId="6A58DB5C">
                  <wp:extent cx="744220" cy="723265"/>
                  <wp:effectExtent l="0" t="0" r="508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36E430" wp14:editId="3DDFF4AF">
                  <wp:extent cx="744220" cy="723265"/>
                  <wp:effectExtent l="0" t="0" r="5080" b="63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48A5FE" w14:textId="0D037683" w:rsidR="21F4CFB9" w:rsidRPr="008B6308" w:rsidRDefault="21F4CFB9"/>
    <w:p w14:paraId="31D23B85" w14:textId="2D700AD4" w:rsidR="00ED52CE" w:rsidRPr="008B6308" w:rsidRDefault="00ED52CE" w:rsidP="00ED52CE">
      <w:pPr>
        <w:jc w:val="right"/>
        <w:rPr>
          <w:rFonts w:ascii="Arial" w:hAnsi="Arial" w:cs="Arial"/>
          <w:strike/>
          <w:sz w:val="24"/>
          <w:szCs w:val="24"/>
        </w:rPr>
      </w:pPr>
      <w:r w:rsidRPr="008B6308">
        <w:rPr>
          <w:rFonts w:ascii="Arial" w:hAnsi="Arial" w:cs="Arial"/>
          <w:b/>
          <w:bCs/>
          <w:sz w:val="28"/>
          <w:szCs w:val="28"/>
        </w:rPr>
        <w:br w:type="page"/>
      </w:r>
      <w:r w:rsidRPr="008B6308">
        <w:rPr>
          <w:rFonts w:ascii="Arial" w:hAnsi="Arial" w:cs="Arial"/>
          <w:sz w:val="24"/>
          <w:szCs w:val="24"/>
        </w:rPr>
        <w:lastRenderedPageBreak/>
        <w:t>Fiche sujet – candidat</w:t>
      </w:r>
      <w:r w:rsidR="00116A5C" w:rsidRPr="008B6308">
        <w:rPr>
          <w:rFonts w:ascii="Arial" w:hAnsi="Arial" w:cs="Arial"/>
          <w:sz w:val="24"/>
          <w:szCs w:val="24"/>
        </w:rPr>
        <w:t xml:space="preserve"> (</w:t>
      </w:r>
      <w:r w:rsidR="00F33083" w:rsidRPr="008B6308">
        <w:rPr>
          <w:rFonts w:ascii="Arial" w:hAnsi="Arial" w:cs="Arial"/>
          <w:sz w:val="24"/>
          <w:szCs w:val="24"/>
        </w:rPr>
        <w:t>3</w:t>
      </w:r>
      <w:r w:rsidR="00116A5C" w:rsidRPr="008B6308">
        <w:rPr>
          <w:rFonts w:ascii="Arial" w:hAnsi="Arial" w:cs="Arial"/>
          <w:sz w:val="24"/>
          <w:szCs w:val="24"/>
        </w:rPr>
        <w:t>/3)</w:t>
      </w:r>
      <w:r w:rsidRPr="008B6308">
        <w:rPr>
          <w:rFonts w:ascii="Arial" w:hAnsi="Arial" w:cs="Arial"/>
          <w:sz w:val="24"/>
          <w:szCs w:val="24"/>
        </w:rPr>
        <w:t xml:space="preserve"> </w:t>
      </w:r>
    </w:p>
    <w:tbl>
      <w:tblPr>
        <w:tblW w:w="1556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630"/>
        <w:gridCol w:w="8939"/>
      </w:tblGrid>
      <w:tr w:rsidR="008B6308" w:rsidRPr="008B6308" w14:paraId="5ABEE045" w14:textId="77777777" w:rsidTr="5A857E8F">
        <w:trPr>
          <w:trHeight w:val="174"/>
        </w:trPr>
        <w:tc>
          <w:tcPr>
            <w:tcW w:w="155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5DF835A" w14:textId="77777777" w:rsidR="0045192F" w:rsidRPr="008B6308" w:rsidRDefault="0045192F" w:rsidP="0029484B">
            <w:pPr>
              <w:snapToGrid w:val="0"/>
              <w:spacing w:before="120" w:after="120"/>
              <w:rPr>
                <w:sz w:val="24"/>
                <w:szCs w:val="24"/>
              </w:rPr>
            </w:pPr>
            <w:r w:rsidRPr="008B6308">
              <w:rPr>
                <w:rFonts w:ascii="Arial" w:hAnsi="Arial" w:cs="Arial"/>
                <w:b/>
                <w:bCs/>
                <w:sz w:val="24"/>
                <w:szCs w:val="24"/>
              </w:rPr>
              <w:t>Ressources</w:t>
            </w:r>
          </w:p>
        </w:tc>
      </w:tr>
      <w:tr w:rsidR="0029484B" w:rsidRPr="008B6308" w14:paraId="753C6BF8" w14:textId="77777777" w:rsidTr="0029484B">
        <w:trPr>
          <w:trHeight w:val="20"/>
        </w:trPr>
        <w:tc>
          <w:tcPr>
            <w:tcW w:w="6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186168" w14:textId="546D2C9A" w:rsidR="0029484B" w:rsidRPr="00187049" w:rsidRDefault="0029484B" w:rsidP="0029484B">
            <w:pPr>
              <w:spacing w:before="120" w:after="12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87049">
              <w:rPr>
                <w:rFonts w:ascii="Arial" w:hAnsi="Arial" w:cs="Arial"/>
                <w:b/>
                <w:bCs/>
                <w:sz w:val="24"/>
                <w:szCs w:val="24"/>
              </w:rPr>
              <w:t>La cyclose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Pr="001870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un mouvement cellulaire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  <w:p w14:paraId="499836B8" w14:textId="25777787" w:rsidR="0029484B" w:rsidRPr="008B6308" w:rsidRDefault="0029484B" w:rsidP="0029484B">
            <w:pPr>
              <w:spacing w:before="120" w:after="12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B6308">
              <w:rPr>
                <w:rFonts w:ascii="Arial" w:hAnsi="Arial" w:cs="Arial"/>
                <w:sz w:val="24"/>
                <w:szCs w:val="24"/>
              </w:rPr>
              <w:t>La cyclose désigne le mouvement du cytoplasme d’une cellule. Le mouvement est généralement circulaire et repérable grâce au déplacement des organites comme les chloroplastes.</w:t>
            </w:r>
          </w:p>
          <w:p w14:paraId="6040BCE7" w14:textId="70D1C16C" w:rsidR="0029484B" w:rsidRPr="00C90081" w:rsidRDefault="0029484B" w:rsidP="0029484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C90081">
              <w:rPr>
                <w:rFonts w:ascii="Arial" w:hAnsi="Arial" w:cs="Arial"/>
                <w:sz w:val="24"/>
                <w:szCs w:val="24"/>
              </w:rPr>
              <w:t>Photographie d’une cellule chlorophyllienne observée au microscope optique (x 600)</w:t>
            </w:r>
          </w:p>
          <w:p w14:paraId="18E9F15B" w14:textId="1ADA4656" w:rsidR="0029484B" w:rsidRPr="008B6308" w:rsidRDefault="00A6132F" w:rsidP="0029484B">
            <w:pPr>
              <w:spacing w:before="120" w:after="120"/>
              <w:jc w:val="left"/>
              <w:rPr>
                <w:rFonts w:ascii="Arial" w:hAnsi="Arial" w:cs="Arial"/>
              </w:rPr>
            </w:pPr>
            <w:r w:rsidRPr="008B6308">
              <w:rPr>
                <w:noProof/>
              </w:rPr>
            </w:r>
            <w:r w:rsidR="00A6132F" w:rsidRPr="008B6308">
              <w:rPr>
                <w:noProof/>
              </w:rPr>
              <w:object w:dxaOrig="4320" w:dyaOrig="2039" w14:anchorId="4C880F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26pt;height:154pt;mso-width-percent:0;mso-height-percent:0;mso-width-percent:0;mso-height-percent:0" o:ole="">
                  <v:imagedata r:id="rId15" o:title=""/>
                </v:shape>
                <o:OLEObject Type="Embed" ProgID="PBrush" ShapeID="_x0000_i1025" DrawAspect="Content" ObjectID="_1734388611" r:id="rId16"/>
              </w:object>
            </w: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96606" w14:textId="77777777" w:rsidR="0029484B" w:rsidRPr="00187049" w:rsidRDefault="0029484B" w:rsidP="0029484B">
            <w:pPr>
              <w:spacing w:before="120" w:after="12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87049">
              <w:rPr>
                <w:rFonts w:ascii="Arial" w:hAnsi="Arial" w:cs="Arial"/>
                <w:b/>
                <w:bCs/>
                <w:sz w:val="24"/>
                <w:szCs w:val="24"/>
              </w:rPr>
              <w:t>Principe de la régénération d’ATP par respiration cellulaire :</w:t>
            </w:r>
          </w:p>
          <w:p w14:paraId="61DCF8AA" w14:textId="5EF40591" w:rsidR="0029484B" w:rsidRPr="0029484B" w:rsidRDefault="0029484B" w:rsidP="0029484B">
            <w:pPr>
              <w:spacing w:before="120" w:after="120"/>
              <w:jc w:val="left"/>
              <w:rPr>
                <w:noProof/>
              </w:rPr>
            </w:pPr>
            <w:r w:rsidRPr="008B6308">
              <w:rPr>
                <w:noProof/>
              </w:rPr>
              <w:drawing>
                <wp:inline distT="0" distB="0" distL="0" distR="0" wp14:anchorId="05C52889" wp14:editId="52867972">
                  <wp:extent cx="5428130" cy="2883694"/>
                  <wp:effectExtent l="0" t="0" r="0" b="0"/>
                  <wp:docPr id="306370798" name="Image 306370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130" cy="2883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84B" w:rsidRPr="008B6308" w14:paraId="56ECD31B" w14:textId="77777777" w:rsidTr="0029484B">
        <w:trPr>
          <w:trHeight w:val="20"/>
        </w:trPr>
        <w:tc>
          <w:tcPr>
            <w:tcW w:w="6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A9B61" w14:textId="77777777" w:rsidR="0029484B" w:rsidRPr="00187049" w:rsidRDefault="0029484B" w:rsidP="00F33083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65467" w14:textId="77777777" w:rsidR="0029484B" w:rsidRPr="0029484B" w:rsidRDefault="0029484B" w:rsidP="0029484B">
            <w:pPr>
              <w:pStyle w:val="Corpsdetexte"/>
              <w:spacing w:before="1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9484B">
              <w:rPr>
                <w:rFonts w:ascii="Arial" w:hAnsi="Arial" w:cs="Arial"/>
                <w:b/>
                <w:sz w:val="24"/>
                <w:szCs w:val="24"/>
              </w:rPr>
              <w:t>Les inhibiteurs de la chaîne respiratoire :</w:t>
            </w:r>
          </w:p>
          <w:p w14:paraId="62F7C927" w14:textId="76AC375D" w:rsidR="0029484B" w:rsidRPr="0029484B" w:rsidRDefault="0029484B" w:rsidP="0029484B">
            <w:pPr>
              <w:spacing w:after="12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B6308">
              <w:rPr>
                <w:rFonts w:ascii="Arial" w:hAnsi="Arial" w:cs="Arial"/>
                <w:sz w:val="24"/>
                <w:szCs w:val="24"/>
              </w:rPr>
              <w:t>Certaines molécules empêchent le fonctionnement de la chaine respiratoire et donc le renouvellement de l’ATP</w:t>
            </w:r>
            <w:r>
              <w:rPr>
                <w:rFonts w:ascii="Arial" w:hAnsi="Arial" w:cs="Arial"/>
                <w:sz w:val="24"/>
                <w:szCs w:val="24"/>
              </w:rPr>
              <w:t>. Elles agissent</w:t>
            </w:r>
            <w:r w:rsidRPr="008B6308">
              <w:rPr>
                <w:rFonts w:ascii="Arial" w:hAnsi="Arial" w:cs="Arial"/>
                <w:sz w:val="24"/>
                <w:szCs w:val="24"/>
              </w:rPr>
              <w:t xml:space="preserve"> en se fixant sur une enzyme de la chaine respiratoire localisée au niveau des crêtes mitochondriales.</w:t>
            </w:r>
          </w:p>
        </w:tc>
      </w:tr>
    </w:tbl>
    <w:p w14:paraId="694236EE" w14:textId="27101EF8" w:rsidR="00ED52CE" w:rsidRPr="008B6308" w:rsidRDefault="00ED52CE" w:rsidP="00ED52CE">
      <w:pPr>
        <w:rPr>
          <w:sz w:val="24"/>
          <w:szCs w:val="24"/>
        </w:rPr>
      </w:pPr>
    </w:p>
    <w:p w14:paraId="3080E464" w14:textId="5BC69111" w:rsidR="00F33083" w:rsidRPr="008B6308" w:rsidRDefault="00F33083" w:rsidP="00ED52CE">
      <w:pPr>
        <w:rPr>
          <w:sz w:val="24"/>
          <w:szCs w:val="24"/>
        </w:rPr>
      </w:pPr>
    </w:p>
    <w:p w14:paraId="4A9432AA" w14:textId="77777777" w:rsidR="00F33083" w:rsidRPr="008B6308" w:rsidRDefault="00F33083" w:rsidP="00ED52CE">
      <w:pPr>
        <w:rPr>
          <w:sz w:val="24"/>
          <w:szCs w:val="24"/>
        </w:rPr>
      </w:pPr>
    </w:p>
    <w:sectPr w:rsidR="00F33083" w:rsidRPr="008B6308" w:rsidSect="004F506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996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2CE0F" w14:textId="77777777" w:rsidR="002B3B12" w:rsidRDefault="002B3B12">
      <w:r>
        <w:separator/>
      </w:r>
    </w:p>
  </w:endnote>
  <w:endnote w:type="continuationSeparator" w:id="0">
    <w:p w14:paraId="3272FCF6" w14:textId="77777777" w:rsidR="002B3B12" w:rsidRDefault="002B3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FreeSans">
    <w:altName w:val="Times New Roman"/>
    <w:panose1 w:val="020B0604020202020204"/>
    <w:charset w:val="01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90698" w14:textId="77777777" w:rsidR="00A6132F" w:rsidRDefault="00A6132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C7BD" w14:textId="77777777" w:rsidR="00A6132F" w:rsidRDefault="00A6132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F3938" w14:textId="77777777" w:rsidR="00A6132F" w:rsidRDefault="00A6132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95232" w14:textId="77777777" w:rsidR="002B3B12" w:rsidRDefault="002B3B12">
      <w:r>
        <w:separator/>
      </w:r>
    </w:p>
  </w:footnote>
  <w:footnote w:type="continuationSeparator" w:id="0">
    <w:p w14:paraId="0AA83D59" w14:textId="77777777" w:rsidR="002B3B12" w:rsidRDefault="002B3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E6406" w14:textId="77777777" w:rsidR="00C14AF5" w:rsidRDefault="00C14AF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7721C" w14:textId="463A5DBC" w:rsidR="007A3AAE" w:rsidRDefault="007A3AAE" w:rsidP="007A3AAE">
    <w:pPr>
      <w:pStyle w:val="En-tte"/>
      <w:ind w:left="-115"/>
      <w:rPr>
        <w:rFonts w:ascii="Arial" w:eastAsia="Arial" w:hAnsi="Arial" w:cs="Arial"/>
        <w:sz w:val="24"/>
        <w:szCs w:val="24"/>
      </w:rPr>
    </w:pPr>
    <w:r w:rsidRPr="58CD3348">
      <w:rPr>
        <w:rFonts w:ascii="Arial" w:eastAsia="Arial" w:hAnsi="Arial" w:cs="Arial"/>
        <w:sz w:val="24"/>
        <w:szCs w:val="24"/>
      </w:rPr>
      <w:t>3</w:t>
    </w:r>
    <w:r>
      <w:rPr>
        <w:rFonts w:ascii="Arial" w:eastAsia="Arial" w:hAnsi="Arial" w:cs="Arial"/>
        <w:sz w:val="24"/>
        <w:szCs w:val="24"/>
      </w:rPr>
      <w:t>.</w:t>
    </w:r>
    <w:r w:rsidRPr="58CD3348">
      <w:rPr>
        <w:rFonts w:ascii="Arial" w:eastAsia="Arial" w:hAnsi="Arial" w:cs="Arial"/>
        <w:sz w:val="24"/>
        <w:szCs w:val="24"/>
      </w:rPr>
      <w:t>2-</w:t>
    </w:r>
    <w:r>
      <w:rPr>
        <w:rFonts w:ascii="Arial" w:eastAsia="Arial" w:hAnsi="Arial" w:cs="Arial"/>
        <w:sz w:val="24"/>
        <w:szCs w:val="24"/>
      </w:rPr>
      <w:t xml:space="preserve"> </w:t>
    </w:r>
    <w:r w:rsidRPr="58CD3348">
      <w:rPr>
        <w:rFonts w:ascii="Arial" w:eastAsia="Arial" w:hAnsi="Arial" w:cs="Arial"/>
        <w:sz w:val="24"/>
        <w:szCs w:val="24"/>
      </w:rPr>
      <w:t>Produire le mouvement : contraction musculaire et apport d’énergie</w:t>
    </w:r>
  </w:p>
  <w:p w14:paraId="2437D946" w14:textId="554153D8" w:rsidR="5A857E8F" w:rsidRDefault="007A3AAE" w:rsidP="007A3AAE">
    <w:pPr>
      <w:pStyle w:val="En-tte"/>
    </w:pPr>
    <w:r w:rsidRPr="5A857E8F">
      <w:rPr>
        <w:rFonts w:ascii="Arial" w:eastAsia="Arial" w:hAnsi="Arial" w:cs="Arial"/>
        <w:b/>
        <w:bCs/>
        <w:sz w:val="24"/>
        <w:szCs w:val="24"/>
      </w:rPr>
      <w:t>ATP et mouvements à l’échelle cellulaire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A630F" w14:textId="77777777" w:rsidR="00C14AF5" w:rsidRDefault="00C14AF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54" w:hanging="360"/>
      </w:pPr>
      <w:rPr>
        <w:rFonts w:ascii="Calibri" w:hAnsi="Calibri" w:cs="Calibri" w:hint="default"/>
        <w:sz w:val="24"/>
        <w:szCs w:val="24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/>
        <w:b w:val="0"/>
      </w:rPr>
    </w:lvl>
  </w:abstractNum>
  <w:abstractNum w:abstractNumId="3" w15:restartNumberingAfterBreak="0">
    <w:nsid w:val="00000006"/>
    <w:multiLevelType w:val="singleLevel"/>
    <w:tmpl w:val="9DF89E7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  <w:sz w:val="20"/>
        <w:szCs w:val="20"/>
      </w:rPr>
    </w:lvl>
  </w:abstractNum>
  <w:abstractNum w:abstractNumId="4" w15:restartNumberingAfterBreak="0">
    <w:nsid w:val="00000007"/>
    <w:multiLevelType w:val="multilevel"/>
    <w:tmpl w:val="1884C61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8"/>
    <w:multiLevelType w:val="singleLevel"/>
    <w:tmpl w:val="0000000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sz w:val="20"/>
        <w:szCs w:val="20"/>
      </w:rPr>
    </w:lvl>
  </w:abstractNum>
  <w:abstractNum w:abstractNumId="6" w15:restartNumberingAfterBreak="0">
    <w:nsid w:val="00AF71C5"/>
    <w:multiLevelType w:val="hybridMultilevel"/>
    <w:tmpl w:val="BFCC90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772DEC"/>
    <w:multiLevelType w:val="hybridMultilevel"/>
    <w:tmpl w:val="FDE62B7C"/>
    <w:lvl w:ilvl="0" w:tplc="144C1D4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8766F7"/>
    <w:multiLevelType w:val="hybridMultilevel"/>
    <w:tmpl w:val="9996BFA8"/>
    <w:lvl w:ilvl="0" w:tplc="22FC7FA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9026A09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2AEF608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1AEE75D4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CCE0624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B984A3A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FA2C16C0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9DC442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D2C1C30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D505EB1"/>
    <w:multiLevelType w:val="hybridMultilevel"/>
    <w:tmpl w:val="03B809D0"/>
    <w:lvl w:ilvl="0" w:tplc="00000002">
      <w:start w:val="1"/>
      <w:numFmt w:val="bullet"/>
      <w:lvlText w:val="-"/>
      <w:lvlJc w:val="left"/>
      <w:pPr>
        <w:ind w:left="1080" w:hanging="360"/>
      </w:pPr>
      <w:rPr>
        <w:rFonts w:ascii="Calibri" w:hAnsi="Calibri" w:cs="Calibri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E06379B"/>
    <w:multiLevelType w:val="hybridMultilevel"/>
    <w:tmpl w:val="CF045A8E"/>
    <w:lvl w:ilvl="0" w:tplc="00000006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OpenSymbol" w:hAnsi="Open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8F45D0"/>
    <w:multiLevelType w:val="hybridMultilevel"/>
    <w:tmpl w:val="5FB06DA6"/>
    <w:lvl w:ilvl="0" w:tplc="040C0005">
      <w:start w:val="1"/>
      <w:numFmt w:val="bullet"/>
      <w:lvlText w:val="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105C0"/>
    <w:multiLevelType w:val="hybridMultilevel"/>
    <w:tmpl w:val="9208AD3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47B7144"/>
    <w:multiLevelType w:val="hybridMultilevel"/>
    <w:tmpl w:val="F90AB8AC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4" w15:restartNumberingAfterBreak="0">
    <w:nsid w:val="16415DFB"/>
    <w:multiLevelType w:val="hybridMultilevel"/>
    <w:tmpl w:val="D62E1D42"/>
    <w:lvl w:ilvl="0" w:tplc="040C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5" w15:restartNumberingAfterBreak="0">
    <w:nsid w:val="1A4F0148"/>
    <w:multiLevelType w:val="hybridMultilevel"/>
    <w:tmpl w:val="CC44F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6D35C7"/>
    <w:multiLevelType w:val="hybridMultilevel"/>
    <w:tmpl w:val="9468C1A8"/>
    <w:lvl w:ilvl="0" w:tplc="040C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7" w15:restartNumberingAfterBreak="0">
    <w:nsid w:val="249F1A04"/>
    <w:multiLevelType w:val="hybridMultilevel"/>
    <w:tmpl w:val="E0722CB8"/>
    <w:lvl w:ilvl="0" w:tplc="F996AA7C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i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242A43"/>
    <w:multiLevelType w:val="hybridMultilevel"/>
    <w:tmpl w:val="67FE1A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303FAE"/>
    <w:multiLevelType w:val="hybridMultilevel"/>
    <w:tmpl w:val="641A9324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EA779C0"/>
    <w:multiLevelType w:val="hybridMultilevel"/>
    <w:tmpl w:val="F8F6BB68"/>
    <w:lvl w:ilvl="0" w:tplc="DCA8BC60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AB1D00"/>
    <w:multiLevelType w:val="hybridMultilevel"/>
    <w:tmpl w:val="949821FC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" w15:restartNumberingAfterBreak="0">
    <w:nsid w:val="33CF436C"/>
    <w:multiLevelType w:val="hybridMultilevel"/>
    <w:tmpl w:val="9CBA0B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22CE0"/>
    <w:multiLevelType w:val="hybridMultilevel"/>
    <w:tmpl w:val="84E4C48C"/>
    <w:lvl w:ilvl="0" w:tplc="7B528930">
      <w:start w:val="1"/>
      <w:numFmt w:val="bullet"/>
      <w:lvlText w:val="-"/>
      <w:lvlJc w:val="left"/>
      <w:pPr>
        <w:ind w:left="720" w:hanging="360"/>
      </w:pPr>
      <w:rPr>
        <w:rFonts w:ascii="OpenSymbol" w:hAnsi="OpenSymbol" w:hint="default"/>
        <w:sz w:val="20"/>
        <w:szCs w:val="20"/>
      </w:rPr>
    </w:lvl>
    <w:lvl w:ilvl="1" w:tplc="EB86F7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1E00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F87C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A6F7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625F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AE3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16C6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444B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E714D2"/>
    <w:multiLevelType w:val="hybridMultilevel"/>
    <w:tmpl w:val="BD9A501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B40C76"/>
    <w:multiLevelType w:val="hybridMultilevel"/>
    <w:tmpl w:val="92D69BD4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111661"/>
    <w:multiLevelType w:val="hybridMultilevel"/>
    <w:tmpl w:val="78142D48"/>
    <w:lvl w:ilvl="0" w:tplc="7B52893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  <w:sz w:val="20"/>
        <w:szCs w:val="20"/>
      </w:rPr>
    </w:lvl>
    <w:lvl w:ilvl="1" w:tplc="6576B4E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326F4D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9900CD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55242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26037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8CC79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652032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9E85E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47165B6A"/>
    <w:multiLevelType w:val="hybridMultilevel"/>
    <w:tmpl w:val="FD7E8EF2"/>
    <w:lvl w:ilvl="0" w:tplc="D16E0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C8403A"/>
    <w:multiLevelType w:val="hybridMultilevel"/>
    <w:tmpl w:val="9E1AD87E"/>
    <w:lvl w:ilvl="0" w:tplc="00000002">
      <w:start w:val="1"/>
      <w:numFmt w:val="bullet"/>
      <w:lvlText w:val="-"/>
      <w:lvlJc w:val="left"/>
      <w:pPr>
        <w:ind w:left="795" w:hanging="360"/>
      </w:pPr>
      <w:rPr>
        <w:rFonts w:ascii="Times New Roman" w:hAnsi="Times New Roman" w:cs="Arial"/>
        <w:b/>
        <w:bCs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4A172654"/>
    <w:multiLevelType w:val="hybridMultilevel"/>
    <w:tmpl w:val="33220B12"/>
    <w:lvl w:ilvl="0" w:tplc="040C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  <w:b/>
        <w:bCs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4DF918CE"/>
    <w:multiLevelType w:val="hybridMultilevel"/>
    <w:tmpl w:val="9A345D7A"/>
    <w:lvl w:ilvl="0" w:tplc="90EAE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462E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B0F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DFA092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4C4E8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C6A55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8265F6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C02CDE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08248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6D624A4"/>
    <w:multiLevelType w:val="hybridMultilevel"/>
    <w:tmpl w:val="238C001C"/>
    <w:lvl w:ilvl="0" w:tplc="040C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2" w15:restartNumberingAfterBreak="0">
    <w:nsid w:val="57A81A57"/>
    <w:multiLevelType w:val="hybridMultilevel"/>
    <w:tmpl w:val="6B62EDE0"/>
    <w:lvl w:ilvl="0" w:tplc="55C274B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C5609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04AF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BB8A668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84FE86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BA8E2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9689A7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1F05A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40ED8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9501901"/>
    <w:multiLevelType w:val="hybridMultilevel"/>
    <w:tmpl w:val="EC4E2122"/>
    <w:lvl w:ilvl="0" w:tplc="00000006">
      <w:start w:val="1"/>
      <w:numFmt w:val="bullet"/>
      <w:lvlText w:val="-"/>
      <w:lvlJc w:val="left"/>
      <w:pPr>
        <w:ind w:left="720" w:hanging="360"/>
      </w:pPr>
      <w:rPr>
        <w:rFonts w:ascii="OpenSymbol" w:hAnsi="Open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656709"/>
    <w:multiLevelType w:val="hybridMultilevel"/>
    <w:tmpl w:val="2342F7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4C6775"/>
    <w:multiLevelType w:val="hybridMultilevel"/>
    <w:tmpl w:val="6706B496"/>
    <w:lvl w:ilvl="0" w:tplc="6736022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744E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20781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FD41C8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F46FA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D07B2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B22FA7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CD92FE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DA1F0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28C6AEB"/>
    <w:multiLevelType w:val="hybridMultilevel"/>
    <w:tmpl w:val="A1747B06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186A04"/>
    <w:multiLevelType w:val="hybridMultilevel"/>
    <w:tmpl w:val="B54247D2"/>
    <w:lvl w:ilvl="0" w:tplc="D286E9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2FA76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52871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7DA411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999A25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2A7E5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C667C3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2426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BC991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F4B52A2"/>
    <w:multiLevelType w:val="hybridMultilevel"/>
    <w:tmpl w:val="98F0B9EA"/>
    <w:lvl w:ilvl="0" w:tplc="00000006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OpenSymbol" w:hAnsi="OpenSymbol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13C62BD"/>
    <w:multiLevelType w:val="hybridMultilevel"/>
    <w:tmpl w:val="8EB07D5A"/>
    <w:lvl w:ilvl="0" w:tplc="00000006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OpenSymbol" w:hAnsi="Open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206B0"/>
    <w:multiLevelType w:val="hybridMultilevel"/>
    <w:tmpl w:val="8A60041E"/>
    <w:lvl w:ilvl="0" w:tplc="42808B6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  <w:lvl w:ilvl="1" w:tplc="02FA76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52871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7DA411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999A25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2A7E5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C667C3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2426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BC991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3C9293E"/>
    <w:multiLevelType w:val="hybridMultilevel"/>
    <w:tmpl w:val="FA868BC4"/>
    <w:lvl w:ilvl="0" w:tplc="040C000D">
      <w:start w:val="1"/>
      <w:numFmt w:val="bullet"/>
      <w:lvlText w:val="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7F4A7BC9"/>
    <w:multiLevelType w:val="hybridMultilevel"/>
    <w:tmpl w:val="5D16AA10"/>
    <w:lvl w:ilvl="0" w:tplc="0000000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Arial"/>
        <w:b/>
        <w:bCs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20523825">
    <w:abstractNumId w:val="0"/>
  </w:num>
  <w:num w:numId="2" w16cid:durableId="883715589">
    <w:abstractNumId w:val="1"/>
  </w:num>
  <w:num w:numId="3" w16cid:durableId="529417867">
    <w:abstractNumId w:val="2"/>
  </w:num>
  <w:num w:numId="4" w16cid:durableId="366680203">
    <w:abstractNumId w:val="42"/>
  </w:num>
  <w:num w:numId="5" w16cid:durableId="1724329664">
    <w:abstractNumId w:val="3"/>
  </w:num>
  <w:num w:numId="6" w16cid:durableId="104426704">
    <w:abstractNumId w:val="12"/>
  </w:num>
  <w:num w:numId="7" w16cid:durableId="1150291087">
    <w:abstractNumId w:val="33"/>
  </w:num>
  <w:num w:numId="8" w16cid:durableId="778184231">
    <w:abstractNumId w:val="38"/>
  </w:num>
  <w:num w:numId="9" w16cid:durableId="858546959">
    <w:abstractNumId w:val="41"/>
  </w:num>
  <w:num w:numId="10" w16cid:durableId="1047996621">
    <w:abstractNumId w:val="6"/>
  </w:num>
  <w:num w:numId="11" w16cid:durableId="708720502">
    <w:abstractNumId w:val="22"/>
  </w:num>
  <w:num w:numId="12" w16cid:durableId="555168429">
    <w:abstractNumId w:val="4"/>
  </w:num>
  <w:num w:numId="13" w16cid:durableId="1004360966">
    <w:abstractNumId w:val="34"/>
  </w:num>
  <w:num w:numId="14" w16cid:durableId="1407067846">
    <w:abstractNumId w:val="28"/>
  </w:num>
  <w:num w:numId="15" w16cid:durableId="653724369">
    <w:abstractNumId w:val="20"/>
  </w:num>
  <w:num w:numId="16" w16cid:durableId="998801066">
    <w:abstractNumId w:val="24"/>
  </w:num>
  <w:num w:numId="17" w16cid:durableId="617835301">
    <w:abstractNumId w:val="27"/>
  </w:num>
  <w:num w:numId="18" w16cid:durableId="229004089">
    <w:abstractNumId w:val="15"/>
  </w:num>
  <w:num w:numId="19" w16cid:durableId="128983829">
    <w:abstractNumId w:val="29"/>
  </w:num>
  <w:num w:numId="20" w16cid:durableId="1306206110">
    <w:abstractNumId w:val="25"/>
  </w:num>
  <w:num w:numId="21" w16cid:durableId="2631540">
    <w:abstractNumId w:val="9"/>
  </w:num>
  <w:num w:numId="22" w16cid:durableId="420613457">
    <w:abstractNumId w:val="19"/>
  </w:num>
  <w:num w:numId="23" w16cid:durableId="1646355282">
    <w:abstractNumId w:val="36"/>
  </w:num>
  <w:num w:numId="24" w16cid:durableId="638147364">
    <w:abstractNumId w:val="14"/>
  </w:num>
  <w:num w:numId="25" w16cid:durableId="676075388">
    <w:abstractNumId w:val="39"/>
  </w:num>
  <w:num w:numId="26" w16cid:durableId="703015696">
    <w:abstractNumId w:val="11"/>
  </w:num>
  <w:num w:numId="27" w16cid:durableId="1573350400">
    <w:abstractNumId w:val="10"/>
  </w:num>
  <w:num w:numId="28" w16cid:durableId="1140851703">
    <w:abstractNumId w:val="7"/>
  </w:num>
  <w:num w:numId="29" w16cid:durableId="981274049">
    <w:abstractNumId w:val="18"/>
  </w:num>
  <w:num w:numId="30" w16cid:durableId="803231413">
    <w:abstractNumId w:val="37"/>
  </w:num>
  <w:num w:numId="31" w16cid:durableId="1111972696">
    <w:abstractNumId w:val="40"/>
  </w:num>
  <w:num w:numId="32" w16cid:durableId="257834980">
    <w:abstractNumId w:val="35"/>
  </w:num>
  <w:num w:numId="33" w16cid:durableId="1331249336">
    <w:abstractNumId w:val="16"/>
  </w:num>
  <w:num w:numId="34" w16cid:durableId="2004505818">
    <w:abstractNumId w:val="32"/>
  </w:num>
  <w:num w:numId="35" w16cid:durableId="1705211404">
    <w:abstractNumId w:val="30"/>
  </w:num>
  <w:num w:numId="36" w16cid:durableId="1429934466">
    <w:abstractNumId w:val="8"/>
  </w:num>
  <w:num w:numId="37" w16cid:durableId="170223376">
    <w:abstractNumId w:val="5"/>
  </w:num>
  <w:num w:numId="38" w16cid:durableId="1449012579">
    <w:abstractNumId w:val="21"/>
  </w:num>
  <w:num w:numId="39" w16cid:durableId="564488078">
    <w:abstractNumId w:val="31"/>
  </w:num>
  <w:num w:numId="40" w16cid:durableId="1862353460">
    <w:abstractNumId w:val="13"/>
  </w:num>
  <w:num w:numId="41" w16cid:durableId="199167119">
    <w:abstractNumId w:val="17"/>
  </w:num>
  <w:num w:numId="42" w16cid:durableId="606695656">
    <w:abstractNumId w:val="26"/>
  </w:num>
  <w:num w:numId="43" w16cid:durableId="6168119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158"/>
    <w:rsid w:val="00013515"/>
    <w:rsid w:val="00014E65"/>
    <w:rsid w:val="00016D55"/>
    <w:rsid w:val="000307E8"/>
    <w:rsid w:val="00053AEC"/>
    <w:rsid w:val="00054A28"/>
    <w:rsid w:val="0008368A"/>
    <w:rsid w:val="00085E42"/>
    <w:rsid w:val="00086B82"/>
    <w:rsid w:val="00092C0F"/>
    <w:rsid w:val="00094CFF"/>
    <w:rsid w:val="000A2444"/>
    <w:rsid w:val="000B422C"/>
    <w:rsid w:val="000B5941"/>
    <w:rsid w:val="000C46AB"/>
    <w:rsid w:val="000D3B3F"/>
    <w:rsid w:val="000D74D5"/>
    <w:rsid w:val="000E04C1"/>
    <w:rsid w:val="000E513C"/>
    <w:rsid w:val="000F3B1D"/>
    <w:rsid w:val="00103B12"/>
    <w:rsid w:val="001046E6"/>
    <w:rsid w:val="00107082"/>
    <w:rsid w:val="001131B2"/>
    <w:rsid w:val="00115115"/>
    <w:rsid w:val="00115D7F"/>
    <w:rsid w:val="00116A5C"/>
    <w:rsid w:val="001202DB"/>
    <w:rsid w:val="00143595"/>
    <w:rsid w:val="00155886"/>
    <w:rsid w:val="00167AF4"/>
    <w:rsid w:val="00170166"/>
    <w:rsid w:val="00171EF7"/>
    <w:rsid w:val="00183C7E"/>
    <w:rsid w:val="00187049"/>
    <w:rsid w:val="00191696"/>
    <w:rsid w:val="00193FD8"/>
    <w:rsid w:val="001A6426"/>
    <w:rsid w:val="001B0C42"/>
    <w:rsid w:val="001B178F"/>
    <w:rsid w:val="001B7967"/>
    <w:rsid w:val="001D1FC3"/>
    <w:rsid w:val="001D2EB9"/>
    <w:rsid w:val="001D4FC2"/>
    <w:rsid w:val="001D5DCA"/>
    <w:rsid w:val="001D6265"/>
    <w:rsid w:val="001D7A0D"/>
    <w:rsid w:val="001E3521"/>
    <w:rsid w:val="001F2F73"/>
    <w:rsid w:val="001F4AD7"/>
    <w:rsid w:val="00202F1C"/>
    <w:rsid w:val="0020413D"/>
    <w:rsid w:val="00210773"/>
    <w:rsid w:val="00217B38"/>
    <w:rsid w:val="00225F3E"/>
    <w:rsid w:val="00233C6C"/>
    <w:rsid w:val="002543B5"/>
    <w:rsid w:val="002652FE"/>
    <w:rsid w:val="00273FB5"/>
    <w:rsid w:val="002839D0"/>
    <w:rsid w:val="0029323B"/>
    <w:rsid w:val="0029484B"/>
    <w:rsid w:val="002A0BAD"/>
    <w:rsid w:val="002A1830"/>
    <w:rsid w:val="002B3B12"/>
    <w:rsid w:val="002B7518"/>
    <w:rsid w:val="002D588D"/>
    <w:rsid w:val="002D5D31"/>
    <w:rsid w:val="002E136A"/>
    <w:rsid w:val="002E3C0A"/>
    <w:rsid w:val="002E6A65"/>
    <w:rsid w:val="002F11A7"/>
    <w:rsid w:val="003207C7"/>
    <w:rsid w:val="003269A5"/>
    <w:rsid w:val="003316DA"/>
    <w:rsid w:val="003329AE"/>
    <w:rsid w:val="00347CBB"/>
    <w:rsid w:val="0035434A"/>
    <w:rsid w:val="00372656"/>
    <w:rsid w:val="00375B3F"/>
    <w:rsid w:val="0037627C"/>
    <w:rsid w:val="0037655B"/>
    <w:rsid w:val="003828EF"/>
    <w:rsid w:val="00384294"/>
    <w:rsid w:val="00385CFB"/>
    <w:rsid w:val="003B0FE3"/>
    <w:rsid w:val="003B18B5"/>
    <w:rsid w:val="003B376C"/>
    <w:rsid w:val="003B4956"/>
    <w:rsid w:val="003C4331"/>
    <w:rsid w:val="003D49D9"/>
    <w:rsid w:val="003D7860"/>
    <w:rsid w:val="003E312D"/>
    <w:rsid w:val="003E5D79"/>
    <w:rsid w:val="003F0BB8"/>
    <w:rsid w:val="003F72E5"/>
    <w:rsid w:val="00400918"/>
    <w:rsid w:val="004067AA"/>
    <w:rsid w:val="00411EF9"/>
    <w:rsid w:val="00426465"/>
    <w:rsid w:val="00431D89"/>
    <w:rsid w:val="004442CD"/>
    <w:rsid w:val="00447138"/>
    <w:rsid w:val="0045192F"/>
    <w:rsid w:val="00451F00"/>
    <w:rsid w:val="004558B1"/>
    <w:rsid w:val="00457CDB"/>
    <w:rsid w:val="0046219A"/>
    <w:rsid w:val="00465485"/>
    <w:rsid w:val="00476125"/>
    <w:rsid w:val="00482158"/>
    <w:rsid w:val="004822BB"/>
    <w:rsid w:val="00484F13"/>
    <w:rsid w:val="00486C6E"/>
    <w:rsid w:val="00486EC5"/>
    <w:rsid w:val="00491835"/>
    <w:rsid w:val="00491E9C"/>
    <w:rsid w:val="00496AF0"/>
    <w:rsid w:val="004A325B"/>
    <w:rsid w:val="004A633F"/>
    <w:rsid w:val="004A647D"/>
    <w:rsid w:val="004B0E3B"/>
    <w:rsid w:val="004B1BF8"/>
    <w:rsid w:val="004B7817"/>
    <w:rsid w:val="004C0F04"/>
    <w:rsid w:val="004C6018"/>
    <w:rsid w:val="004D08EE"/>
    <w:rsid w:val="004D29C4"/>
    <w:rsid w:val="004E25BA"/>
    <w:rsid w:val="004E2A06"/>
    <w:rsid w:val="004F506A"/>
    <w:rsid w:val="00502F44"/>
    <w:rsid w:val="00511B26"/>
    <w:rsid w:val="0051377D"/>
    <w:rsid w:val="00521E9F"/>
    <w:rsid w:val="00534877"/>
    <w:rsid w:val="0054079E"/>
    <w:rsid w:val="00543DA3"/>
    <w:rsid w:val="00544484"/>
    <w:rsid w:val="0054729E"/>
    <w:rsid w:val="00557BDB"/>
    <w:rsid w:val="00561798"/>
    <w:rsid w:val="00564E2B"/>
    <w:rsid w:val="00580D46"/>
    <w:rsid w:val="00591EE0"/>
    <w:rsid w:val="005922E0"/>
    <w:rsid w:val="005924E4"/>
    <w:rsid w:val="005A2771"/>
    <w:rsid w:val="005B3B7F"/>
    <w:rsid w:val="005B4C02"/>
    <w:rsid w:val="005C3F7A"/>
    <w:rsid w:val="005C50B5"/>
    <w:rsid w:val="005C667F"/>
    <w:rsid w:val="005D0C70"/>
    <w:rsid w:val="005D3AA7"/>
    <w:rsid w:val="005E4192"/>
    <w:rsid w:val="005E6239"/>
    <w:rsid w:val="005E711B"/>
    <w:rsid w:val="005F2C06"/>
    <w:rsid w:val="005F4B4E"/>
    <w:rsid w:val="006018B3"/>
    <w:rsid w:val="00622466"/>
    <w:rsid w:val="006351A7"/>
    <w:rsid w:val="0066097B"/>
    <w:rsid w:val="00661418"/>
    <w:rsid w:val="0066142F"/>
    <w:rsid w:val="006940B0"/>
    <w:rsid w:val="006A114A"/>
    <w:rsid w:val="006A6965"/>
    <w:rsid w:val="006A71C6"/>
    <w:rsid w:val="006A74F0"/>
    <w:rsid w:val="006C2947"/>
    <w:rsid w:val="006C620A"/>
    <w:rsid w:val="006D0F2D"/>
    <w:rsid w:val="006D324F"/>
    <w:rsid w:val="006D4302"/>
    <w:rsid w:val="006D7FCD"/>
    <w:rsid w:val="006E50A0"/>
    <w:rsid w:val="006E5218"/>
    <w:rsid w:val="006F143C"/>
    <w:rsid w:val="007007CB"/>
    <w:rsid w:val="007035B7"/>
    <w:rsid w:val="007039EF"/>
    <w:rsid w:val="00704379"/>
    <w:rsid w:val="007262E7"/>
    <w:rsid w:val="007266BE"/>
    <w:rsid w:val="007268A5"/>
    <w:rsid w:val="00730C56"/>
    <w:rsid w:val="0073447E"/>
    <w:rsid w:val="00735FF6"/>
    <w:rsid w:val="007404DD"/>
    <w:rsid w:val="00741565"/>
    <w:rsid w:val="00743EE3"/>
    <w:rsid w:val="00750D1B"/>
    <w:rsid w:val="007729F2"/>
    <w:rsid w:val="00785009"/>
    <w:rsid w:val="00786C12"/>
    <w:rsid w:val="00786FB9"/>
    <w:rsid w:val="00787C43"/>
    <w:rsid w:val="007978A5"/>
    <w:rsid w:val="007A2D4F"/>
    <w:rsid w:val="007A3AAE"/>
    <w:rsid w:val="007A471A"/>
    <w:rsid w:val="007A700C"/>
    <w:rsid w:val="007B0CA1"/>
    <w:rsid w:val="007B4534"/>
    <w:rsid w:val="007B4545"/>
    <w:rsid w:val="007B54F3"/>
    <w:rsid w:val="007C3F7B"/>
    <w:rsid w:val="007D2A9A"/>
    <w:rsid w:val="007D385F"/>
    <w:rsid w:val="007D7B78"/>
    <w:rsid w:val="007E5B2E"/>
    <w:rsid w:val="007F0278"/>
    <w:rsid w:val="007F122D"/>
    <w:rsid w:val="007F3C5D"/>
    <w:rsid w:val="008005CA"/>
    <w:rsid w:val="00806479"/>
    <w:rsid w:val="008134D7"/>
    <w:rsid w:val="00813C69"/>
    <w:rsid w:val="00815C3D"/>
    <w:rsid w:val="00827270"/>
    <w:rsid w:val="00846368"/>
    <w:rsid w:val="0085382C"/>
    <w:rsid w:val="008709C7"/>
    <w:rsid w:val="0087132B"/>
    <w:rsid w:val="00875299"/>
    <w:rsid w:val="00881F86"/>
    <w:rsid w:val="00894AD0"/>
    <w:rsid w:val="008B6308"/>
    <w:rsid w:val="008C62D3"/>
    <w:rsid w:val="008C7F09"/>
    <w:rsid w:val="008D044C"/>
    <w:rsid w:val="008F495F"/>
    <w:rsid w:val="009003AC"/>
    <w:rsid w:val="009105CB"/>
    <w:rsid w:val="009115CA"/>
    <w:rsid w:val="00917AEF"/>
    <w:rsid w:val="00923DDB"/>
    <w:rsid w:val="00925654"/>
    <w:rsid w:val="0094606D"/>
    <w:rsid w:val="009511B9"/>
    <w:rsid w:val="00956BE2"/>
    <w:rsid w:val="00960EE0"/>
    <w:rsid w:val="009831A6"/>
    <w:rsid w:val="009865C6"/>
    <w:rsid w:val="009A66CC"/>
    <w:rsid w:val="009A6F94"/>
    <w:rsid w:val="009B4D91"/>
    <w:rsid w:val="009C2E84"/>
    <w:rsid w:val="009C38A1"/>
    <w:rsid w:val="009C5757"/>
    <w:rsid w:val="009F0679"/>
    <w:rsid w:val="009F5CD9"/>
    <w:rsid w:val="00A04B84"/>
    <w:rsid w:val="00A15478"/>
    <w:rsid w:val="00A36E09"/>
    <w:rsid w:val="00A464A7"/>
    <w:rsid w:val="00A47826"/>
    <w:rsid w:val="00A6132F"/>
    <w:rsid w:val="00A7461C"/>
    <w:rsid w:val="00A81E13"/>
    <w:rsid w:val="00A90F64"/>
    <w:rsid w:val="00A92484"/>
    <w:rsid w:val="00AB7E2D"/>
    <w:rsid w:val="00AC1B41"/>
    <w:rsid w:val="00AC7275"/>
    <w:rsid w:val="00AD4CB1"/>
    <w:rsid w:val="00AE0BD4"/>
    <w:rsid w:val="00AF2CCD"/>
    <w:rsid w:val="00AF3D2A"/>
    <w:rsid w:val="00AF5B1E"/>
    <w:rsid w:val="00B0266C"/>
    <w:rsid w:val="00B061B5"/>
    <w:rsid w:val="00B07A35"/>
    <w:rsid w:val="00B21A0E"/>
    <w:rsid w:val="00B232DE"/>
    <w:rsid w:val="00B307C9"/>
    <w:rsid w:val="00B36FB9"/>
    <w:rsid w:val="00B46884"/>
    <w:rsid w:val="00B55069"/>
    <w:rsid w:val="00B6488C"/>
    <w:rsid w:val="00B64A9B"/>
    <w:rsid w:val="00B70089"/>
    <w:rsid w:val="00B71E00"/>
    <w:rsid w:val="00B8255E"/>
    <w:rsid w:val="00B8783C"/>
    <w:rsid w:val="00B93168"/>
    <w:rsid w:val="00B931A0"/>
    <w:rsid w:val="00B9351C"/>
    <w:rsid w:val="00B95BC2"/>
    <w:rsid w:val="00BA18A5"/>
    <w:rsid w:val="00BD4985"/>
    <w:rsid w:val="00BE3855"/>
    <w:rsid w:val="00C01F7A"/>
    <w:rsid w:val="00C055F1"/>
    <w:rsid w:val="00C0585C"/>
    <w:rsid w:val="00C14AF5"/>
    <w:rsid w:val="00C16273"/>
    <w:rsid w:val="00C163EF"/>
    <w:rsid w:val="00C20726"/>
    <w:rsid w:val="00C27825"/>
    <w:rsid w:val="00C31F71"/>
    <w:rsid w:val="00C457C2"/>
    <w:rsid w:val="00C46FB4"/>
    <w:rsid w:val="00C5457E"/>
    <w:rsid w:val="00C56FAC"/>
    <w:rsid w:val="00C57286"/>
    <w:rsid w:val="00C650F5"/>
    <w:rsid w:val="00C718E4"/>
    <w:rsid w:val="00C80F29"/>
    <w:rsid w:val="00C90081"/>
    <w:rsid w:val="00CA2922"/>
    <w:rsid w:val="00CA2BB1"/>
    <w:rsid w:val="00CB42C6"/>
    <w:rsid w:val="00CC3C60"/>
    <w:rsid w:val="00CD5675"/>
    <w:rsid w:val="00CE01B4"/>
    <w:rsid w:val="00CE4398"/>
    <w:rsid w:val="00CE506E"/>
    <w:rsid w:val="00CE7949"/>
    <w:rsid w:val="00CF74E3"/>
    <w:rsid w:val="00D05B4C"/>
    <w:rsid w:val="00D07CE5"/>
    <w:rsid w:val="00D1592C"/>
    <w:rsid w:val="00D241DC"/>
    <w:rsid w:val="00D24324"/>
    <w:rsid w:val="00D24829"/>
    <w:rsid w:val="00D31E6E"/>
    <w:rsid w:val="00D40E91"/>
    <w:rsid w:val="00D44CC5"/>
    <w:rsid w:val="00D56BF0"/>
    <w:rsid w:val="00D63031"/>
    <w:rsid w:val="00D64178"/>
    <w:rsid w:val="00D811CE"/>
    <w:rsid w:val="00D8674B"/>
    <w:rsid w:val="00D86838"/>
    <w:rsid w:val="00D9120A"/>
    <w:rsid w:val="00D92D1A"/>
    <w:rsid w:val="00D947C7"/>
    <w:rsid w:val="00D94BFD"/>
    <w:rsid w:val="00DA068F"/>
    <w:rsid w:val="00DB0B5E"/>
    <w:rsid w:val="00DC19D5"/>
    <w:rsid w:val="00DC526B"/>
    <w:rsid w:val="00DC69F6"/>
    <w:rsid w:val="00DD1662"/>
    <w:rsid w:val="00DD43BC"/>
    <w:rsid w:val="00DE552C"/>
    <w:rsid w:val="00DF79DA"/>
    <w:rsid w:val="00E11D9B"/>
    <w:rsid w:val="00E2190E"/>
    <w:rsid w:val="00E3333A"/>
    <w:rsid w:val="00E33B79"/>
    <w:rsid w:val="00E3493F"/>
    <w:rsid w:val="00E34DD7"/>
    <w:rsid w:val="00E35F76"/>
    <w:rsid w:val="00E43962"/>
    <w:rsid w:val="00E44F2B"/>
    <w:rsid w:val="00E52231"/>
    <w:rsid w:val="00E6347F"/>
    <w:rsid w:val="00E70E40"/>
    <w:rsid w:val="00E73615"/>
    <w:rsid w:val="00E77306"/>
    <w:rsid w:val="00E81639"/>
    <w:rsid w:val="00E83A2D"/>
    <w:rsid w:val="00E91ACE"/>
    <w:rsid w:val="00E94D75"/>
    <w:rsid w:val="00EA1150"/>
    <w:rsid w:val="00EB1CA8"/>
    <w:rsid w:val="00EB2ACF"/>
    <w:rsid w:val="00EC16AA"/>
    <w:rsid w:val="00ED52CE"/>
    <w:rsid w:val="00EE0806"/>
    <w:rsid w:val="00EE436D"/>
    <w:rsid w:val="00F069C1"/>
    <w:rsid w:val="00F214C8"/>
    <w:rsid w:val="00F22B05"/>
    <w:rsid w:val="00F257A0"/>
    <w:rsid w:val="00F33083"/>
    <w:rsid w:val="00F3508F"/>
    <w:rsid w:val="00F402B4"/>
    <w:rsid w:val="00F5323C"/>
    <w:rsid w:val="00F6066F"/>
    <w:rsid w:val="00F644BB"/>
    <w:rsid w:val="00F71C68"/>
    <w:rsid w:val="00F742D9"/>
    <w:rsid w:val="00F75371"/>
    <w:rsid w:val="00F76A5A"/>
    <w:rsid w:val="00F8619B"/>
    <w:rsid w:val="00F938D5"/>
    <w:rsid w:val="00F9785E"/>
    <w:rsid w:val="00F97B4D"/>
    <w:rsid w:val="00F97C93"/>
    <w:rsid w:val="00FA5ECB"/>
    <w:rsid w:val="00FB6445"/>
    <w:rsid w:val="00FC05C4"/>
    <w:rsid w:val="00FF18B6"/>
    <w:rsid w:val="017C5F0F"/>
    <w:rsid w:val="019BA9B8"/>
    <w:rsid w:val="02C6869C"/>
    <w:rsid w:val="039F6025"/>
    <w:rsid w:val="08CEB379"/>
    <w:rsid w:val="09ABB831"/>
    <w:rsid w:val="09E24637"/>
    <w:rsid w:val="0AA181BD"/>
    <w:rsid w:val="0AB677E3"/>
    <w:rsid w:val="0AE14EB9"/>
    <w:rsid w:val="0AF8A818"/>
    <w:rsid w:val="0B9149AD"/>
    <w:rsid w:val="0B9F5D56"/>
    <w:rsid w:val="0F89E906"/>
    <w:rsid w:val="0FF4975F"/>
    <w:rsid w:val="12C189C8"/>
    <w:rsid w:val="1764FEAB"/>
    <w:rsid w:val="18020618"/>
    <w:rsid w:val="189668AD"/>
    <w:rsid w:val="1B609D4E"/>
    <w:rsid w:val="1C9D79F4"/>
    <w:rsid w:val="1D765761"/>
    <w:rsid w:val="1E7564A1"/>
    <w:rsid w:val="1EB43763"/>
    <w:rsid w:val="213C2803"/>
    <w:rsid w:val="218FC001"/>
    <w:rsid w:val="21F4CFB9"/>
    <w:rsid w:val="24376B6C"/>
    <w:rsid w:val="25A818EB"/>
    <w:rsid w:val="2636FDFC"/>
    <w:rsid w:val="29322CCD"/>
    <w:rsid w:val="29CF8B29"/>
    <w:rsid w:val="29EBB3FD"/>
    <w:rsid w:val="2C644881"/>
    <w:rsid w:val="2DF9B163"/>
    <w:rsid w:val="2E477261"/>
    <w:rsid w:val="2E5F770C"/>
    <w:rsid w:val="31058228"/>
    <w:rsid w:val="31440E1E"/>
    <w:rsid w:val="31621CD8"/>
    <w:rsid w:val="33F671F9"/>
    <w:rsid w:val="3432804B"/>
    <w:rsid w:val="3625338F"/>
    <w:rsid w:val="36513A51"/>
    <w:rsid w:val="36C279C2"/>
    <w:rsid w:val="37E2CC04"/>
    <w:rsid w:val="385E4A23"/>
    <w:rsid w:val="39D59F41"/>
    <w:rsid w:val="3CE303E5"/>
    <w:rsid w:val="40919146"/>
    <w:rsid w:val="444DC704"/>
    <w:rsid w:val="44EE7CC1"/>
    <w:rsid w:val="457336AE"/>
    <w:rsid w:val="46874B6D"/>
    <w:rsid w:val="479ECC91"/>
    <w:rsid w:val="4837C55D"/>
    <w:rsid w:val="49FCB6C5"/>
    <w:rsid w:val="4AA744C2"/>
    <w:rsid w:val="4AD66D53"/>
    <w:rsid w:val="4C431523"/>
    <w:rsid w:val="4C73A54F"/>
    <w:rsid w:val="4EEB9CF7"/>
    <w:rsid w:val="51F0EEED"/>
    <w:rsid w:val="52B4B37B"/>
    <w:rsid w:val="52DBA9EF"/>
    <w:rsid w:val="53D5422B"/>
    <w:rsid w:val="54163D0B"/>
    <w:rsid w:val="54D076AD"/>
    <w:rsid w:val="550B5CD1"/>
    <w:rsid w:val="55589E23"/>
    <w:rsid w:val="556C493C"/>
    <w:rsid w:val="56D2C0F6"/>
    <w:rsid w:val="58CD3348"/>
    <w:rsid w:val="58E7D76F"/>
    <w:rsid w:val="5A6C5632"/>
    <w:rsid w:val="5A857E8F"/>
    <w:rsid w:val="5D62FC14"/>
    <w:rsid w:val="5DE74B51"/>
    <w:rsid w:val="6000C5EC"/>
    <w:rsid w:val="61BDED01"/>
    <w:rsid w:val="61CD7445"/>
    <w:rsid w:val="6265B99E"/>
    <w:rsid w:val="6313FC19"/>
    <w:rsid w:val="634DA2F2"/>
    <w:rsid w:val="6398870E"/>
    <w:rsid w:val="639FF8A9"/>
    <w:rsid w:val="65FD1E58"/>
    <w:rsid w:val="67040911"/>
    <w:rsid w:val="684CAFD6"/>
    <w:rsid w:val="68A5AEBB"/>
    <w:rsid w:val="6947F65B"/>
    <w:rsid w:val="6A313DDC"/>
    <w:rsid w:val="6A3BA9D3"/>
    <w:rsid w:val="6D586B23"/>
    <w:rsid w:val="6D810D64"/>
    <w:rsid w:val="6E16E2B7"/>
    <w:rsid w:val="6F847D33"/>
    <w:rsid w:val="700067A6"/>
    <w:rsid w:val="7049AE12"/>
    <w:rsid w:val="735677FE"/>
    <w:rsid w:val="75C22479"/>
    <w:rsid w:val="76C4F107"/>
    <w:rsid w:val="7727EFAA"/>
    <w:rsid w:val="7829E921"/>
    <w:rsid w:val="7A5F906C"/>
    <w:rsid w:val="7BE3CF8D"/>
    <w:rsid w:val="7BFB60CD"/>
    <w:rsid w:val="7C7E2B6E"/>
    <w:rsid w:val="7CEF23C0"/>
    <w:rsid w:val="7CFD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6449E8AD"/>
  <w15:docId w15:val="{C7BFCFEF-1BA8-4BF5-AAD3-286F63880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jc w:val="center"/>
    </w:pPr>
    <w:rPr>
      <w:rFonts w:ascii="Calibri" w:eastAsia="Calibri" w:hAnsi="Calibri" w:cs="Calibri"/>
      <w:sz w:val="22"/>
      <w:szCs w:val="22"/>
      <w:lang w:eastAsia="zh-CN"/>
    </w:rPr>
  </w:style>
  <w:style w:type="paragraph" w:styleId="Titre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 w:cs="Cambria"/>
      <w:color w:val="243F60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libri" w:hAnsi="Calibri" w:cs="Calibri" w:hint="default"/>
      <w:sz w:val="24"/>
      <w:szCs w:val="24"/>
    </w:rPr>
  </w:style>
  <w:style w:type="character" w:customStyle="1" w:styleId="WW8Num3z0">
    <w:name w:val="WW8Num3z0"/>
    <w:rPr>
      <w:rFonts w:ascii="OpenSymbol" w:hAnsi="OpenSymbol" w:cs="OpenSymbol"/>
      <w:b w:val="0"/>
    </w:rPr>
  </w:style>
  <w:style w:type="character" w:customStyle="1" w:styleId="WW8Num4z0">
    <w:name w:val="WW8Num4z0"/>
    <w:rPr>
      <w:rFonts w:ascii="OpenSymbol" w:hAnsi="OpenSymbol" w:cs="OpenSymbol"/>
    </w:rPr>
  </w:style>
  <w:style w:type="character" w:customStyle="1" w:styleId="WW8Num5z0">
    <w:name w:val="WW8Num5z0"/>
    <w:rPr>
      <w:rFonts w:ascii="Arial" w:eastAsia="SimSun" w:hAnsi="Arial" w:cs="Aria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OpenSymbol" w:hAnsi="OpenSymbol" w:cs="OpenSymbol"/>
      <w:b w:val="0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OpenSymbol" w:hAnsi="OpenSymbol" w:cs="OpenSymbol"/>
      <w:b w:val="0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OpenSymbol" w:hAnsi="OpenSymbol" w:cs="OpenSymbol"/>
      <w:b w:val="0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Calibri" w:eastAsia="Calibri" w:hAnsi="Calibri" w:cs="Calibri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Symbol" w:hAnsi="Symbol" w:cs="Symbol" w:hint="default"/>
      <w:color w:val="000000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OpenSymbol" w:hAnsi="OpenSymbol" w:cs="OpenSymbol"/>
      <w:b w:val="0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Arial" w:eastAsia="Calibri" w:hAnsi="Arial" w:cs="Aria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OpenSymbol" w:hAnsi="OpenSymbol" w:cs="OpenSymbol"/>
      <w:b w:val="0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Calibri" w:hAnsi="Calibri" w:cs="Calibri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WW8Num19z0">
    <w:name w:val="WW8Num19z0"/>
    <w:rPr>
      <w:rFonts w:ascii="Arial" w:eastAsia="Calibri" w:hAnsi="Arial" w:cs="Aria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ascii="OpenSymbol" w:hAnsi="OpenSymbol" w:cs="OpenSymbol"/>
      <w:b w:val="0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  <w:rPr>
      <w:rFonts w:ascii="Calibri" w:hAnsi="Calibri" w:cs="Calibri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ascii="OpenSymbol" w:hAnsi="OpenSymbol" w:cs="OpenSymbol"/>
      <w:b w:val="0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2z3">
    <w:name w:val="WW8Num22z3"/>
    <w:rPr>
      <w:rFonts w:ascii="Symbol" w:hAnsi="Symbol" w:cs="Symbol" w:hint="default"/>
    </w:rPr>
  </w:style>
  <w:style w:type="character" w:customStyle="1" w:styleId="WW8Num23z0">
    <w:name w:val="WW8Num23z0"/>
    <w:rPr>
      <w:rFonts w:hint="default"/>
    </w:rPr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hAnsi="Symbol" w:cs="Symbol" w:hint="default"/>
    </w:rPr>
  </w:style>
  <w:style w:type="character" w:customStyle="1" w:styleId="WW8Num26z1">
    <w:name w:val="WW8Num26z1"/>
    <w:rPr>
      <w:rFonts w:ascii="Courier New" w:hAnsi="Courier New" w:cs="Courier New" w:hint="default"/>
    </w:rPr>
  </w:style>
  <w:style w:type="character" w:customStyle="1" w:styleId="WW8Num26z2">
    <w:name w:val="WW8Num26z2"/>
    <w:rPr>
      <w:rFonts w:ascii="Wingdings" w:hAnsi="Wingdings" w:cs="Wingdings" w:hint="default"/>
    </w:rPr>
  </w:style>
  <w:style w:type="character" w:customStyle="1" w:styleId="WW8Num27z0">
    <w:name w:val="WW8Num27z0"/>
    <w:rPr>
      <w:rFonts w:ascii="Arial" w:eastAsia="Calibri" w:hAnsi="Arial" w:cs="Arial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7z3">
    <w:name w:val="WW8Num27z3"/>
    <w:rPr>
      <w:rFonts w:ascii="Symbol" w:hAnsi="Symbol" w:cs="Symbol" w:hint="default"/>
    </w:rPr>
  </w:style>
  <w:style w:type="character" w:customStyle="1" w:styleId="WW8Num28z0">
    <w:name w:val="WW8Num28z0"/>
    <w:rPr>
      <w:rFonts w:ascii="Calibri" w:hAnsi="Calibri" w:cs="Calibri" w:hint="default"/>
    </w:rPr>
  </w:style>
  <w:style w:type="character" w:customStyle="1" w:styleId="WW8Num28z1">
    <w:name w:val="WW8Num28z1"/>
    <w:rPr>
      <w:rFonts w:ascii="Courier New" w:hAnsi="Courier New" w:cs="Courier New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8z3">
    <w:name w:val="WW8Num28z3"/>
    <w:rPr>
      <w:rFonts w:ascii="Symbol" w:hAnsi="Symbol" w:cs="Symbol" w:hint="default"/>
    </w:rPr>
  </w:style>
  <w:style w:type="character" w:customStyle="1" w:styleId="WW8Num29z0">
    <w:name w:val="WW8Num29z0"/>
    <w:rPr>
      <w:rFonts w:ascii="OpenSymbol" w:hAnsi="OpenSymbol" w:cs="OpenSymbol"/>
      <w:b w:val="0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Arial" w:eastAsia="Calibri" w:hAnsi="Arial" w:cs="Arial" w:hint="default"/>
    </w:rPr>
  </w:style>
  <w:style w:type="character" w:customStyle="1" w:styleId="WW8Num31z1">
    <w:name w:val="WW8Num31z1"/>
    <w:rPr>
      <w:rFonts w:ascii="Courier New" w:hAnsi="Courier New" w:cs="Courier New" w:hint="default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1z3">
    <w:name w:val="WW8Num31z3"/>
    <w:rPr>
      <w:rFonts w:ascii="Symbol" w:hAnsi="Symbol" w:cs="Symbol" w:hint="default"/>
    </w:rPr>
  </w:style>
  <w:style w:type="character" w:customStyle="1" w:styleId="WW8Num32z0">
    <w:name w:val="WW8Num32z0"/>
    <w:rPr>
      <w:rFonts w:hint="default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 w:hint="default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WW8Num34z0">
    <w:name w:val="WW8Num34z0"/>
    <w:rPr>
      <w:rFonts w:ascii="Calibri" w:hAnsi="Calibri" w:cs="Calibri" w:hint="default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2">
    <w:name w:val="WW8Num34z2"/>
    <w:rPr>
      <w:rFonts w:ascii="Wingdings" w:hAnsi="Wingdings" w:cs="Wingdings" w:hint="default"/>
    </w:rPr>
  </w:style>
  <w:style w:type="character" w:customStyle="1" w:styleId="WW8Num34z3">
    <w:name w:val="WW8Num34z3"/>
    <w:rPr>
      <w:rFonts w:ascii="Symbol" w:hAnsi="Symbol" w:cs="Symbol" w:hint="default"/>
    </w:rPr>
  </w:style>
  <w:style w:type="character" w:customStyle="1" w:styleId="WW8Num35z0">
    <w:name w:val="WW8Num35z0"/>
    <w:rPr>
      <w:rFonts w:ascii="Symbol" w:hAnsi="Symbol" w:cs="Symbol" w:hint="default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6z0">
    <w:name w:val="WW8Num36z0"/>
    <w:rPr>
      <w:rFonts w:ascii="Times New Roman" w:hAnsi="Times New Roman" w:cs="Times New Roman"/>
    </w:rPr>
  </w:style>
  <w:style w:type="character" w:customStyle="1" w:styleId="WW8Num36z1">
    <w:name w:val="WW8Num36z1"/>
    <w:rPr>
      <w:rFonts w:ascii="Courier New" w:hAnsi="Courier New" w:cs="Courier New" w:hint="default"/>
    </w:rPr>
  </w:style>
  <w:style w:type="character" w:customStyle="1" w:styleId="WW8Num36z2">
    <w:name w:val="WW8Num36z2"/>
    <w:rPr>
      <w:rFonts w:ascii="Wingdings" w:hAnsi="Wingdings" w:cs="Wingdings" w:hint="default"/>
    </w:rPr>
  </w:style>
  <w:style w:type="character" w:customStyle="1" w:styleId="WW8Num36z3">
    <w:name w:val="WW8Num36z3"/>
    <w:rPr>
      <w:rFonts w:ascii="Symbol" w:hAnsi="Symbol" w:cs="Symbol" w:hint="default"/>
    </w:rPr>
  </w:style>
  <w:style w:type="character" w:customStyle="1" w:styleId="WW8Num37z0">
    <w:name w:val="WW8Num37z0"/>
    <w:rPr>
      <w:rFonts w:ascii="Symbol" w:hAnsi="Symbol" w:cs="Symbol" w:hint="default"/>
    </w:rPr>
  </w:style>
  <w:style w:type="character" w:customStyle="1" w:styleId="WW8Num37z1">
    <w:name w:val="WW8Num37z1"/>
    <w:rPr>
      <w:rFonts w:ascii="Courier New" w:hAnsi="Courier New" w:cs="Courier New" w:hint="default"/>
    </w:rPr>
  </w:style>
  <w:style w:type="character" w:customStyle="1" w:styleId="WW8Num37z2">
    <w:name w:val="WW8Num37z2"/>
    <w:rPr>
      <w:rFonts w:ascii="Wingdings" w:hAnsi="Wingdings" w:cs="Wingdings" w:hint="default"/>
    </w:rPr>
  </w:style>
  <w:style w:type="character" w:customStyle="1" w:styleId="WW8Num38z0">
    <w:name w:val="WW8Num38z0"/>
    <w:rPr>
      <w:rFonts w:ascii="Symbol" w:hAnsi="Symbol" w:cs="Symbol" w:hint="default"/>
    </w:rPr>
  </w:style>
  <w:style w:type="character" w:customStyle="1" w:styleId="WW8Num38z1">
    <w:name w:val="WW8Num38z1"/>
    <w:rPr>
      <w:rFonts w:ascii="Courier New" w:hAnsi="Courier New" w:cs="Courier New" w:hint="default"/>
    </w:rPr>
  </w:style>
  <w:style w:type="character" w:customStyle="1" w:styleId="WW8Num38z2">
    <w:name w:val="WW8Num38z2"/>
    <w:rPr>
      <w:rFonts w:ascii="Wingdings" w:hAnsi="Wingdings" w:cs="Wingdings" w:hint="default"/>
    </w:rPr>
  </w:style>
  <w:style w:type="character" w:customStyle="1" w:styleId="WW8Num39z0">
    <w:name w:val="WW8Num39z0"/>
    <w:rPr>
      <w:rFonts w:ascii="OpenSymbol" w:hAnsi="OpenSymbol" w:cs="OpenSymbol"/>
      <w:b w:val="0"/>
    </w:rPr>
  </w:style>
  <w:style w:type="character" w:customStyle="1" w:styleId="WW8Num39z1">
    <w:name w:val="WW8Num39z1"/>
    <w:rPr>
      <w:rFonts w:ascii="Courier New" w:hAnsi="Courier New" w:cs="Courier New" w:hint="default"/>
    </w:rPr>
  </w:style>
  <w:style w:type="character" w:customStyle="1" w:styleId="WW8Num39z2">
    <w:name w:val="WW8Num39z2"/>
    <w:rPr>
      <w:rFonts w:ascii="Wingdings" w:hAnsi="Wingdings" w:cs="Wingdings" w:hint="default"/>
    </w:rPr>
  </w:style>
  <w:style w:type="character" w:customStyle="1" w:styleId="WW8Num39z3">
    <w:name w:val="WW8Num39z3"/>
    <w:rPr>
      <w:rFonts w:ascii="Symbol" w:hAnsi="Symbol" w:cs="Symbol" w:hint="default"/>
    </w:rPr>
  </w:style>
  <w:style w:type="character" w:customStyle="1" w:styleId="WW8Num40z0">
    <w:name w:val="WW8Num40z0"/>
    <w:rPr>
      <w:rFonts w:hint="default"/>
    </w:rPr>
  </w:style>
  <w:style w:type="character" w:customStyle="1" w:styleId="WW8Num40z1">
    <w:name w:val="WW8Num40z1"/>
    <w:rPr>
      <w:rFonts w:ascii="Courier New" w:hAnsi="Courier New" w:cs="Courier New" w:hint="default"/>
    </w:rPr>
  </w:style>
  <w:style w:type="character" w:customStyle="1" w:styleId="WW8Num40z2">
    <w:name w:val="WW8Num40z2"/>
    <w:rPr>
      <w:rFonts w:ascii="Wingdings" w:hAnsi="Wingdings" w:cs="Wingdings" w:hint="default"/>
    </w:rPr>
  </w:style>
  <w:style w:type="character" w:customStyle="1" w:styleId="WW8Num40z3">
    <w:name w:val="WW8Num40z3"/>
    <w:rPr>
      <w:rFonts w:ascii="Symbol" w:hAnsi="Symbol" w:cs="Symbol" w:hint="default"/>
    </w:rPr>
  </w:style>
  <w:style w:type="character" w:customStyle="1" w:styleId="WW8Num41z0">
    <w:name w:val="WW8Num41z0"/>
    <w:rPr>
      <w:rFonts w:ascii="Symbol" w:hAnsi="Symbol" w:cs="Symbol" w:hint="default"/>
    </w:rPr>
  </w:style>
  <w:style w:type="character" w:customStyle="1" w:styleId="WW8Num41z1">
    <w:name w:val="WW8Num41z1"/>
    <w:rPr>
      <w:rFonts w:ascii="Courier New" w:hAnsi="Courier New" w:cs="Courier New" w:hint="default"/>
    </w:rPr>
  </w:style>
  <w:style w:type="character" w:customStyle="1" w:styleId="WW8Num41z2">
    <w:name w:val="WW8Num41z2"/>
    <w:rPr>
      <w:rFonts w:ascii="Wingdings" w:hAnsi="Wingdings" w:cs="Wingdings" w:hint="default"/>
    </w:rPr>
  </w:style>
  <w:style w:type="character" w:customStyle="1" w:styleId="Policepardfaut2">
    <w:name w:val="Police par défaut2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Policepardfaut1">
    <w:name w:val="Police par défaut1"/>
  </w:style>
  <w:style w:type="character" w:customStyle="1" w:styleId="Titre5Car">
    <w:name w:val="Titre 5 Car"/>
    <w:rPr>
      <w:rFonts w:ascii="Cambria" w:hAnsi="Cambria" w:cs="Cambria"/>
      <w:color w:val="243F60"/>
    </w:rPr>
  </w:style>
  <w:style w:type="character" w:customStyle="1" w:styleId="Titre7Car">
    <w:name w:val="Titre 7 Car"/>
    <w:rPr>
      <w:rFonts w:ascii="Times New Roman" w:hAnsi="Times New Roman" w:cs="Times New Roman"/>
      <w:sz w:val="24"/>
      <w:szCs w:val="24"/>
    </w:rPr>
  </w:style>
  <w:style w:type="character" w:customStyle="1" w:styleId="Titre9Car">
    <w:name w:val="Titre 9 Car"/>
    <w:rPr>
      <w:rFonts w:ascii="Arial" w:hAnsi="Arial" w:cs="Arial"/>
    </w:rPr>
  </w:style>
  <w:style w:type="character" w:styleId="Lienhypertexte">
    <w:name w:val="Hyperlink"/>
    <w:uiPriority w:val="99"/>
    <w:rPr>
      <w:rFonts w:cs="Times New Roman"/>
      <w:color w:val="0000FF"/>
      <w:u w:val="single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lev">
    <w:name w:val="Strong"/>
    <w:qFormat/>
    <w:rPr>
      <w:rFonts w:cs="Times New Roman"/>
      <w:b/>
      <w:bCs/>
    </w:rPr>
  </w:style>
  <w:style w:type="character" w:customStyle="1" w:styleId="En-tteCar">
    <w:name w:val="En-tête Car"/>
    <w:rPr>
      <w:rFonts w:cs="Calibri"/>
    </w:rPr>
  </w:style>
  <w:style w:type="character" w:customStyle="1" w:styleId="PieddepageCar">
    <w:name w:val="Pied de page Car"/>
    <w:rPr>
      <w:rFonts w:cs="Calibri"/>
    </w:rPr>
  </w:style>
  <w:style w:type="character" w:customStyle="1" w:styleId="TitreCar">
    <w:name w:val="Titre Car"/>
    <w:rPr>
      <w:b/>
      <w:bCs/>
      <w:sz w:val="24"/>
      <w:szCs w:val="24"/>
    </w:rPr>
  </w:style>
  <w:style w:type="character" w:customStyle="1" w:styleId="Sous-titreCar">
    <w:name w:val="Sous-titre Car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CommentaireCar">
    <w:name w:val="Commentaire Car"/>
    <w:rPr>
      <w:rFonts w:ascii="Calibri" w:eastAsia="Calibri" w:hAnsi="Calibri" w:cs="Calibri"/>
    </w:rPr>
  </w:style>
  <w:style w:type="character" w:customStyle="1" w:styleId="ObjetducommentaireCar">
    <w:name w:val="Objet du commentaire Car"/>
    <w:rPr>
      <w:rFonts w:ascii="Calibri" w:eastAsia="Calibri" w:hAnsi="Calibri" w:cs="Calibri"/>
      <w:b/>
      <w:bCs/>
    </w:rPr>
  </w:style>
  <w:style w:type="paragraph" w:customStyle="1" w:styleId="Titre2">
    <w:name w:val="Titre2"/>
    <w:basedOn w:val="Normal"/>
    <w:next w:val="Sous-titre"/>
    <w:rPr>
      <w:rFonts w:ascii="Times New Roman" w:eastAsia="Times New Roman" w:hAnsi="Times New Roman" w:cs="Times New Roman"/>
      <w:b/>
      <w:bCs/>
      <w:sz w:val="24"/>
      <w:szCs w:val="24"/>
      <w:lang w:val="x-non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Grilleclaire-Accent31">
    <w:name w:val="Grille claire - Accent 31"/>
    <w:basedOn w:val="Normal"/>
    <w:pPr>
      <w:ind w:left="720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psdetexte31">
    <w:name w:val="Corps de texte 31"/>
    <w:basedOn w:val="Normal"/>
    <w:rPr>
      <w:rFonts w:ascii="Times New Roman" w:eastAsia="Times New Roman" w:hAnsi="Times New Roman" w:cs="Times New Roman"/>
    </w:rPr>
  </w:style>
  <w:style w:type="paragraph" w:styleId="Sansinterligne">
    <w:name w:val="No Spacing"/>
    <w:uiPriority w:val="1"/>
    <w:qFormat/>
    <w:pPr>
      <w:suppressAutoHyphens/>
      <w:jc w:val="center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WW-Standard">
    <w:name w:val="WW-Standard"/>
    <w:pPr>
      <w:widowControl w:val="0"/>
      <w:suppressAutoHyphens/>
      <w:jc w:val="center"/>
    </w:pPr>
    <w:rPr>
      <w:rFonts w:ascii="Calibri" w:eastAsia="Calibri" w:hAnsi="Calibri" w:cs="Calibri"/>
      <w:kern w:val="1"/>
      <w:sz w:val="24"/>
      <w:szCs w:val="24"/>
      <w:lang w:val="de-DE" w:eastAsia="zh-CN"/>
    </w:rPr>
  </w:style>
  <w:style w:type="paragraph" w:styleId="En-tte">
    <w:name w:val="header"/>
    <w:basedOn w:val="Normal"/>
  </w:style>
  <w:style w:type="paragraph" w:styleId="Pieddepage">
    <w:name w:val="footer"/>
    <w:basedOn w:val="Normal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rPr>
      <w:b/>
      <w:bCs/>
    </w:rPr>
  </w:style>
  <w:style w:type="paragraph" w:styleId="Sous-titre">
    <w:name w:val="Subtitle"/>
    <w:basedOn w:val="Normal"/>
    <w:next w:val="Normal"/>
    <w:qFormat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/>
    </w:rPr>
  </w:style>
  <w:style w:type="paragraph" w:customStyle="1" w:styleId="Commentaire1">
    <w:name w:val="Commentaire1"/>
    <w:basedOn w:val="Normal"/>
    <w:rPr>
      <w:rFonts w:cs="Times New Roman"/>
      <w:sz w:val="20"/>
      <w:szCs w:val="20"/>
      <w:lang w:val="x-none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Grillemoyenne1-Accent21">
    <w:name w:val="Grille moyenne 1 - Accent 21"/>
    <w:basedOn w:val="Normal"/>
    <w:pPr>
      <w:spacing w:after="160" w:line="256" w:lineRule="auto"/>
      <w:ind w:left="720"/>
      <w:contextualSpacing/>
      <w:jc w:val="left"/>
    </w:pPr>
    <w:rPr>
      <w:rFonts w:cs="Times New Roman"/>
    </w:rPr>
  </w:style>
  <w:style w:type="paragraph" w:customStyle="1" w:styleId="western">
    <w:name w:val="western"/>
    <w:basedOn w:val="Normal"/>
    <w:pPr>
      <w:spacing w:before="280" w:after="119"/>
    </w:pPr>
    <w:rPr>
      <w:rFonts w:eastAsia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pPr>
      <w:spacing w:after="160" w:line="256" w:lineRule="auto"/>
      <w:ind w:left="720"/>
      <w:contextualSpacing/>
      <w:jc w:val="left"/>
    </w:pPr>
    <w:rPr>
      <w:rFonts w:cs="Times New Roman"/>
    </w:rPr>
  </w:style>
  <w:style w:type="table" w:styleId="Grilledutableau">
    <w:name w:val="Table Grid"/>
    <w:basedOn w:val="TableauNormal"/>
    <w:uiPriority w:val="59"/>
    <w:rsid w:val="001701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2EB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formula">
    <w:name w:val="formula"/>
    <w:rsid w:val="004B7817"/>
  </w:style>
  <w:style w:type="character" w:styleId="Accentuation">
    <w:name w:val="Emphasis"/>
    <w:uiPriority w:val="20"/>
    <w:qFormat/>
    <w:rsid w:val="004B7817"/>
    <w:rPr>
      <w:i/>
      <w:iCs/>
    </w:rPr>
  </w:style>
  <w:style w:type="paragraph" w:customStyle="1" w:styleId="Standard">
    <w:name w:val="Standard"/>
    <w:rsid w:val="00E81639"/>
    <w:pPr>
      <w:suppressAutoHyphens/>
      <w:autoSpaceDN w:val="0"/>
    </w:pPr>
    <w:rPr>
      <w:kern w:val="3"/>
      <w:sz w:val="24"/>
      <w:szCs w:val="24"/>
      <w:lang w:eastAsia="zh-CN"/>
    </w:rPr>
  </w:style>
  <w:style w:type="character" w:styleId="Marquedecommentaire">
    <w:name w:val="annotation reference"/>
    <w:uiPriority w:val="99"/>
    <w:semiHidden/>
    <w:unhideWhenUsed/>
    <w:rsid w:val="00704379"/>
    <w:rPr>
      <w:sz w:val="16"/>
      <w:szCs w:val="16"/>
    </w:rPr>
  </w:style>
  <w:style w:type="paragraph" w:styleId="Commentaire">
    <w:name w:val="annotation text"/>
    <w:basedOn w:val="Normal"/>
    <w:link w:val="CommentaireCar1"/>
    <w:uiPriority w:val="99"/>
    <w:semiHidden/>
    <w:unhideWhenUsed/>
    <w:rsid w:val="00704379"/>
    <w:rPr>
      <w:sz w:val="20"/>
      <w:szCs w:val="20"/>
    </w:rPr>
  </w:style>
  <w:style w:type="character" w:customStyle="1" w:styleId="CommentaireCar1">
    <w:name w:val="Commentaire Car1"/>
    <w:link w:val="Commentaire"/>
    <w:uiPriority w:val="99"/>
    <w:semiHidden/>
    <w:rsid w:val="00704379"/>
    <w:rPr>
      <w:rFonts w:ascii="Calibri" w:eastAsia="Calibri" w:hAnsi="Calibri" w:cs="Calibri"/>
      <w:lang w:eastAsia="zh-CN"/>
    </w:rPr>
  </w:style>
  <w:style w:type="paragraph" w:styleId="Rvision">
    <w:name w:val="Revision"/>
    <w:hidden/>
    <w:uiPriority w:val="99"/>
    <w:semiHidden/>
    <w:rsid w:val="007039EF"/>
    <w:rPr>
      <w:rFonts w:ascii="Calibri" w:eastAsia="Calibri" w:hAnsi="Calibri" w:cs="Calibri"/>
      <w:sz w:val="22"/>
      <w:szCs w:val="22"/>
      <w:lang w:eastAsia="zh-CN"/>
    </w:rPr>
  </w:style>
  <w:style w:type="paragraph" w:customStyle="1" w:styleId="sun1">
    <w:name w:val="sun1"/>
    <w:basedOn w:val="Default"/>
    <w:rsid w:val="002E13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</w:pPr>
    <w:rPr>
      <w:rFonts w:ascii="FreeSans" w:eastAsia="Tahoma" w:hAnsi="FreeSans" w:cs="FreeSans"/>
      <w:kern w:val="1"/>
      <w:sz w:val="36"/>
      <w:lang w:eastAsia="zh-CN" w:bidi="hi-IN"/>
    </w:rPr>
  </w:style>
  <w:style w:type="character" w:customStyle="1" w:styleId="CorpsdetexteCar">
    <w:name w:val="Corps de texte Car"/>
    <w:basedOn w:val="Policepardfaut"/>
    <w:link w:val="Corpsdetexte"/>
    <w:rsid w:val="007266BE"/>
    <w:rPr>
      <w:rFonts w:ascii="Calibri" w:eastAsia="Calibri" w:hAnsi="Calibri" w:cs="Calibri"/>
      <w:sz w:val="22"/>
      <w:szCs w:val="22"/>
      <w:lang w:eastAsia="zh-CN"/>
    </w:rPr>
  </w:style>
  <w:style w:type="character" w:customStyle="1" w:styleId="apple-converted-space">
    <w:name w:val="apple-converted-space"/>
    <w:rsid w:val="00D07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nce\Desktop\Nouvelles%20ECE\B%20Hazard\matrice2013_final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c737ab-eed6-4bae-9c4d-6b38ced8cc7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C760C26F25A44C8D34771E7B636E21" ma:contentTypeVersion="11" ma:contentTypeDescription="Crée un document." ma:contentTypeScope="" ma:versionID="efe330da26e1481ac7e35db956c2166e">
  <xsd:schema xmlns:xsd="http://www.w3.org/2001/XMLSchema" xmlns:xs="http://www.w3.org/2001/XMLSchema" xmlns:p="http://schemas.microsoft.com/office/2006/metadata/properties" xmlns:ns2="48c737ab-eed6-4bae-9c4d-6b38ced8cc7a" targetNamespace="http://schemas.microsoft.com/office/2006/metadata/properties" ma:root="true" ma:fieldsID="9dedfb21f90b19b5bd0a238c38b4ff60" ns2:_="">
    <xsd:import namespace="48c737ab-eed6-4bae-9c4d-6b38ced8cc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737ab-eed6-4bae-9c4d-6b38ced8cc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da1f1ecb-7298-4fa3-bae6-da256f3846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ECEB0-5682-4900-ABCE-798D63B5D0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D29E88-E915-4F14-A839-BA05E39A8372}">
  <ds:schemaRefs>
    <ds:schemaRef ds:uri="http://schemas.microsoft.com/office/2006/metadata/properties"/>
    <ds:schemaRef ds:uri="http://schemas.microsoft.com/office/infopath/2007/PartnerControls"/>
    <ds:schemaRef ds:uri="48c737ab-eed6-4bae-9c4d-6b38ced8cc7a"/>
  </ds:schemaRefs>
</ds:datastoreItem>
</file>

<file path=customXml/itemProps3.xml><?xml version="1.0" encoding="utf-8"?>
<ds:datastoreItem xmlns:ds="http://schemas.openxmlformats.org/officeDocument/2006/customXml" ds:itemID="{AD34802B-1BF6-45C5-9F52-F8698CAAE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c737ab-eed6-4bae-9c4d-6b38ced8cc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0CABC7-F97D-4903-BCE2-2B56FDA59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C:\Users\Laurence\Desktop\Nouvelles ECE\B Hazard\matrice2013_final.dotx</Template>
  <TotalTime>12</TotalTime>
  <Pages>3</Pages>
  <Words>522</Words>
  <Characters>2915</Characters>
  <Application>Microsoft Office Word</Application>
  <DocSecurity>0</DocSecurity>
  <Lines>86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Thème 3 spécialité Corps humain et santé</vt:lpstr>
    </vt:vector>
  </TitlesOfParts>
  <Manager/>
  <Company/>
  <LinksUpToDate>false</LinksUpToDate>
  <CharactersWithSpaces>3408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ECE_23_SVT</dc:creator>
  <cp:keywords/>
  <dc:description/>
  <cp:revision>13</cp:revision>
  <cp:lastPrinted>2018-03-01T09:34:00Z</cp:lastPrinted>
  <dcterms:created xsi:type="dcterms:W3CDTF">2022-12-16T13:55:00Z</dcterms:created>
  <dcterms:modified xsi:type="dcterms:W3CDTF">2023-01-05T00:48:00Z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0x01010075C760C26F25A44C8D34771E7B636E21</vt:lpwstr>
  </property>
  <property fmtid="{D5CDD505-2E9C-101B-9397-08002B2CF9AE}" pid="3" name="Description0">
    <vt:lpwstr>spécificité des enzymes digestives</vt:lpwstr>
  </property>
  <property fmtid="{D5CDD505-2E9C-101B-9397-08002B2CF9AE}" pid="4" name="MediaServiceImageTags">
    <vt:lpwstr/>
  </property>
</Properties>
</file>